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8C81D" w14:textId="77777777" w:rsidR="008C1911" w:rsidRDefault="00D747DE" w:rsidP="008C1911">
      <w:r>
        <w:t>HREC</w:t>
      </w:r>
      <w:r w:rsidR="008C1911">
        <w:t xml:space="preserve"> Annual Request for Facility Use and Support</w:t>
      </w:r>
    </w:p>
    <w:p w14:paraId="1451B42A" w14:textId="77777777" w:rsidR="008C1911" w:rsidRDefault="008C1911" w:rsidP="008C1911">
      <w:r>
        <w:tab/>
      </w:r>
      <w:r>
        <w:tab/>
      </w:r>
      <w:r>
        <w:tab/>
      </w:r>
      <w:r>
        <w:tab/>
      </w:r>
    </w:p>
    <w:p w14:paraId="1D796881" w14:textId="77777777" w:rsidR="008C1911" w:rsidRDefault="008C1911" w:rsidP="008C1911">
      <w:r w:rsidRPr="00ED1EB9">
        <w:rPr>
          <w:u w:val="single"/>
        </w:rPr>
        <w:t xml:space="preserve">All users of the facility must complete a request for </w:t>
      </w:r>
      <w:r>
        <w:rPr>
          <w:u w:val="single"/>
        </w:rPr>
        <w:t xml:space="preserve">use and </w:t>
      </w:r>
      <w:r w:rsidRPr="00ED1EB9">
        <w:rPr>
          <w:u w:val="single"/>
        </w:rPr>
        <w:t>support agreement annually</w:t>
      </w:r>
      <w:r>
        <w:t xml:space="preserve">.  </w:t>
      </w:r>
      <w:r w:rsidRPr="008C1911">
        <w:rPr>
          <w:u w:val="single"/>
        </w:rPr>
        <w:t>This includes past traditional uses including collection maintenance.</w:t>
      </w:r>
      <w:r>
        <w:t xml:space="preserve"> </w:t>
      </w:r>
    </w:p>
    <w:p w14:paraId="55AAEE02" w14:textId="77777777" w:rsidR="00C14E9E" w:rsidRDefault="00C14E9E" w:rsidP="008C1911"/>
    <w:p w14:paraId="1979B811" w14:textId="77777777" w:rsidR="00C14E9E" w:rsidRDefault="00C14E9E" w:rsidP="008C1911">
      <w:r>
        <w:t>PLEASE read the HREC use policies at: prior to completion of this document.</w:t>
      </w:r>
    </w:p>
    <w:p w14:paraId="6D9728E2" w14:textId="77777777" w:rsidR="008C1911" w:rsidRPr="008C1911" w:rsidRDefault="008C1911" w:rsidP="008C1911">
      <w:r>
        <w:t xml:space="preserve">An </w:t>
      </w:r>
      <w:r w:rsidR="00D747DE">
        <w:t>HREC</w:t>
      </w:r>
      <w:r>
        <w:t xml:space="preserve"> use review committee meets regularly to discuss use proposals and advise farm staff on plot allocation.  Final decisions on project support and allocation will lie with </w:t>
      </w:r>
      <w:r w:rsidR="00D747DE">
        <w:t>HREC</w:t>
      </w:r>
      <w:r>
        <w:t xml:space="preserve"> management and CALS Deans office. Users must submit a plan of work to </w:t>
      </w:r>
      <w:r w:rsidR="00D747DE">
        <w:t>HREC</w:t>
      </w:r>
      <w:r>
        <w:t xml:space="preserve"> Director Terry Bradshaw (</w:t>
      </w:r>
      <w:hyperlink r:id="rId7" w:history="1">
        <w:r w:rsidRPr="0077650E">
          <w:rPr>
            <w:rStyle w:val="Hyperlink"/>
          </w:rPr>
          <w:t>tbradsha@uvm.edu</w:t>
        </w:r>
      </w:hyperlink>
      <w:r>
        <w:t xml:space="preserve">) as soon as possible before work begins. </w:t>
      </w:r>
      <w:r>
        <w:rPr>
          <w:b/>
          <w:i/>
        </w:rPr>
        <w:t xml:space="preserve">For planned </w:t>
      </w:r>
      <w:r w:rsidR="00C14E9E">
        <w:rPr>
          <w:b/>
          <w:i/>
        </w:rPr>
        <w:t>2023</w:t>
      </w:r>
      <w:r w:rsidRPr="005E3961">
        <w:rPr>
          <w:b/>
          <w:i/>
        </w:rPr>
        <w:t xml:space="preserve"> activ</w:t>
      </w:r>
      <w:r>
        <w:rPr>
          <w:b/>
          <w:i/>
        </w:rPr>
        <w:t>ities</w:t>
      </w:r>
      <w:r w:rsidRPr="005E3961">
        <w:rPr>
          <w:b/>
          <w:i/>
        </w:rPr>
        <w:t xml:space="preserve"> request forms must be submitted before </w:t>
      </w:r>
      <w:r w:rsidR="00C14E9E">
        <w:rPr>
          <w:b/>
          <w:i/>
        </w:rPr>
        <w:t>February 17</w:t>
      </w:r>
      <w:r w:rsidRPr="005E3961">
        <w:rPr>
          <w:b/>
          <w:i/>
        </w:rPr>
        <w:t>.</w:t>
      </w:r>
      <w:r>
        <w:t xml:space="preserve"> All </w:t>
      </w:r>
      <w:r w:rsidR="00D747DE">
        <w:t>HREC</w:t>
      </w:r>
      <w:r>
        <w:t xml:space="preserve"> users must submit an annual plan, even if there are no expected changes in </w:t>
      </w:r>
      <w:r w:rsidR="00D747DE">
        <w:t>HREC</w:t>
      </w:r>
      <w:r>
        <w:t xml:space="preserve"> use from previous years</w:t>
      </w:r>
      <w:r w:rsidRPr="008C1911">
        <w:t>. All projects must include a start and end date.  Ongoing projects shall include a ‘sunset provision’ which describes efforts to be made to return plots back to the original condition at the investigator’s expense.</w:t>
      </w:r>
      <w:r>
        <w:t xml:space="preserve"> Multi-year projects will be considered with a reasonable (3-5 year) timetable where renewal of support will be reevaluated.</w:t>
      </w:r>
    </w:p>
    <w:p w14:paraId="5B085598" w14:textId="77777777" w:rsidR="008C1911" w:rsidRDefault="008C1911" w:rsidP="008C1911"/>
    <w:p w14:paraId="69C88CD8" w14:textId="77777777" w:rsidR="008C1911" w:rsidRDefault="008C1911" w:rsidP="008C1911">
      <w:r>
        <w:t xml:space="preserve">Research and teaching support for the farms comes from General Fund, State, and Federal dollars that are allocated to further the missions of the </w:t>
      </w:r>
      <w:smartTag w:uri="urn:schemas-microsoft-com:office:smarttags" w:element="PlaceType">
        <w:r>
          <w:t>University</w:t>
        </w:r>
      </w:smartTag>
      <w:r>
        <w:t xml:space="preserve"> of </w:t>
      </w:r>
      <w:smartTag w:uri="urn:schemas-microsoft-com:office:smarttags" w:element="address">
        <w:r>
          <w:t>Vermont</w:t>
        </w:r>
      </w:smartTag>
      <w:r>
        <w:t xml:space="preserve"> and the </w:t>
      </w:r>
      <w:smartTag w:uri="urn:schemas-microsoft-com:office:smarttags" w:element="place">
        <w:smartTag w:uri="urn:schemas-microsoft-com:office:smarttags" w:element="PlaceType">
          <w:r>
            <w:t>College</w:t>
          </w:r>
        </w:smartTag>
        <w:r>
          <w:t xml:space="preserve"> of </w:t>
        </w:r>
        <w:smartTag w:uri="urn:schemas-microsoft-com:office:smarttags" w:element="address">
          <w:r>
            <w:t>Agriculture</w:t>
          </w:r>
        </w:smartTag>
      </w:smartTag>
      <w:r>
        <w:t xml:space="preserve"> and Life Sciences.  Research and teaching proposals must be received by CALS or other UVM faculty in accordance with their officially sponsored programs in their respective departments.  Student, community, or affiliate directed efforts will be entertained only with direct support and final oversight by UVM faculty.  It is the responsibility of the faculty sponsor to see that conditions for use of the farm are satisfactorily met. Projects sponsored by non-faculty parties may be evaluated on a case-by-case basis but will receive lower priority than officially sponsored projects.</w:t>
      </w:r>
    </w:p>
    <w:p w14:paraId="4DD0387F" w14:textId="77777777" w:rsidR="008C1911" w:rsidRDefault="008C1911" w:rsidP="008C1911"/>
    <w:p w14:paraId="48144DE8" w14:textId="77777777" w:rsidR="008C1911" w:rsidRDefault="008C1911" w:rsidP="008C1911">
      <w:r>
        <w:t>Part A.  Initial Request for Support:</w:t>
      </w:r>
    </w:p>
    <w:p w14:paraId="4DFD9B17" w14:textId="77777777" w:rsidR="008C1911" w:rsidRDefault="008C1911" w:rsidP="008C1911"/>
    <w:p w14:paraId="1533AB15" w14:textId="77777777" w:rsidR="008C1911" w:rsidRDefault="008C1911" w:rsidP="008C1911">
      <w:pPr>
        <w:numPr>
          <w:ilvl w:val="0"/>
          <w:numId w:val="9"/>
        </w:numPr>
        <w:tabs>
          <w:tab w:val="clear" w:pos="1080"/>
          <w:tab w:val="num" w:pos="360"/>
        </w:tabs>
        <w:ind w:left="360"/>
      </w:pPr>
      <w:r>
        <w:t>Investigator’s name:</w:t>
      </w:r>
      <w:r>
        <w:tab/>
      </w:r>
      <w:r>
        <w:tab/>
      </w:r>
    </w:p>
    <w:p w14:paraId="7A37036A" w14:textId="77777777" w:rsidR="008C1911" w:rsidRDefault="008C1911" w:rsidP="008C1911">
      <w:pPr>
        <w:numPr>
          <w:ilvl w:val="0"/>
          <w:numId w:val="9"/>
        </w:numPr>
        <w:tabs>
          <w:tab w:val="clear" w:pos="1080"/>
          <w:tab w:val="num" w:pos="360"/>
        </w:tabs>
        <w:ind w:left="360"/>
      </w:pPr>
      <w:r>
        <w:t>Telephone number:</w:t>
      </w:r>
      <w:r>
        <w:tab/>
      </w:r>
    </w:p>
    <w:p w14:paraId="2B8B01F4" w14:textId="77777777" w:rsidR="008C1911" w:rsidRDefault="008C1911" w:rsidP="008C1911">
      <w:pPr>
        <w:numPr>
          <w:ilvl w:val="0"/>
          <w:numId w:val="9"/>
        </w:numPr>
        <w:tabs>
          <w:tab w:val="clear" w:pos="1080"/>
          <w:tab w:val="num" w:pos="360"/>
        </w:tabs>
        <w:ind w:left="360"/>
      </w:pPr>
      <w:r>
        <w:t>E-mail:</w:t>
      </w:r>
      <w:r>
        <w:tab/>
      </w:r>
      <w:r>
        <w:tab/>
      </w:r>
    </w:p>
    <w:p w14:paraId="0ED6BEA4" w14:textId="77777777" w:rsidR="008C1911" w:rsidRDefault="008C1911" w:rsidP="008C1911">
      <w:pPr>
        <w:numPr>
          <w:ilvl w:val="0"/>
          <w:numId w:val="9"/>
        </w:numPr>
        <w:tabs>
          <w:tab w:val="clear" w:pos="1080"/>
          <w:tab w:val="num" w:pos="360"/>
        </w:tabs>
        <w:ind w:left="360"/>
      </w:pPr>
      <w:r>
        <w:t>Department:</w:t>
      </w:r>
      <w:r>
        <w:tab/>
      </w:r>
      <w:r>
        <w:tab/>
      </w:r>
    </w:p>
    <w:p w14:paraId="5F5C5A9D" w14:textId="77777777" w:rsidR="008C1911" w:rsidRDefault="008C1911" w:rsidP="008C1911">
      <w:pPr>
        <w:numPr>
          <w:ilvl w:val="0"/>
          <w:numId w:val="9"/>
        </w:numPr>
        <w:tabs>
          <w:tab w:val="clear" w:pos="1080"/>
          <w:tab w:val="num" w:pos="360"/>
        </w:tabs>
        <w:ind w:left="360"/>
      </w:pPr>
      <w:r>
        <w:t xml:space="preserve">Default </w:t>
      </w:r>
      <w:proofErr w:type="spellStart"/>
      <w:r>
        <w:t>Chartstring</w:t>
      </w:r>
      <w:proofErr w:type="spellEnd"/>
      <w:r>
        <w:t>:</w:t>
      </w:r>
    </w:p>
    <w:p w14:paraId="750D2C59" w14:textId="77777777" w:rsidR="008C1911" w:rsidRDefault="008C1911" w:rsidP="008C1911">
      <w:pPr>
        <w:numPr>
          <w:ilvl w:val="0"/>
          <w:numId w:val="9"/>
        </w:numPr>
        <w:tabs>
          <w:tab w:val="clear" w:pos="1080"/>
          <w:tab w:val="num" w:pos="360"/>
        </w:tabs>
        <w:ind w:left="360"/>
      </w:pPr>
      <w:r>
        <w:t>Project Title:</w:t>
      </w:r>
      <w:r>
        <w:tab/>
      </w:r>
      <w:r>
        <w:tab/>
      </w:r>
    </w:p>
    <w:p w14:paraId="156B4114" w14:textId="77777777" w:rsidR="008C1911" w:rsidRDefault="008C1911" w:rsidP="008C1911">
      <w:pPr>
        <w:numPr>
          <w:ilvl w:val="0"/>
          <w:numId w:val="9"/>
        </w:numPr>
        <w:tabs>
          <w:tab w:val="clear" w:pos="1080"/>
          <w:tab w:val="num" w:pos="360"/>
        </w:tabs>
        <w:ind w:left="360"/>
      </w:pPr>
      <w:r>
        <w:t>Course Number:</w:t>
      </w:r>
    </w:p>
    <w:p w14:paraId="4EAC61B9" w14:textId="77777777" w:rsidR="008C1911" w:rsidRDefault="008C1911" w:rsidP="008C1911">
      <w:pPr>
        <w:numPr>
          <w:ilvl w:val="0"/>
          <w:numId w:val="9"/>
        </w:numPr>
        <w:tabs>
          <w:tab w:val="clear" w:pos="1080"/>
          <w:tab w:val="num" w:pos="360"/>
        </w:tabs>
        <w:ind w:left="360"/>
      </w:pPr>
      <w:r>
        <w:t>Expected start date:</w:t>
      </w:r>
    </w:p>
    <w:p w14:paraId="462DDEA8" w14:textId="77777777" w:rsidR="008C1911" w:rsidRDefault="008C1911" w:rsidP="008C1911">
      <w:pPr>
        <w:numPr>
          <w:ilvl w:val="0"/>
          <w:numId w:val="9"/>
        </w:numPr>
        <w:tabs>
          <w:tab w:val="clear" w:pos="1080"/>
          <w:tab w:val="num" w:pos="360"/>
        </w:tabs>
        <w:ind w:left="360"/>
      </w:pPr>
      <w:r>
        <w:t>Expected end date:</w:t>
      </w:r>
    </w:p>
    <w:p w14:paraId="68C3B4CF" w14:textId="77777777" w:rsidR="008C1911" w:rsidRDefault="008C1911" w:rsidP="008C1911">
      <w:pPr>
        <w:numPr>
          <w:ilvl w:val="0"/>
          <w:numId w:val="9"/>
        </w:numPr>
        <w:tabs>
          <w:tab w:val="clear" w:pos="1080"/>
          <w:tab w:val="num" w:pos="360"/>
        </w:tabs>
        <w:ind w:left="360"/>
      </w:pPr>
      <w:r>
        <w:t>Plot space requested:</w:t>
      </w:r>
    </w:p>
    <w:p w14:paraId="36FC6AFA" w14:textId="77777777" w:rsidR="008C1911" w:rsidRDefault="008C1911" w:rsidP="008C1911">
      <w:r>
        <w:tab/>
        <w:t xml:space="preserve">(from </w:t>
      </w:r>
      <w:r w:rsidR="00D747DE">
        <w:t>HREC</w:t>
      </w:r>
      <w:r>
        <w:t xml:space="preserve"> plot map)</w:t>
      </w:r>
      <w:r>
        <w:tab/>
      </w:r>
    </w:p>
    <w:p w14:paraId="0CA0C361" w14:textId="77777777" w:rsidR="008C1911" w:rsidRDefault="008C1911" w:rsidP="008C1911">
      <w:pPr>
        <w:numPr>
          <w:ilvl w:val="0"/>
          <w:numId w:val="9"/>
        </w:numPr>
        <w:tabs>
          <w:tab w:val="clear" w:pos="1080"/>
          <w:tab w:val="num" w:pos="360"/>
        </w:tabs>
        <w:ind w:left="360"/>
      </w:pPr>
      <w:r>
        <w:t xml:space="preserve">A short description of the research/teaching needs which would include a general flow plan/dates of activities with areas of requested support. </w:t>
      </w:r>
    </w:p>
    <w:p w14:paraId="0E740974" w14:textId="77777777" w:rsidR="008C1911" w:rsidRDefault="008C1911" w:rsidP="008C1911"/>
    <w:p w14:paraId="149B56DF" w14:textId="77777777" w:rsidR="008C1911" w:rsidRDefault="003604BE" w:rsidP="008C1911">
      <w:r>
        <w:br w:type="page"/>
      </w:r>
    </w:p>
    <w:p w14:paraId="2660778A" w14:textId="77777777" w:rsidR="008C1911" w:rsidRDefault="008C1911" w:rsidP="008C1911"/>
    <w:p w14:paraId="5DD6AA65" w14:textId="77777777" w:rsidR="008C1911" w:rsidRDefault="008C1911" w:rsidP="008C1911">
      <w:r>
        <w:t xml:space="preserve">Part B.  </w:t>
      </w:r>
      <w:r w:rsidR="00D747DE">
        <w:t>HREC</w:t>
      </w:r>
      <w:r>
        <w:t xml:space="preserve"> Contract (completed </w:t>
      </w:r>
      <w:r w:rsidR="00F22167">
        <w:t>after review by</w:t>
      </w:r>
      <w:r>
        <w:t xml:space="preserve"> </w:t>
      </w:r>
      <w:r w:rsidR="00D747DE">
        <w:t>HREC</w:t>
      </w:r>
      <w:r>
        <w:t xml:space="preserve"> </w:t>
      </w:r>
      <w:r w:rsidR="00F22167">
        <w:t>board and CALS Deans Office</w:t>
      </w:r>
      <w:r>
        <w:t>)</w:t>
      </w:r>
    </w:p>
    <w:p w14:paraId="0F53C68D" w14:textId="77777777" w:rsidR="008C1911" w:rsidRDefault="008C1911" w:rsidP="008C1911"/>
    <w:p w14:paraId="1BF4CB3E" w14:textId="77777777" w:rsidR="008C1911" w:rsidRDefault="008C1911" w:rsidP="008C1911">
      <w:pPr>
        <w:numPr>
          <w:ilvl w:val="0"/>
          <w:numId w:val="10"/>
        </w:numPr>
        <w:tabs>
          <w:tab w:val="clear" w:pos="1080"/>
          <w:tab w:val="num" w:pos="360"/>
        </w:tabs>
        <w:ind w:left="360"/>
      </w:pPr>
      <w:r>
        <w:t>Date Request received</w:t>
      </w:r>
    </w:p>
    <w:p w14:paraId="1925CFF5" w14:textId="77777777" w:rsidR="00F22167" w:rsidRDefault="008C1911" w:rsidP="00F22167">
      <w:pPr>
        <w:numPr>
          <w:ilvl w:val="0"/>
          <w:numId w:val="10"/>
        </w:numPr>
        <w:tabs>
          <w:tab w:val="clear" w:pos="1080"/>
          <w:tab w:val="num" w:pos="360"/>
        </w:tabs>
        <w:ind w:left="360"/>
      </w:pPr>
      <w:r>
        <w:t xml:space="preserve">Description/flow of the Protocol with general dates of major activities </w:t>
      </w:r>
    </w:p>
    <w:p w14:paraId="5AA7B9F3" w14:textId="77777777" w:rsidR="008C1911" w:rsidRDefault="008C1911" w:rsidP="00F22167">
      <w:pPr>
        <w:numPr>
          <w:ilvl w:val="0"/>
          <w:numId w:val="10"/>
        </w:numPr>
        <w:tabs>
          <w:tab w:val="clear" w:pos="1080"/>
          <w:tab w:val="num" w:pos="360"/>
        </w:tabs>
        <w:ind w:left="360"/>
      </w:pPr>
      <w:r>
        <w:t>Equipment needs</w:t>
      </w:r>
    </w:p>
    <w:p w14:paraId="6F959836" w14:textId="77777777" w:rsidR="008C1911" w:rsidRDefault="008C1911" w:rsidP="008C1911">
      <w:pPr>
        <w:numPr>
          <w:ilvl w:val="0"/>
          <w:numId w:val="10"/>
        </w:numPr>
        <w:tabs>
          <w:tab w:val="clear" w:pos="1080"/>
          <w:tab w:val="num" w:pos="360"/>
        </w:tabs>
        <w:ind w:left="360"/>
      </w:pPr>
      <w:r>
        <w:t>Irrigation needs</w:t>
      </w:r>
    </w:p>
    <w:p w14:paraId="58FD2FE6" w14:textId="77777777" w:rsidR="008C1911" w:rsidRDefault="008C1911" w:rsidP="008C1911">
      <w:pPr>
        <w:numPr>
          <w:ilvl w:val="0"/>
          <w:numId w:val="10"/>
        </w:numPr>
        <w:tabs>
          <w:tab w:val="clear" w:pos="1080"/>
          <w:tab w:val="num" w:pos="360"/>
        </w:tabs>
        <w:ind w:left="360"/>
      </w:pPr>
      <w:r>
        <w:t>Chemicals to be used</w:t>
      </w:r>
    </w:p>
    <w:p w14:paraId="04237422" w14:textId="77777777" w:rsidR="008C1911" w:rsidRDefault="008C1911" w:rsidP="008C1911">
      <w:pPr>
        <w:numPr>
          <w:ilvl w:val="0"/>
          <w:numId w:val="10"/>
        </w:numPr>
        <w:tabs>
          <w:tab w:val="clear" w:pos="1080"/>
          <w:tab w:val="num" w:pos="360"/>
        </w:tabs>
        <w:ind w:left="360"/>
      </w:pPr>
      <w:r>
        <w:t>Plot needs</w:t>
      </w:r>
    </w:p>
    <w:p w14:paraId="5F2AED34" w14:textId="77777777" w:rsidR="008C1911" w:rsidRDefault="008C1911" w:rsidP="008C1911">
      <w:pPr>
        <w:numPr>
          <w:ilvl w:val="0"/>
          <w:numId w:val="10"/>
        </w:numPr>
        <w:tabs>
          <w:tab w:val="clear" w:pos="1080"/>
          <w:tab w:val="num" w:pos="360"/>
        </w:tabs>
        <w:ind w:left="360"/>
      </w:pPr>
      <w:r>
        <w:t>Recording needs</w:t>
      </w:r>
    </w:p>
    <w:p w14:paraId="0CDACE38" w14:textId="77777777" w:rsidR="008C1911" w:rsidRDefault="008C1911" w:rsidP="008C1911">
      <w:pPr>
        <w:numPr>
          <w:ilvl w:val="0"/>
          <w:numId w:val="10"/>
        </w:numPr>
        <w:tabs>
          <w:tab w:val="clear" w:pos="1080"/>
          <w:tab w:val="num" w:pos="360"/>
        </w:tabs>
        <w:ind w:left="360"/>
      </w:pPr>
      <w:r>
        <w:t>Labor support/responsibilities</w:t>
      </w:r>
    </w:p>
    <w:p w14:paraId="4125E427" w14:textId="77777777" w:rsidR="008C1911" w:rsidRDefault="008C1911" w:rsidP="008C1911">
      <w:pPr>
        <w:numPr>
          <w:ilvl w:val="0"/>
          <w:numId w:val="10"/>
        </w:numPr>
        <w:tabs>
          <w:tab w:val="clear" w:pos="1080"/>
          <w:tab w:val="num" w:pos="360"/>
        </w:tabs>
        <w:ind w:left="360"/>
      </w:pPr>
      <w:r>
        <w:t>Drying rack needs</w:t>
      </w:r>
    </w:p>
    <w:p w14:paraId="65AE93A4" w14:textId="77777777" w:rsidR="008C1911" w:rsidRDefault="008C1911" w:rsidP="008C1911">
      <w:pPr>
        <w:numPr>
          <w:ilvl w:val="0"/>
          <w:numId w:val="10"/>
        </w:numPr>
        <w:tabs>
          <w:tab w:val="clear" w:pos="1080"/>
          <w:tab w:val="num" w:pos="360"/>
        </w:tabs>
        <w:ind w:left="360"/>
      </w:pPr>
      <w:r>
        <w:t>Root cellar use</w:t>
      </w:r>
    </w:p>
    <w:p w14:paraId="7562F4DC" w14:textId="77777777" w:rsidR="008C1911" w:rsidRDefault="008C1911" w:rsidP="008C1911">
      <w:pPr>
        <w:numPr>
          <w:ilvl w:val="0"/>
          <w:numId w:val="10"/>
        </w:numPr>
        <w:tabs>
          <w:tab w:val="clear" w:pos="1080"/>
          <w:tab w:val="num" w:pos="360"/>
        </w:tabs>
        <w:ind w:left="360"/>
      </w:pPr>
      <w:r>
        <w:t>Cooler needs</w:t>
      </w:r>
    </w:p>
    <w:p w14:paraId="7058868B" w14:textId="77777777" w:rsidR="008C1911" w:rsidRDefault="008C1911" w:rsidP="008C1911">
      <w:pPr>
        <w:numPr>
          <w:ilvl w:val="0"/>
          <w:numId w:val="10"/>
        </w:numPr>
        <w:tabs>
          <w:tab w:val="clear" w:pos="1080"/>
          <w:tab w:val="num" w:pos="360"/>
        </w:tabs>
        <w:ind w:left="360"/>
      </w:pPr>
      <w:r>
        <w:t>Other</w:t>
      </w:r>
    </w:p>
    <w:p w14:paraId="0F2E6E9F" w14:textId="77777777" w:rsidR="008C1911" w:rsidRDefault="008C1911" w:rsidP="008C1911">
      <w:pPr>
        <w:numPr>
          <w:ilvl w:val="0"/>
          <w:numId w:val="10"/>
        </w:numPr>
        <w:tabs>
          <w:tab w:val="clear" w:pos="1080"/>
          <w:tab w:val="num" w:pos="360"/>
        </w:tabs>
        <w:ind w:left="360"/>
      </w:pPr>
      <w:r>
        <w:t xml:space="preserve">Comments </w:t>
      </w:r>
    </w:p>
    <w:p w14:paraId="03568170" w14:textId="77777777" w:rsidR="008C1911" w:rsidRDefault="008C1911" w:rsidP="008C1911">
      <w:r>
        <w:t xml:space="preserve">             </w:t>
      </w:r>
    </w:p>
    <w:p w14:paraId="28B05797" w14:textId="77777777" w:rsidR="00F22167" w:rsidRDefault="00F22167" w:rsidP="008C1911"/>
    <w:p w14:paraId="101D14A6" w14:textId="77777777" w:rsidR="00F22167" w:rsidRDefault="00F22167" w:rsidP="008C1911"/>
    <w:p w14:paraId="46ADE125" w14:textId="77777777" w:rsidR="00F22167" w:rsidRDefault="00F22167" w:rsidP="008C1911"/>
    <w:p w14:paraId="17A3352A" w14:textId="77777777" w:rsidR="00F22167" w:rsidRDefault="00F22167" w:rsidP="008C1911"/>
    <w:p w14:paraId="6B3B553C" w14:textId="77777777" w:rsidR="00F22167" w:rsidRDefault="00F22167" w:rsidP="008C1911"/>
    <w:p w14:paraId="5E41DBDA" w14:textId="77777777" w:rsidR="00F22167" w:rsidRDefault="00F22167" w:rsidP="008C1911"/>
    <w:p w14:paraId="1F9C1A2E" w14:textId="77777777" w:rsidR="00F22167" w:rsidRDefault="00F22167" w:rsidP="008C1911"/>
    <w:p w14:paraId="42A52456" w14:textId="77777777" w:rsidR="00F22167" w:rsidRDefault="00F22167" w:rsidP="008C1911"/>
    <w:p w14:paraId="546FD7F9" w14:textId="77777777" w:rsidR="008C1911" w:rsidRDefault="008C1911" w:rsidP="008C1911">
      <w:r>
        <w:t>Part C.</w:t>
      </w:r>
      <w:r>
        <w:tab/>
        <w:t>Summary</w:t>
      </w:r>
    </w:p>
    <w:p w14:paraId="61BD5867" w14:textId="77777777" w:rsidR="008C1911" w:rsidRDefault="008C1911" w:rsidP="008C1911"/>
    <w:p w14:paraId="37F5454E" w14:textId="77777777" w:rsidR="008C1911" w:rsidRDefault="008C1911" w:rsidP="008C1911">
      <w:pPr>
        <w:numPr>
          <w:ilvl w:val="0"/>
          <w:numId w:val="11"/>
        </w:numPr>
        <w:tabs>
          <w:tab w:val="clear" w:pos="1080"/>
          <w:tab w:val="num" w:pos="360"/>
        </w:tabs>
        <w:ind w:left="360"/>
      </w:pPr>
      <w:r>
        <w:t>Actual start date</w:t>
      </w:r>
    </w:p>
    <w:p w14:paraId="57708BAA" w14:textId="77777777" w:rsidR="008C1911" w:rsidRDefault="008C1911" w:rsidP="008C1911">
      <w:pPr>
        <w:numPr>
          <w:ilvl w:val="0"/>
          <w:numId w:val="11"/>
        </w:numPr>
        <w:tabs>
          <w:tab w:val="clear" w:pos="1080"/>
          <w:tab w:val="num" w:pos="360"/>
        </w:tabs>
        <w:ind w:left="360"/>
      </w:pPr>
      <w:r>
        <w:t>Actual end date</w:t>
      </w:r>
    </w:p>
    <w:p w14:paraId="13AAD9CB" w14:textId="77777777" w:rsidR="008C1911" w:rsidRDefault="008C1911" w:rsidP="008C1911">
      <w:pPr>
        <w:numPr>
          <w:ilvl w:val="0"/>
          <w:numId w:val="11"/>
        </w:numPr>
        <w:tabs>
          <w:tab w:val="clear" w:pos="1080"/>
          <w:tab w:val="num" w:pos="360"/>
        </w:tabs>
        <w:ind w:left="360"/>
      </w:pPr>
      <w:r>
        <w:t xml:space="preserve">Summary of the Protocol or </w:t>
      </w:r>
      <w:proofErr w:type="gramStart"/>
      <w:r>
        <w:t>Activity(</w:t>
      </w:r>
      <w:proofErr w:type="gramEnd"/>
      <w:r>
        <w:t>to be completed after the conclusion of the project)</w:t>
      </w:r>
    </w:p>
    <w:p w14:paraId="1C71FCD7" w14:textId="77777777" w:rsidR="008C1911" w:rsidRDefault="008C1911" w:rsidP="008C1911"/>
    <w:p w14:paraId="5BFD9181" w14:textId="77777777" w:rsidR="008C1911" w:rsidRDefault="008C1911" w:rsidP="008C1911"/>
    <w:p w14:paraId="29C3F40E" w14:textId="77777777" w:rsidR="008C1911" w:rsidRDefault="008C1911" w:rsidP="008C1911"/>
    <w:p w14:paraId="5D769008" w14:textId="77777777" w:rsidR="00C14E9E" w:rsidRDefault="00C14E9E" w:rsidP="003A5986">
      <w:pPr>
        <w:sectPr w:rsidR="00C14E9E" w:rsidSect="00DA3A8D">
          <w:headerReference w:type="default" r:id="rId8"/>
          <w:footerReference w:type="default" r:id="rId9"/>
          <w:pgSz w:w="12240" w:h="15840"/>
          <w:pgMar w:top="1440" w:right="1440" w:bottom="1440" w:left="1440" w:header="720" w:footer="720" w:gutter="0"/>
          <w:cols w:space="720"/>
          <w:docGrid w:linePitch="360"/>
        </w:sectPr>
      </w:pPr>
    </w:p>
    <w:p w14:paraId="28805FAB" w14:textId="77777777" w:rsidR="008C1911" w:rsidRDefault="000B59AC" w:rsidP="003A5986">
      <w:pPr>
        <w:rPr>
          <w:b/>
        </w:rPr>
      </w:pPr>
      <w:r>
        <w:rPr>
          <w:b/>
        </w:rPr>
        <w:lastRenderedPageBreak/>
        <w:t xml:space="preserve">Appendix B </w:t>
      </w:r>
      <w:r w:rsidR="00D747DE">
        <w:rPr>
          <w:b/>
        </w:rPr>
        <w:t>HREC</w:t>
      </w:r>
      <w:r>
        <w:rPr>
          <w:b/>
        </w:rPr>
        <w:t xml:space="preserve"> Maps</w:t>
      </w:r>
    </w:p>
    <w:p w14:paraId="5FE2F803" w14:textId="77777777" w:rsidR="000B59AC" w:rsidRDefault="000B59AC" w:rsidP="003A5986">
      <w:pPr>
        <w:rPr>
          <w:b/>
        </w:rPr>
      </w:pPr>
      <w:r>
        <w:rPr>
          <w:b/>
        </w:rPr>
        <w:t>For Planning Purposes Only</w:t>
      </w:r>
    </w:p>
    <w:p w14:paraId="21518394" w14:textId="77777777" w:rsidR="000B59AC" w:rsidRDefault="000B59AC" w:rsidP="000B59AC">
      <w:pPr>
        <w:rPr>
          <w:b/>
        </w:rPr>
      </w:pPr>
    </w:p>
    <w:p w14:paraId="4F317B3D" w14:textId="77777777" w:rsidR="000B59AC" w:rsidRDefault="00C14E9E" w:rsidP="000B59AC">
      <w:pPr>
        <w:ind w:left="-1080" w:right="-720"/>
        <w:rPr>
          <w:b/>
        </w:rPr>
      </w:pPr>
      <w:r>
        <w:rPr>
          <w:noProof/>
        </w:rPr>
        <w:pict w14:anchorId="30B44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0;margin-top:8.55pt;width:9in;height:430.65pt;z-index:251657728;visibility:visible">
            <v:imagedata r:id="rId10" o:title=""/>
          </v:shape>
        </w:pict>
      </w:r>
    </w:p>
    <w:p w14:paraId="3851AF06" w14:textId="77777777" w:rsidR="000B59AC" w:rsidRPr="000B59AC" w:rsidRDefault="000B59AC" w:rsidP="000B59AC">
      <w:pPr>
        <w:ind w:left="-720" w:right="-720"/>
        <w:rPr>
          <w:b/>
        </w:rPr>
      </w:pPr>
    </w:p>
    <w:sectPr w:rsidR="000B59AC" w:rsidRPr="000B59AC" w:rsidSect="00C14E9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D316A" w14:textId="77777777" w:rsidR="001729B6" w:rsidRDefault="001729B6">
      <w:r>
        <w:separator/>
      </w:r>
    </w:p>
  </w:endnote>
  <w:endnote w:type="continuationSeparator" w:id="0">
    <w:p w14:paraId="7A2CCDF6" w14:textId="77777777" w:rsidR="001729B6" w:rsidRDefault="0017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3736" w14:textId="77777777" w:rsidR="00D42922" w:rsidRDefault="00D42922">
    <w:pPr>
      <w:pStyle w:val="Footer"/>
    </w:pPr>
    <w:r>
      <w:rPr>
        <w:rStyle w:val="PageNumber"/>
      </w:rPr>
      <w:fldChar w:fldCharType="begin"/>
    </w:r>
    <w:r>
      <w:rPr>
        <w:rStyle w:val="PageNumber"/>
      </w:rPr>
      <w:instrText xml:space="preserve"> PAGE </w:instrText>
    </w:r>
    <w:r>
      <w:rPr>
        <w:rStyle w:val="PageNumber"/>
      </w:rPr>
      <w:fldChar w:fldCharType="separate"/>
    </w:r>
    <w:r w:rsidR="003F5B07">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F5B07">
      <w:rPr>
        <w:rStyle w:val="PageNumber"/>
        <w:noProof/>
      </w:rPr>
      <w:t>4</w:t>
    </w:r>
    <w:r>
      <w:rPr>
        <w:rStyle w:val="PageNumber"/>
      </w:rPr>
      <w:fldChar w:fldCharType="end"/>
    </w:r>
    <w:r>
      <w:rPr>
        <w:rStyle w:val="PageNumber"/>
      </w:rPr>
      <w:tab/>
    </w:r>
    <w:r>
      <w:rPr>
        <w:rStyle w:val="PageNumber"/>
      </w:rPr>
      <w:tab/>
      <w:t>T. Bradshaw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8CED" w14:textId="77777777" w:rsidR="001729B6" w:rsidRDefault="001729B6">
      <w:r>
        <w:separator/>
      </w:r>
    </w:p>
  </w:footnote>
  <w:footnote w:type="continuationSeparator" w:id="0">
    <w:p w14:paraId="4A9442A9" w14:textId="77777777" w:rsidR="001729B6" w:rsidRDefault="00172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A313" w14:textId="77777777" w:rsidR="00A069D5" w:rsidRDefault="00D42922">
    <w:pPr>
      <w:pStyle w:val="Header"/>
    </w:pPr>
    <w:r>
      <w:t xml:space="preserve">UVM </w:t>
    </w:r>
    <w:r w:rsidR="00D747DE">
      <w:t>HREC</w:t>
    </w:r>
    <w:r>
      <w:t xml:space="preserve"> Use Policies, </w:t>
    </w:r>
    <w:r w:rsidR="00C14E9E">
      <w:t>1/30/2023</w:t>
    </w:r>
  </w:p>
  <w:p w14:paraId="2DB107CA" w14:textId="77777777" w:rsidR="00562134" w:rsidRDefault="00562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340A"/>
    <w:multiLevelType w:val="multilevel"/>
    <w:tmpl w:val="88FC990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D7918F1"/>
    <w:multiLevelType w:val="singleLevel"/>
    <w:tmpl w:val="1D22EF80"/>
    <w:lvl w:ilvl="0">
      <w:start w:val="1"/>
      <w:numFmt w:val="decimal"/>
      <w:lvlText w:val="%1."/>
      <w:lvlJc w:val="left"/>
      <w:pPr>
        <w:tabs>
          <w:tab w:val="num" w:pos="1080"/>
        </w:tabs>
        <w:ind w:left="1080" w:hanging="360"/>
      </w:pPr>
      <w:rPr>
        <w:rFonts w:hint="default"/>
      </w:rPr>
    </w:lvl>
  </w:abstractNum>
  <w:abstractNum w:abstractNumId="2" w15:restartNumberingAfterBreak="0">
    <w:nsid w:val="14C45E3D"/>
    <w:multiLevelType w:val="singleLevel"/>
    <w:tmpl w:val="04090019"/>
    <w:lvl w:ilvl="0">
      <w:start w:val="1"/>
      <w:numFmt w:val="lowerLetter"/>
      <w:lvlText w:val="%1."/>
      <w:lvlJc w:val="left"/>
      <w:pPr>
        <w:tabs>
          <w:tab w:val="num" w:pos="1080"/>
        </w:tabs>
        <w:ind w:left="1080" w:hanging="360"/>
      </w:pPr>
      <w:rPr>
        <w:rFonts w:hint="default"/>
      </w:rPr>
    </w:lvl>
  </w:abstractNum>
  <w:abstractNum w:abstractNumId="3" w15:restartNumberingAfterBreak="0">
    <w:nsid w:val="23813994"/>
    <w:multiLevelType w:val="hybridMultilevel"/>
    <w:tmpl w:val="50901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1A7BE6"/>
    <w:multiLevelType w:val="singleLevel"/>
    <w:tmpl w:val="01520F52"/>
    <w:lvl w:ilvl="0">
      <w:start w:val="1"/>
      <w:numFmt w:val="decimal"/>
      <w:lvlText w:val="%1."/>
      <w:lvlJc w:val="left"/>
      <w:pPr>
        <w:tabs>
          <w:tab w:val="num" w:pos="1080"/>
        </w:tabs>
        <w:ind w:left="1080" w:hanging="360"/>
      </w:pPr>
      <w:rPr>
        <w:rFonts w:hint="default"/>
      </w:rPr>
    </w:lvl>
  </w:abstractNum>
  <w:abstractNum w:abstractNumId="5" w15:restartNumberingAfterBreak="0">
    <w:nsid w:val="29D17ABE"/>
    <w:multiLevelType w:val="hybridMultilevel"/>
    <w:tmpl w:val="1DEC32C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0C9124B"/>
    <w:multiLevelType w:val="hybridMultilevel"/>
    <w:tmpl w:val="F8520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BA2AA9"/>
    <w:multiLevelType w:val="hybridMultilevel"/>
    <w:tmpl w:val="E6726102"/>
    <w:lvl w:ilvl="0" w:tplc="04090019">
      <w:start w:val="1"/>
      <w:numFmt w:val="lowerLetter"/>
      <w:lvlText w:val="%1."/>
      <w:lvlJc w:val="left"/>
      <w:pPr>
        <w:tabs>
          <w:tab w:val="num" w:pos="360"/>
        </w:tabs>
        <w:ind w:left="360" w:hanging="360"/>
      </w:pPr>
    </w:lvl>
    <w:lvl w:ilvl="1" w:tplc="F97CA058">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48F2719"/>
    <w:multiLevelType w:val="hybridMultilevel"/>
    <w:tmpl w:val="C8E2263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C032438"/>
    <w:multiLevelType w:val="singleLevel"/>
    <w:tmpl w:val="68B09E02"/>
    <w:lvl w:ilvl="0">
      <w:start w:val="1"/>
      <w:numFmt w:val="decimal"/>
      <w:lvlText w:val="%1."/>
      <w:lvlJc w:val="left"/>
      <w:pPr>
        <w:tabs>
          <w:tab w:val="num" w:pos="1080"/>
        </w:tabs>
        <w:ind w:left="1080" w:hanging="360"/>
      </w:pPr>
      <w:rPr>
        <w:rFonts w:hint="default"/>
      </w:rPr>
    </w:lvl>
  </w:abstractNum>
  <w:abstractNum w:abstractNumId="10" w15:restartNumberingAfterBreak="0">
    <w:nsid w:val="5D752308"/>
    <w:multiLevelType w:val="singleLevel"/>
    <w:tmpl w:val="60D2D582"/>
    <w:lvl w:ilvl="0">
      <w:start w:val="1"/>
      <w:numFmt w:val="decimal"/>
      <w:lvlText w:val="%1."/>
      <w:lvlJc w:val="left"/>
      <w:pPr>
        <w:tabs>
          <w:tab w:val="num" w:pos="1080"/>
        </w:tabs>
        <w:ind w:left="1080" w:hanging="360"/>
      </w:pPr>
      <w:rPr>
        <w:rFonts w:hint="default"/>
      </w:rPr>
    </w:lvl>
  </w:abstractNum>
  <w:abstractNum w:abstractNumId="11" w15:restartNumberingAfterBreak="0">
    <w:nsid w:val="5E8A1F22"/>
    <w:multiLevelType w:val="hybridMultilevel"/>
    <w:tmpl w:val="0178C2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71721B"/>
    <w:multiLevelType w:val="singleLevel"/>
    <w:tmpl w:val="97180274"/>
    <w:lvl w:ilvl="0">
      <w:start w:val="1"/>
      <w:numFmt w:val="decimal"/>
      <w:lvlText w:val="%1."/>
      <w:lvlJc w:val="left"/>
      <w:pPr>
        <w:tabs>
          <w:tab w:val="num" w:pos="1080"/>
        </w:tabs>
        <w:ind w:left="1080" w:hanging="360"/>
      </w:pPr>
      <w:rPr>
        <w:rFonts w:hint="default"/>
      </w:rPr>
    </w:lvl>
  </w:abstractNum>
  <w:num w:numId="1">
    <w:abstractNumId w:val="8"/>
  </w:num>
  <w:num w:numId="2">
    <w:abstractNumId w:val="4"/>
  </w:num>
  <w:num w:numId="3">
    <w:abstractNumId w:val="2"/>
  </w:num>
  <w:num w:numId="4">
    <w:abstractNumId w:val="12"/>
  </w:num>
  <w:num w:numId="5">
    <w:abstractNumId w:val="11"/>
  </w:num>
  <w:num w:numId="6">
    <w:abstractNumId w:val="5"/>
  </w:num>
  <w:num w:numId="7">
    <w:abstractNumId w:val="7"/>
  </w:num>
  <w:num w:numId="8">
    <w:abstractNumId w:val="0"/>
  </w:num>
  <w:num w:numId="9">
    <w:abstractNumId w:val="9"/>
  </w:num>
  <w:num w:numId="10">
    <w:abstractNumId w:val="1"/>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294"/>
    <w:rsid w:val="00004A67"/>
    <w:rsid w:val="00006D0B"/>
    <w:rsid w:val="000078B8"/>
    <w:rsid w:val="00010E68"/>
    <w:rsid w:val="000341D2"/>
    <w:rsid w:val="00053357"/>
    <w:rsid w:val="000A4149"/>
    <w:rsid w:val="000B59AC"/>
    <w:rsid w:val="000D010E"/>
    <w:rsid w:val="000E3F84"/>
    <w:rsid w:val="000F5208"/>
    <w:rsid w:val="00120231"/>
    <w:rsid w:val="00132E17"/>
    <w:rsid w:val="00140D27"/>
    <w:rsid w:val="00154118"/>
    <w:rsid w:val="001729B6"/>
    <w:rsid w:val="00196723"/>
    <w:rsid w:val="001C05FF"/>
    <w:rsid w:val="001E6CF4"/>
    <w:rsid w:val="00202F23"/>
    <w:rsid w:val="00225110"/>
    <w:rsid w:val="0024143C"/>
    <w:rsid w:val="0024412C"/>
    <w:rsid w:val="002442AF"/>
    <w:rsid w:val="00271EDC"/>
    <w:rsid w:val="002766B0"/>
    <w:rsid w:val="002A2F75"/>
    <w:rsid w:val="002C721F"/>
    <w:rsid w:val="002D3E7C"/>
    <w:rsid w:val="002F6D4B"/>
    <w:rsid w:val="00300FE5"/>
    <w:rsid w:val="00306D05"/>
    <w:rsid w:val="00316B50"/>
    <w:rsid w:val="00341649"/>
    <w:rsid w:val="003604BE"/>
    <w:rsid w:val="003A5986"/>
    <w:rsid w:val="003C1C56"/>
    <w:rsid w:val="003C2722"/>
    <w:rsid w:val="003D3428"/>
    <w:rsid w:val="003E7EF0"/>
    <w:rsid w:val="003F0EBB"/>
    <w:rsid w:val="003F5B07"/>
    <w:rsid w:val="0040415A"/>
    <w:rsid w:val="004349F4"/>
    <w:rsid w:val="00477EC5"/>
    <w:rsid w:val="004B458C"/>
    <w:rsid w:val="004B6FC3"/>
    <w:rsid w:val="004C2880"/>
    <w:rsid w:val="004D4948"/>
    <w:rsid w:val="004F3B47"/>
    <w:rsid w:val="005141FC"/>
    <w:rsid w:val="00552317"/>
    <w:rsid w:val="00560B50"/>
    <w:rsid w:val="00562134"/>
    <w:rsid w:val="00567B87"/>
    <w:rsid w:val="005A3D1C"/>
    <w:rsid w:val="005B1D71"/>
    <w:rsid w:val="005B519E"/>
    <w:rsid w:val="005B75DE"/>
    <w:rsid w:val="005D32C4"/>
    <w:rsid w:val="005E3961"/>
    <w:rsid w:val="005F2FC2"/>
    <w:rsid w:val="00611527"/>
    <w:rsid w:val="00617C64"/>
    <w:rsid w:val="0064634B"/>
    <w:rsid w:val="00646800"/>
    <w:rsid w:val="00681649"/>
    <w:rsid w:val="0069023D"/>
    <w:rsid w:val="00691A14"/>
    <w:rsid w:val="00694294"/>
    <w:rsid w:val="00723D33"/>
    <w:rsid w:val="007245B8"/>
    <w:rsid w:val="00725D63"/>
    <w:rsid w:val="00725DA0"/>
    <w:rsid w:val="00745DA9"/>
    <w:rsid w:val="00753F8B"/>
    <w:rsid w:val="007918DB"/>
    <w:rsid w:val="007A2F30"/>
    <w:rsid w:val="007F730B"/>
    <w:rsid w:val="00820939"/>
    <w:rsid w:val="00824B8A"/>
    <w:rsid w:val="00827326"/>
    <w:rsid w:val="00870901"/>
    <w:rsid w:val="00891D82"/>
    <w:rsid w:val="008949A8"/>
    <w:rsid w:val="008A54F7"/>
    <w:rsid w:val="008B76FF"/>
    <w:rsid w:val="008C1911"/>
    <w:rsid w:val="008C4A53"/>
    <w:rsid w:val="008E3361"/>
    <w:rsid w:val="00903ABE"/>
    <w:rsid w:val="00930CBC"/>
    <w:rsid w:val="0093323A"/>
    <w:rsid w:val="00945894"/>
    <w:rsid w:val="00946C67"/>
    <w:rsid w:val="009514EE"/>
    <w:rsid w:val="0095181E"/>
    <w:rsid w:val="0095469E"/>
    <w:rsid w:val="0096359C"/>
    <w:rsid w:val="00993F46"/>
    <w:rsid w:val="009A269F"/>
    <w:rsid w:val="009A3B1C"/>
    <w:rsid w:val="009B22FF"/>
    <w:rsid w:val="009B649A"/>
    <w:rsid w:val="009C098F"/>
    <w:rsid w:val="009C2934"/>
    <w:rsid w:val="009C2D7E"/>
    <w:rsid w:val="009D709E"/>
    <w:rsid w:val="009E0ABD"/>
    <w:rsid w:val="00A0669D"/>
    <w:rsid w:val="00A069D5"/>
    <w:rsid w:val="00A1627A"/>
    <w:rsid w:val="00A17E90"/>
    <w:rsid w:val="00A27393"/>
    <w:rsid w:val="00A542CE"/>
    <w:rsid w:val="00AA05F2"/>
    <w:rsid w:val="00AE0EE3"/>
    <w:rsid w:val="00AE2A34"/>
    <w:rsid w:val="00B611B2"/>
    <w:rsid w:val="00B64DC2"/>
    <w:rsid w:val="00B845EE"/>
    <w:rsid w:val="00B876FC"/>
    <w:rsid w:val="00B87850"/>
    <w:rsid w:val="00BA4AAF"/>
    <w:rsid w:val="00BC25C8"/>
    <w:rsid w:val="00C037C0"/>
    <w:rsid w:val="00C1004D"/>
    <w:rsid w:val="00C14E9E"/>
    <w:rsid w:val="00CA1C57"/>
    <w:rsid w:val="00CB09EB"/>
    <w:rsid w:val="00CB5D5F"/>
    <w:rsid w:val="00D00BA5"/>
    <w:rsid w:val="00D02575"/>
    <w:rsid w:val="00D22A91"/>
    <w:rsid w:val="00D357D3"/>
    <w:rsid w:val="00D42464"/>
    <w:rsid w:val="00D42922"/>
    <w:rsid w:val="00D52DE4"/>
    <w:rsid w:val="00D57139"/>
    <w:rsid w:val="00D7155D"/>
    <w:rsid w:val="00D747DE"/>
    <w:rsid w:val="00D85F15"/>
    <w:rsid w:val="00D8661C"/>
    <w:rsid w:val="00D92846"/>
    <w:rsid w:val="00D93FF2"/>
    <w:rsid w:val="00DA3A8D"/>
    <w:rsid w:val="00DA44C7"/>
    <w:rsid w:val="00DA7156"/>
    <w:rsid w:val="00DC0B13"/>
    <w:rsid w:val="00DC329B"/>
    <w:rsid w:val="00DE548C"/>
    <w:rsid w:val="00DF00B9"/>
    <w:rsid w:val="00DF148D"/>
    <w:rsid w:val="00E163A1"/>
    <w:rsid w:val="00E3650F"/>
    <w:rsid w:val="00E71FDD"/>
    <w:rsid w:val="00E83B64"/>
    <w:rsid w:val="00EB7400"/>
    <w:rsid w:val="00EC255B"/>
    <w:rsid w:val="00ED78DB"/>
    <w:rsid w:val="00EE39B1"/>
    <w:rsid w:val="00F22167"/>
    <w:rsid w:val="00F23564"/>
    <w:rsid w:val="00F4459C"/>
    <w:rsid w:val="00F478D2"/>
    <w:rsid w:val="00F5681B"/>
    <w:rsid w:val="00F85491"/>
    <w:rsid w:val="00F86246"/>
    <w:rsid w:val="00F96D34"/>
    <w:rsid w:val="00FB4E7E"/>
    <w:rsid w:val="00FC33AF"/>
    <w:rsid w:val="00FD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14:docId w14:val="09D3DA26"/>
  <w15:chartTrackingRefBased/>
  <w15:docId w15:val="{75D0916A-0179-4218-B94C-033DC795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B09EB"/>
    <w:pPr>
      <w:keepNext/>
      <w:outlineLvl w:val="0"/>
    </w:pPr>
    <w:rPr>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E3F84"/>
    <w:rPr>
      <w:color w:val="0000FF"/>
      <w:u w:val="single"/>
    </w:rPr>
  </w:style>
  <w:style w:type="paragraph" w:styleId="Header">
    <w:name w:val="header"/>
    <w:basedOn w:val="Normal"/>
    <w:rsid w:val="003E7EF0"/>
    <w:pPr>
      <w:tabs>
        <w:tab w:val="center" w:pos="4320"/>
        <w:tab w:val="right" w:pos="8640"/>
      </w:tabs>
    </w:pPr>
  </w:style>
  <w:style w:type="paragraph" w:styleId="Footer">
    <w:name w:val="footer"/>
    <w:basedOn w:val="Normal"/>
    <w:rsid w:val="003E7EF0"/>
    <w:pPr>
      <w:tabs>
        <w:tab w:val="center" w:pos="4320"/>
        <w:tab w:val="right" w:pos="8640"/>
      </w:tabs>
    </w:pPr>
  </w:style>
  <w:style w:type="character" w:styleId="PageNumber">
    <w:name w:val="page number"/>
    <w:basedOn w:val="DefaultParagraphFont"/>
    <w:rsid w:val="003E7EF0"/>
  </w:style>
  <w:style w:type="paragraph" w:styleId="BalloonText">
    <w:name w:val="Balloon Text"/>
    <w:basedOn w:val="Normal"/>
    <w:link w:val="BalloonTextChar"/>
    <w:rsid w:val="00611527"/>
    <w:rPr>
      <w:rFonts w:ascii="Tahoma" w:hAnsi="Tahoma" w:cs="Tahoma"/>
      <w:sz w:val="16"/>
      <w:szCs w:val="16"/>
    </w:rPr>
  </w:style>
  <w:style w:type="character" w:customStyle="1" w:styleId="BalloonTextChar">
    <w:name w:val="Balloon Text Char"/>
    <w:link w:val="BalloonText"/>
    <w:rsid w:val="00611527"/>
    <w:rPr>
      <w:rFonts w:ascii="Tahoma" w:hAnsi="Tahoma" w:cs="Tahoma"/>
      <w:sz w:val="16"/>
      <w:szCs w:val="16"/>
    </w:rPr>
  </w:style>
  <w:style w:type="character" w:styleId="FollowedHyperlink">
    <w:name w:val="FollowedHyperlink"/>
    <w:rsid w:val="00725DA0"/>
    <w:rPr>
      <w:color w:val="800080"/>
      <w:u w:val="single"/>
    </w:rPr>
  </w:style>
  <w:style w:type="character" w:styleId="CommentReference">
    <w:name w:val="annotation reference"/>
    <w:rsid w:val="00316B50"/>
    <w:rPr>
      <w:sz w:val="16"/>
      <w:szCs w:val="16"/>
    </w:rPr>
  </w:style>
  <w:style w:type="paragraph" w:styleId="CommentText">
    <w:name w:val="annotation text"/>
    <w:basedOn w:val="Normal"/>
    <w:link w:val="CommentTextChar"/>
    <w:rsid w:val="00316B50"/>
    <w:rPr>
      <w:sz w:val="20"/>
      <w:szCs w:val="20"/>
    </w:rPr>
  </w:style>
  <w:style w:type="character" w:customStyle="1" w:styleId="CommentTextChar">
    <w:name w:val="Comment Text Char"/>
    <w:basedOn w:val="DefaultParagraphFont"/>
    <w:link w:val="CommentText"/>
    <w:rsid w:val="00316B50"/>
  </w:style>
  <w:style w:type="paragraph" w:styleId="CommentSubject">
    <w:name w:val="annotation subject"/>
    <w:basedOn w:val="CommentText"/>
    <w:next w:val="CommentText"/>
    <w:link w:val="CommentSubjectChar"/>
    <w:rsid w:val="00316B50"/>
    <w:rPr>
      <w:b/>
      <w:bCs/>
    </w:rPr>
  </w:style>
  <w:style w:type="character" w:customStyle="1" w:styleId="CommentSubjectChar">
    <w:name w:val="Comment Subject Char"/>
    <w:link w:val="CommentSubject"/>
    <w:rsid w:val="00316B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9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bradsha@uvm.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Working and Safety Procedures at the University of Vermont Horticulture Research Center</vt:lpstr>
    </vt:vector>
  </TitlesOfParts>
  <Company>University of Vermont</Company>
  <LinksUpToDate>false</LinksUpToDate>
  <CharactersWithSpaces>2952</CharactersWithSpaces>
  <SharedDoc>false</SharedDoc>
  <HLinks>
    <vt:vector size="6" baseType="variant">
      <vt:variant>
        <vt:i4>1310758</vt:i4>
      </vt:variant>
      <vt:variant>
        <vt:i4>0</vt:i4>
      </vt:variant>
      <vt:variant>
        <vt:i4>0</vt:i4>
      </vt:variant>
      <vt:variant>
        <vt:i4>5</vt:i4>
      </vt:variant>
      <vt:variant>
        <vt:lpwstr>mailto:tbradsha@uvm.edu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and Safety Procedures at the University of Vermont Horticulture Research Center</dc:title>
  <dc:subject/>
  <dc:creator>UVM Affiliate</dc:creator>
  <cp:keywords/>
  <cp:lastModifiedBy>Terence Bradshaw</cp:lastModifiedBy>
  <cp:revision>2</cp:revision>
  <cp:lastPrinted>2018-02-20T18:08:00Z</cp:lastPrinted>
  <dcterms:created xsi:type="dcterms:W3CDTF">2023-01-29T17:37:00Z</dcterms:created>
  <dcterms:modified xsi:type="dcterms:W3CDTF">2023-01-29T17:37:00Z</dcterms:modified>
</cp:coreProperties>
</file>