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A41E39" w14:textId="59B4E019" w:rsidR="00877DE0" w:rsidRDefault="00AC246C">
      <w:r>
        <w:t xml:space="preserve">[DRAFT] </w:t>
      </w:r>
      <w:bookmarkStart w:id="0" w:name="_GoBack"/>
      <w:bookmarkEnd w:id="0"/>
      <w:r w:rsidR="00947912">
        <w:t>Simplicity S</w:t>
      </w:r>
      <w:r w:rsidR="00C567C6">
        <w:t>8941</w:t>
      </w:r>
      <w:r w:rsidR="004F3B05">
        <w:t>: Possible alterations</w:t>
      </w:r>
      <w:r>
        <w:t xml:space="preserve"> (5/7/2019)</w:t>
      </w:r>
    </w:p>
    <w:p w14:paraId="12A97E7F" w14:textId="67D49F58" w:rsidR="006E0AC2" w:rsidRDefault="005B1BAB">
      <w:r>
        <w:t xml:space="preserve">Hope Greenberg, </w:t>
      </w:r>
      <w:hyperlink r:id="rId6" w:history="1">
        <w:r w:rsidRPr="001F196C">
          <w:rPr>
            <w:rStyle w:val="Hyperlink"/>
          </w:rPr>
          <w:t>http://www.uvm.edu/~hag/regency/s8941/s8941.pdf</w:t>
        </w:r>
      </w:hyperlink>
    </w:p>
    <w:p w14:paraId="6E285DF3" w14:textId="77777777" w:rsidR="00C567C6" w:rsidRDefault="00C567C6"/>
    <w:p w14:paraId="1DA92D30" w14:textId="2030B295" w:rsidR="00C567C6" w:rsidRDefault="00C567C6">
      <w:r>
        <w:t xml:space="preserve">Simplicity has produced a </w:t>
      </w:r>
      <w:r w:rsidR="008653C9">
        <w:t>delightful new pattern that is based on the</w:t>
      </w:r>
      <w:r>
        <w:t xml:space="preserve"> over- and under-gown style of the late 1790s. I expect many people will be creating lovely gowns based on this </w:t>
      </w:r>
      <w:r w:rsidR="009B64EE">
        <w:t>pattern</w:t>
      </w:r>
      <w:r w:rsidR="006E0AC2">
        <w:t>. However, there are a couple</w:t>
      </w:r>
      <w:r>
        <w:t xml:space="preserve"> alterations you may like to try to make it both more historically accurate and to improve the fit.</w:t>
      </w:r>
    </w:p>
    <w:p w14:paraId="7E37524A" w14:textId="77777777" w:rsidR="00C567C6" w:rsidRDefault="00C567C6"/>
    <w:p w14:paraId="2B5CE881" w14:textId="77777777" w:rsidR="00E1112D" w:rsidRDefault="00C567C6">
      <w:r>
        <w:t xml:space="preserve">If you compare this gown to extant gowns or even some fashion plates you will notice </w:t>
      </w:r>
      <w:r w:rsidR="00E1112D">
        <w:t xml:space="preserve">three things about the </w:t>
      </w:r>
      <w:r>
        <w:t>back of the gown</w:t>
      </w:r>
      <w:r w:rsidR="00E1112D">
        <w:t>:</w:t>
      </w:r>
    </w:p>
    <w:p w14:paraId="26506E03" w14:textId="4D5597F6" w:rsidR="00C567C6" w:rsidRDefault="00E1112D">
      <w:r>
        <w:t>1) it</w:t>
      </w:r>
      <w:r w:rsidR="00C567C6">
        <w:t xml:space="preserve"> uses a </w:t>
      </w:r>
      <w:r>
        <w:t xml:space="preserve">deeply </w:t>
      </w:r>
      <w:r w:rsidR="00C567C6">
        <w:t xml:space="preserve">curved seam that </w:t>
      </w:r>
      <w:r>
        <w:t>ends at the armscye</w:t>
      </w:r>
      <w:r w:rsidR="009B64EE">
        <w:t xml:space="preserve"> whereas actual gowns of this period tend to have straight</w:t>
      </w:r>
      <w:r w:rsidR="006E0AC2">
        <w:t xml:space="preserve">, or only slightly curved, back side </w:t>
      </w:r>
      <w:r w:rsidR="009B64EE">
        <w:t>seam</w:t>
      </w:r>
      <w:r w:rsidR="006E0AC2">
        <w:t>s</w:t>
      </w:r>
    </w:p>
    <w:p w14:paraId="76993810" w14:textId="1FD8F5A4" w:rsidR="00E1112D" w:rsidRDefault="006E0AC2">
      <w:r>
        <w:t>2) it has a modern armscye--</w:t>
      </w:r>
      <w:r w:rsidR="00E1112D">
        <w:t>drops straight down from the shoulder point</w:t>
      </w:r>
      <w:r>
        <w:t>--</w:t>
      </w:r>
      <w:r w:rsidR="009B64EE">
        <w:t xml:space="preserve">whereas these early gowns tend to have </w:t>
      </w:r>
      <w:r>
        <w:t>a sleeve</w:t>
      </w:r>
      <w:r w:rsidR="009B64EE">
        <w:t xml:space="preserve"> that reaches closer to the center back, and</w:t>
      </w:r>
    </w:p>
    <w:p w14:paraId="6F08A8E2" w14:textId="77777777" w:rsidR="00E1112D" w:rsidRDefault="00E1112D">
      <w:r>
        <w:t xml:space="preserve">3) it has </w:t>
      </w:r>
      <w:r w:rsidR="009B64EE">
        <w:t>more gathers than many (not all) of these early gowns.</w:t>
      </w:r>
    </w:p>
    <w:p w14:paraId="3A43D5AC" w14:textId="77777777" w:rsidR="009B64EE" w:rsidRDefault="009B64EE"/>
    <w:p w14:paraId="5768ECCB" w14:textId="77777777" w:rsidR="009B64EE" w:rsidRDefault="009B64EE">
      <w:r>
        <w:t xml:space="preserve">If you use the pattern but try to make the gown as close-fitting and as body-hugging as the fashion plates would have us believe was the </w:t>
      </w:r>
      <w:r w:rsidR="009164AB">
        <w:t>ideal</w:t>
      </w:r>
      <w:r>
        <w:t xml:space="preserve">, you will find that you can barely move your arms—certainly not raise them very much. If you make it so that you can raise your arms you may find the </w:t>
      </w:r>
      <w:r w:rsidR="009164AB">
        <w:t>bodice to be</w:t>
      </w:r>
      <w:r>
        <w:t xml:space="preserve"> “baggier” than you like.</w:t>
      </w:r>
    </w:p>
    <w:p w14:paraId="6F510242" w14:textId="77777777" w:rsidR="009B64EE" w:rsidRDefault="009B64EE"/>
    <w:p w14:paraId="11D08801" w14:textId="6F05BB69" w:rsidR="009B64EE" w:rsidRDefault="009B64EE">
      <w:r>
        <w:t xml:space="preserve">The key factor is the armscye. Note the different between the pattern and these examples. </w:t>
      </w:r>
      <w:r w:rsidR="00B25323">
        <w:t xml:space="preserve">(And if you are, at this moment, wearing a top that has the same modern construction, </w:t>
      </w:r>
      <w:r w:rsidR="009164AB">
        <w:t>see</w:t>
      </w:r>
      <w:r w:rsidR="00B25323">
        <w:t xml:space="preserve"> what happens if you raise your arms or elbows—your entire blouse or jacket will probably raise up.) </w:t>
      </w:r>
      <w:r>
        <w:t xml:space="preserve">By placing the armscye </w:t>
      </w:r>
      <w:r w:rsidR="00B25323">
        <w:t xml:space="preserve">in a curve that reaches closer to the center back you are ensuring that your shoulder joint is contained within the sleeve, not the bodice back. </w:t>
      </w:r>
      <w:r w:rsidR="00BA0019">
        <w:t xml:space="preserve">When the seam is closer to your center back </w:t>
      </w:r>
      <w:r w:rsidR="00B25323">
        <w:t>you can make the bodice more fitted</w:t>
      </w:r>
      <w:r w:rsidR="00BA0019">
        <w:t>, and have less gathering--</w:t>
      </w:r>
      <w:r w:rsidR="00CD1F39">
        <w:t>thus making the sleeve less “puffed</w:t>
      </w:r>
      <w:r w:rsidR="00BA0019">
        <w:t>--</w:t>
      </w:r>
      <w:r w:rsidR="00CD1F39">
        <w:t xml:space="preserve">while </w:t>
      </w:r>
      <w:r w:rsidR="00B25323">
        <w:t>still retain</w:t>
      </w:r>
      <w:r w:rsidR="00CD1F39">
        <w:t>ing</w:t>
      </w:r>
      <w:r w:rsidR="00B25323">
        <w:t xml:space="preserve"> </w:t>
      </w:r>
      <w:r w:rsidR="009164AB">
        <w:t>a good</w:t>
      </w:r>
      <w:r w:rsidR="00B25323">
        <w:t xml:space="preserve"> range of motion </w:t>
      </w:r>
      <w:r w:rsidR="00CD1F39">
        <w:t>that will not distort</w:t>
      </w:r>
      <w:r w:rsidR="009164AB">
        <w:t xml:space="preserve"> the bodice as you move.</w:t>
      </w:r>
    </w:p>
    <w:p w14:paraId="07FE42BE" w14:textId="77777777" w:rsidR="009164AB" w:rsidRDefault="009164AB"/>
    <w:p w14:paraId="4053253A" w14:textId="5BAC623F" w:rsidR="00E1112D" w:rsidRDefault="009164AB">
      <w:r>
        <w:t xml:space="preserve">But how? Well, that’s the tricky part. There are no doubt calculations for drafting a sleevehead and armscye like this but I must admit to being a “try by doing” kind </w:t>
      </w:r>
      <w:r w:rsidR="00BA0019">
        <w:t>of person. D</w:t>
      </w:r>
      <w:r>
        <w:t xml:space="preserve">raw a curve on the pattern (or a tracing of the patter or muslin if you don’t want to ruin the pattern with experiments!). Then cut away the crescent–shaped sliver between the line you drew and the edge of the original pattern and add it to the sleeve head in the appropriate spot. </w:t>
      </w:r>
      <w:r w:rsidR="00BA0019">
        <w:t>Where, exactly, do you draw? It’s easiest if you have a friend to help</w:t>
      </w:r>
      <w:r>
        <w:t>. Make a musl</w:t>
      </w:r>
      <w:r w:rsidR="00100A31">
        <w:t>in of</w:t>
      </w:r>
      <w:r>
        <w:t xml:space="preserve"> the back</w:t>
      </w:r>
      <w:r w:rsidR="00100A31">
        <w:t>, pin it to your shirt</w:t>
      </w:r>
      <w:r w:rsidR="00BA0019">
        <w:t xml:space="preserve"> along your neck and shoulders</w:t>
      </w:r>
      <w:r w:rsidR="00100A31">
        <w:t xml:space="preserve">, </w:t>
      </w:r>
      <w:r w:rsidR="00BA0019">
        <w:t xml:space="preserve">then </w:t>
      </w:r>
      <w:r w:rsidR="00100A31">
        <w:t>raise your elbows, and move them forward and back. Your friend should be able to find the resulting crease between your arm and back, and draw that curve on the muslin. Voila!</w:t>
      </w:r>
    </w:p>
    <w:p w14:paraId="0FE36184" w14:textId="77777777" w:rsidR="00EA2556" w:rsidRDefault="00EA2556"/>
    <w:p w14:paraId="2120C026" w14:textId="52807791" w:rsidR="00EA2556" w:rsidRDefault="00EA2556">
      <w:r>
        <w:t xml:space="preserve">Another trick: </w:t>
      </w:r>
      <w:r w:rsidR="00FC366B">
        <w:t>make the underarm higher</w:t>
      </w:r>
      <w:r>
        <w:t xml:space="preserve">. This seems counterintuitive: how does making the armhole tighter actually make the sleeve feel looser? </w:t>
      </w:r>
      <w:r w:rsidR="00BA0019">
        <w:t xml:space="preserve">Olves aligning the sleeve seam with where your joint is. </w:t>
      </w:r>
      <w:r>
        <w:t xml:space="preserve">Fortunately, </w:t>
      </w:r>
      <w:r w:rsidR="00AC490D">
        <w:t>Andrea Schewe has a wonderful video that shows just how that works:</w:t>
      </w:r>
    </w:p>
    <w:p w14:paraId="15B5D503" w14:textId="13B74A97" w:rsidR="00EA2556" w:rsidRDefault="00EA2556">
      <w:r w:rsidRPr="00EA2556">
        <w:t>https://www.threadsmagazine.com/2016/01/25/video-how-to-modify-sleeves-for-better-arm-mobility</w:t>
      </w:r>
    </w:p>
    <w:p w14:paraId="50C7F05F" w14:textId="77777777" w:rsidR="00863218" w:rsidRDefault="00863218"/>
    <w:p w14:paraId="209B3BAB" w14:textId="69160CE6" w:rsidR="00A13CC0" w:rsidRDefault="00A13CC0">
      <w:r>
        <w:t>As women’s gowns changed from the 18</w:t>
      </w:r>
      <w:r w:rsidRPr="00A13CC0">
        <w:rPr>
          <w:vertAlign w:val="superscript"/>
        </w:rPr>
        <w:t>th</w:t>
      </w:r>
      <w:r>
        <w:t xml:space="preserve"> century pieced and fitted back with a lower waistline to the higher waist</w:t>
      </w:r>
      <w:r w:rsidR="00BA0019">
        <w:t>,</w:t>
      </w:r>
      <w:r>
        <w:t xml:space="preserve"> the</w:t>
      </w:r>
      <w:r w:rsidR="00F94CB3">
        <w:t xml:space="preserve">re were many experiments. Some involved pleating and some still used piecing. It’s harder to find examples of backs </w:t>
      </w:r>
      <w:r w:rsidR="00BA0019">
        <w:t xml:space="preserve">with seam details </w:t>
      </w:r>
      <w:r w:rsidR="00F94CB3">
        <w:t>in fashion plates but there are a few</w:t>
      </w:r>
      <w:r w:rsidR="00BA0019">
        <w:t>.</w:t>
      </w:r>
      <w:r w:rsidR="00F94CB3">
        <w:t xml:space="preserve"> As we move closer to the end of the century the design seems to settle into a central diamond-shaped center back with the back side seams </w:t>
      </w:r>
      <w:r w:rsidR="00BA0019">
        <w:t>beginning fairly high</w:t>
      </w:r>
      <w:r w:rsidR="00F94CB3">
        <w:t xml:space="preserve"> on the armscye, and then </w:t>
      </w:r>
      <w:r w:rsidR="00BA0019">
        <w:t xml:space="preserve">gradually </w:t>
      </w:r>
      <w:r w:rsidR="00F94CB3">
        <w:t>lowering</w:t>
      </w:r>
      <w:r w:rsidR="00BA0019">
        <w:t xml:space="preserve"> as the century progresses</w:t>
      </w:r>
      <w:r w:rsidR="00F94CB3">
        <w:t>. That is, in many earlier examples the shoulder seam and the top of the side back seam actually meet</w:t>
      </w:r>
      <w:r w:rsidR="00BA0019">
        <w:t>,</w:t>
      </w:r>
      <w:r w:rsidR="00F94CB3">
        <w:t xml:space="preserve"> while in later examples they do not—but there is still plenty of experimentation</w:t>
      </w:r>
      <w:r w:rsidR="00BA0019">
        <w:t xml:space="preserve"> in this design</w:t>
      </w:r>
      <w:r w:rsidR="00F94CB3">
        <w:t>, not a steady and even progression.</w:t>
      </w:r>
    </w:p>
    <w:p w14:paraId="7DDFC858" w14:textId="77777777" w:rsidR="00F94CB3" w:rsidRDefault="00F94CB3"/>
    <w:p w14:paraId="062254F5" w14:textId="5B1FB031" w:rsidR="00F94CB3" w:rsidRDefault="00F94CB3">
      <w:r>
        <w:t xml:space="preserve">Turning a modern-designed back into </w:t>
      </w:r>
      <w:r w:rsidR="00863218">
        <w:t>the historic “diamond-shaped</w:t>
      </w:r>
      <w:r w:rsidR="00A13CC0">
        <w:t>”</w:t>
      </w:r>
      <w:r w:rsidR="00863218">
        <w:t xml:space="preserve"> back is </w:t>
      </w:r>
      <w:r>
        <w:t>fairly straightforward</w:t>
      </w:r>
      <w:r w:rsidR="00863218">
        <w:t xml:space="preserve">. Tape the bodice back and side back together—remember you may have to “gather” or “pleat” the side back a tiny bit with your fingers to get it to fit onto the </w:t>
      </w:r>
      <w:r w:rsidR="00BA0019">
        <w:t xml:space="preserve">center </w:t>
      </w:r>
      <w:r w:rsidR="00863218">
        <w:t>back</w:t>
      </w:r>
      <w:r w:rsidR="00BA0019">
        <w:t xml:space="preserve"> panel if the seam is at all curved</w:t>
      </w:r>
      <w:r w:rsidR="00863218">
        <w:t xml:space="preserve"> </w:t>
      </w:r>
      <w:r>
        <w:t xml:space="preserve">to make the ends come out even </w:t>
      </w:r>
      <w:r w:rsidR="00863218">
        <w:t xml:space="preserve">and </w:t>
      </w:r>
      <w:r>
        <w:t xml:space="preserve">let the pattern </w:t>
      </w:r>
      <w:r w:rsidR="00863218">
        <w:t>still lie flat</w:t>
      </w:r>
      <w:r>
        <w:t xml:space="preserve"> on a table. T</w:t>
      </w:r>
      <w:r w:rsidR="00BA0019">
        <w:t>h</w:t>
      </w:r>
      <w:r w:rsidR="00863218">
        <w:t>en draw a straight diagonal line from the armscye to waist. How wide do you want the bit at the waist? How high do you want the line to go on the arms</w:t>
      </w:r>
      <w:r>
        <w:t>cye? That is entirely up to you.</w:t>
      </w:r>
      <w:r w:rsidR="00863218">
        <w:t xml:space="preserve"> You are customizing the gown so you get to m</w:t>
      </w:r>
      <w:r w:rsidR="00BA0019">
        <w:t>ake the decision!</w:t>
      </w:r>
    </w:p>
    <w:p w14:paraId="3F298ECE" w14:textId="77777777" w:rsidR="004B7C95" w:rsidRDefault="004B7C95"/>
    <w:p w14:paraId="6E21F020" w14:textId="3601CF2B" w:rsidR="00F94CB3" w:rsidRDefault="00BA0019">
      <w:r>
        <w:t>Here are some examples of this evolution in back and sleeve design.:</w:t>
      </w:r>
    </w:p>
    <w:p w14:paraId="549801C4" w14:textId="77777777" w:rsidR="00140D12" w:rsidRDefault="00140D12"/>
    <w:tbl>
      <w:tblPr>
        <w:tblStyle w:val="TableGrid"/>
        <w:tblW w:w="0" w:type="auto"/>
        <w:tblLook w:val="04A0" w:firstRow="1" w:lastRow="0" w:firstColumn="1" w:lastColumn="0" w:noHBand="0" w:noVBand="1"/>
      </w:tblPr>
      <w:tblGrid>
        <w:gridCol w:w="9350"/>
      </w:tblGrid>
      <w:tr w:rsidR="00352396" w14:paraId="36E2C07C" w14:textId="77777777" w:rsidTr="00352396">
        <w:tc>
          <w:tcPr>
            <w:tcW w:w="9350" w:type="dxa"/>
          </w:tcPr>
          <w:p w14:paraId="33FF34A8" w14:textId="3DE33863" w:rsidR="00352396" w:rsidRDefault="00352396">
            <w:r>
              <w:rPr>
                <w:noProof/>
              </w:rPr>
              <w:drawing>
                <wp:anchor distT="0" distB="0" distL="114300" distR="114300" simplePos="0" relativeHeight="251658240" behindDoc="0" locked="0" layoutInCell="1" allowOverlap="1" wp14:anchorId="009896BE" wp14:editId="2D5B3962">
                  <wp:simplePos x="0" y="0"/>
                  <wp:positionH relativeFrom="column">
                    <wp:posOffset>1538633</wp:posOffset>
                  </wp:positionH>
                  <wp:positionV relativeFrom="paragraph">
                    <wp:posOffset>469</wp:posOffset>
                  </wp:positionV>
                  <wp:extent cx="4327163" cy="3359739"/>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85-1795-mma-american-2009.300.647-back.png"/>
                          <pic:cNvPicPr/>
                        </pic:nvPicPr>
                        <pic:blipFill>
                          <a:blip r:embed="rId7">
                            <a:extLst>
                              <a:ext uri="{28A0092B-C50C-407E-A947-70E740481C1C}">
                                <a14:useLocalDpi xmlns:a14="http://schemas.microsoft.com/office/drawing/2010/main" val="0"/>
                              </a:ext>
                            </a:extLst>
                          </a:blip>
                          <a:stretch>
                            <a:fillRect/>
                          </a:stretch>
                        </pic:blipFill>
                        <pic:spPr>
                          <a:xfrm>
                            <a:off x="0" y="0"/>
                            <a:ext cx="4327163" cy="3359739"/>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6093E22D" w14:textId="7E5236EA" w:rsidR="00352396" w:rsidRDefault="005E23C8">
            <w:r>
              <w:rPr>
                <w:noProof/>
              </w:rPr>
              <w:drawing>
                <wp:anchor distT="0" distB="0" distL="114300" distR="114300" simplePos="0" relativeHeight="251659264" behindDoc="0" locked="0" layoutInCell="1" allowOverlap="1" wp14:anchorId="0AA6809F" wp14:editId="1E336C5B">
                  <wp:simplePos x="0" y="0"/>
                  <wp:positionH relativeFrom="column">
                    <wp:posOffset>-19685</wp:posOffset>
                  </wp:positionH>
                  <wp:positionV relativeFrom="paragraph">
                    <wp:posOffset>318770</wp:posOffset>
                  </wp:positionV>
                  <wp:extent cx="2304415" cy="3187700"/>
                  <wp:effectExtent l="0" t="0" r="698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85-1795-mma-american-2009.300.647-back.jpg"/>
                          <pic:cNvPicPr/>
                        </pic:nvPicPr>
                        <pic:blipFill>
                          <a:blip r:embed="rId8">
                            <a:extLst>
                              <a:ext uri="{28A0092B-C50C-407E-A947-70E740481C1C}">
                                <a14:useLocalDpi xmlns:a14="http://schemas.microsoft.com/office/drawing/2010/main" val="0"/>
                              </a:ext>
                            </a:extLst>
                          </a:blip>
                          <a:stretch>
                            <a:fillRect/>
                          </a:stretch>
                        </pic:blipFill>
                        <pic:spPr>
                          <a:xfrm>
                            <a:off x="0" y="0"/>
                            <a:ext cx="2304415" cy="3187700"/>
                          </a:xfrm>
                          <a:prstGeom prst="rect">
                            <a:avLst/>
                          </a:prstGeom>
                        </pic:spPr>
                      </pic:pic>
                    </a:graphicData>
                  </a:graphic>
                  <wp14:sizeRelH relativeFrom="margin">
                    <wp14:pctWidth>0</wp14:pctWidth>
                  </wp14:sizeRelH>
                  <wp14:sizeRelV relativeFrom="margin">
                    <wp14:pctHeight>0</wp14:pctHeight>
                  </wp14:sizeRelV>
                </wp:anchor>
              </w:drawing>
            </w:r>
          </w:p>
          <w:p w14:paraId="1357CB7F" w14:textId="41A536C1" w:rsidR="00B15B1C" w:rsidRDefault="00B15B1C">
            <w:r>
              <w:t>A common design for this period: The back is constructed with curved, shaped, pieces to achieve a fitted look</w:t>
            </w:r>
            <w:r w:rsidR="000D3259">
              <w:t xml:space="preserve">. The sleevehead </w:t>
            </w:r>
            <w:r>
              <w:t>is very flat</w:t>
            </w:r>
            <w:r w:rsidR="000D3259">
              <w:t xml:space="preserve">, </w:t>
            </w:r>
            <w:r w:rsidR="000D3259">
              <w:t xml:space="preserve">with only a couple tiny pleats, </w:t>
            </w:r>
            <w:r>
              <w:t>and is attached to the shoulder pieces.</w:t>
            </w:r>
          </w:p>
          <w:p w14:paraId="0E503A8C" w14:textId="3A1EC9ED" w:rsidR="00352396" w:rsidRDefault="005E23C8" w:rsidP="005C2489">
            <w:r>
              <w:t xml:space="preserve">1785-1795, Metropolitan Museum of Art, </w:t>
            </w:r>
            <w:r w:rsidR="005C2489">
              <w:t>Robe á l’anglaise</w:t>
            </w:r>
            <w:r w:rsidR="005C2489">
              <w:t xml:space="preserve"> </w:t>
            </w:r>
            <w:r>
              <w:t>09.300.647</w:t>
            </w:r>
          </w:p>
        </w:tc>
      </w:tr>
    </w:tbl>
    <w:p w14:paraId="22A8C1E2" w14:textId="77777777" w:rsidR="00140D12" w:rsidRDefault="00140D12"/>
    <w:tbl>
      <w:tblPr>
        <w:tblStyle w:val="TableGrid"/>
        <w:tblW w:w="0" w:type="auto"/>
        <w:tblLook w:val="04A0" w:firstRow="1" w:lastRow="0" w:firstColumn="1" w:lastColumn="0" w:noHBand="0" w:noVBand="1"/>
      </w:tblPr>
      <w:tblGrid>
        <w:gridCol w:w="9350"/>
      </w:tblGrid>
      <w:tr w:rsidR="005E23C8" w14:paraId="22129650" w14:textId="77777777" w:rsidTr="005E23C8">
        <w:tc>
          <w:tcPr>
            <w:tcW w:w="9350" w:type="dxa"/>
          </w:tcPr>
          <w:p w14:paraId="27968530" w14:textId="77777777" w:rsidR="000D3259" w:rsidRDefault="000D3259" w:rsidP="005E23C8"/>
          <w:p w14:paraId="580A18F7" w14:textId="66CA7657" w:rsidR="005E23C8" w:rsidRDefault="000D3259" w:rsidP="005E23C8">
            <w:r>
              <w:rPr>
                <w:noProof/>
              </w:rPr>
              <w:drawing>
                <wp:anchor distT="0" distB="0" distL="114300" distR="114300" simplePos="0" relativeHeight="251662336" behindDoc="0" locked="0" layoutInCell="1" allowOverlap="1" wp14:anchorId="322D1D93" wp14:editId="6EE37899">
                  <wp:simplePos x="0" y="0"/>
                  <wp:positionH relativeFrom="column">
                    <wp:posOffset>2037080</wp:posOffset>
                  </wp:positionH>
                  <wp:positionV relativeFrom="paragraph">
                    <wp:posOffset>152400</wp:posOffset>
                  </wp:positionV>
                  <wp:extent cx="3783330" cy="2781300"/>
                  <wp:effectExtent l="0" t="0" r="1270" b="12700"/>
                  <wp:wrapTopAndBottom/>
                  <wp:docPr id="3" name="Picture 3" descr="1795-1799-vanda-513-190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95-1799-vanda-513-1902-back.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897" r="11057" b="74546"/>
                          <a:stretch/>
                        </pic:blipFill>
                        <pic:spPr bwMode="auto">
                          <a:xfrm>
                            <a:off x="0" y="0"/>
                            <a:ext cx="3783330"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0E9B2A82" wp14:editId="3FD3E3CF">
                  <wp:simplePos x="0" y="0"/>
                  <wp:positionH relativeFrom="column">
                    <wp:posOffset>-18415</wp:posOffset>
                  </wp:positionH>
                  <wp:positionV relativeFrom="paragraph">
                    <wp:posOffset>40005</wp:posOffset>
                  </wp:positionV>
                  <wp:extent cx="2724785" cy="5476875"/>
                  <wp:effectExtent l="0" t="0" r="0" b="9525"/>
                  <wp:wrapTight wrapText="bothSides">
                    <wp:wrapPolygon edited="0">
                      <wp:start x="0" y="0"/>
                      <wp:lineTo x="0" y="21537"/>
                      <wp:lineTo x="21343" y="21537"/>
                      <wp:lineTo x="21343" y="0"/>
                      <wp:lineTo x="0" y="0"/>
                    </wp:wrapPolygon>
                  </wp:wrapTight>
                  <wp:docPr id="4" name="Picture 4" descr="1795-1799-vanda-513-190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95-1799-vanda-513-1902-fron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4785"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6CA65B" w14:textId="578F8D6F" w:rsidR="005E23C8" w:rsidRDefault="000D3259" w:rsidP="005E23C8">
            <w:r>
              <w:t>The waist is higher and the narrow center back pieces are fewer and wider.</w:t>
            </w:r>
          </w:p>
          <w:p w14:paraId="6136B6BD" w14:textId="299ABF3A" w:rsidR="005E23C8" w:rsidRDefault="005E23C8" w:rsidP="005E23C8"/>
          <w:p w14:paraId="7CBAB730" w14:textId="18EE9F04" w:rsidR="005E23C8" w:rsidRDefault="005E23C8" w:rsidP="005E23C8">
            <w:r w:rsidRPr="005E23C8">
              <w:t>1795-1799</w:t>
            </w:r>
            <w:r w:rsidR="005739FC">
              <w:t>,</w:t>
            </w:r>
            <w:r>
              <w:t xml:space="preserve"> Victoria and Albert Museum, London, </w:t>
            </w:r>
            <w:r w:rsidR="005C2489">
              <w:t xml:space="preserve">Gown </w:t>
            </w:r>
            <w:r>
              <w:t>513-1902</w:t>
            </w:r>
          </w:p>
        </w:tc>
      </w:tr>
    </w:tbl>
    <w:p w14:paraId="2BEC3CBE" w14:textId="7BF66417" w:rsidR="00BA53A9" w:rsidRDefault="00BA53A9"/>
    <w:p w14:paraId="366AAF42" w14:textId="77777777" w:rsidR="00BA53A9" w:rsidRDefault="00BA53A9">
      <w:r>
        <w:br w:type="page"/>
      </w:r>
    </w:p>
    <w:p w14:paraId="32E450A4" w14:textId="77777777" w:rsidR="00FC366B" w:rsidRDefault="00FC366B"/>
    <w:tbl>
      <w:tblPr>
        <w:tblStyle w:val="TableGrid"/>
        <w:tblW w:w="0" w:type="auto"/>
        <w:tblLook w:val="04A0" w:firstRow="1" w:lastRow="0" w:firstColumn="1" w:lastColumn="0" w:noHBand="0" w:noVBand="1"/>
      </w:tblPr>
      <w:tblGrid>
        <w:gridCol w:w="9350"/>
      </w:tblGrid>
      <w:tr w:rsidR="000D3259" w14:paraId="49022C34" w14:textId="77777777" w:rsidTr="000D3259">
        <w:tc>
          <w:tcPr>
            <w:tcW w:w="9350" w:type="dxa"/>
          </w:tcPr>
          <w:p w14:paraId="19F229C7" w14:textId="55A6ED64" w:rsidR="00F97D17" w:rsidRDefault="00F97D17"/>
          <w:p w14:paraId="6EA5EBEB" w14:textId="12F8684E" w:rsidR="00F97D17" w:rsidRDefault="00392D21">
            <w:r>
              <w:rPr>
                <w:noProof/>
              </w:rPr>
              <w:drawing>
                <wp:anchor distT="0" distB="0" distL="114300" distR="114300" simplePos="0" relativeHeight="251664384" behindDoc="0" locked="0" layoutInCell="1" allowOverlap="1" wp14:anchorId="204E11DA" wp14:editId="498B2042">
                  <wp:simplePos x="0" y="0"/>
                  <wp:positionH relativeFrom="column">
                    <wp:posOffset>2995168</wp:posOffset>
                  </wp:positionH>
                  <wp:positionV relativeFrom="paragraph">
                    <wp:posOffset>105537</wp:posOffset>
                  </wp:positionV>
                  <wp:extent cx="2871216" cy="4535424"/>
                  <wp:effectExtent l="0" t="0" r="0" b="11430"/>
                  <wp:wrapTopAndBottom/>
                  <wp:docPr id="6" name="Picture 6" descr="1795-1800-vanda-t.121-199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95-1800-vanda-t.121-1992-fron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1216" cy="4535424"/>
                          </a:xfrm>
                          <a:prstGeom prst="rect">
                            <a:avLst/>
                          </a:prstGeom>
                          <a:noFill/>
                          <a:ln>
                            <a:noFill/>
                          </a:ln>
                        </pic:spPr>
                      </pic:pic>
                    </a:graphicData>
                  </a:graphic>
                  <wp14:sizeRelH relativeFrom="page">
                    <wp14:pctWidth>0</wp14:pctWidth>
                  </wp14:sizeRelH>
                  <wp14:sizeRelV relativeFrom="page">
                    <wp14:pctHeight>0</wp14:pctHeight>
                  </wp14:sizeRelV>
                </wp:anchor>
              </w:drawing>
            </w:r>
            <w:r w:rsidR="00F97D17">
              <w:rPr>
                <w:noProof/>
              </w:rPr>
              <w:drawing>
                <wp:anchor distT="0" distB="0" distL="114300" distR="114300" simplePos="0" relativeHeight="251663360" behindDoc="0" locked="0" layoutInCell="1" allowOverlap="1" wp14:anchorId="4E864A2B" wp14:editId="406B01A3">
                  <wp:simplePos x="0" y="0"/>
                  <wp:positionH relativeFrom="column">
                    <wp:posOffset>-22860</wp:posOffset>
                  </wp:positionH>
                  <wp:positionV relativeFrom="paragraph">
                    <wp:posOffset>109855</wp:posOffset>
                  </wp:positionV>
                  <wp:extent cx="3603625" cy="4231005"/>
                  <wp:effectExtent l="0" t="0" r="3175" b="10795"/>
                  <wp:wrapSquare wrapText="bothSides"/>
                  <wp:docPr id="5" name="Picture 5" descr="1795-1800-vanda-t.121-1992-back-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95-1800-vanda-t.121-1992-back-detail.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3625" cy="4231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18F5C" w14:textId="2F14C2D1" w:rsidR="00F97D17" w:rsidRDefault="00F97D17">
            <w:r>
              <w:t>Another transitional gown experiment, this time</w:t>
            </w:r>
            <w:r w:rsidR="00392D21">
              <w:t xml:space="preserve"> a</w:t>
            </w:r>
            <w:r>
              <w:t xml:space="preserve"> beautiful </w:t>
            </w:r>
            <w:r w:rsidR="00392D21">
              <w:t>open-front gown that</w:t>
            </w:r>
            <w:r>
              <w:t xml:space="preserve"> uses tiny tucks to achieve the fit.</w:t>
            </w:r>
          </w:p>
          <w:p w14:paraId="4A828B3D" w14:textId="77777777" w:rsidR="00392D21" w:rsidRDefault="00392D21"/>
          <w:p w14:paraId="45F0FC0C" w14:textId="49FF18A1" w:rsidR="000D3259" w:rsidRDefault="00F97D17" w:rsidP="00F97D17">
            <w:r>
              <w:t xml:space="preserve">1795-1800, Victoria and Albert Museum, London, </w:t>
            </w:r>
            <w:r w:rsidR="005C2489">
              <w:t xml:space="preserve">Gown </w:t>
            </w:r>
            <w:r>
              <w:t>T.121-1992</w:t>
            </w:r>
          </w:p>
        </w:tc>
      </w:tr>
    </w:tbl>
    <w:p w14:paraId="2705F383" w14:textId="77777777" w:rsidR="00F94CB3" w:rsidRDefault="00F94CB3"/>
    <w:p w14:paraId="35D235D8" w14:textId="5C686227" w:rsidR="00BA53A9" w:rsidRDefault="00BA53A9">
      <w:r>
        <w:br w:type="page"/>
      </w:r>
    </w:p>
    <w:p w14:paraId="2B8A6556" w14:textId="77777777" w:rsidR="00BA53A9" w:rsidRDefault="00BA53A9"/>
    <w:tbl>
      <w:tblPr>
        <w:tblStyle w:val="TableGrid"/>
        <w:tblW w:w="0" w:type="auto"/>
        <w:tblLook w:val="04A0" w:firstRow="1" w:lastRow="0" w:firstColumn="1" w:lastColumn="0" w:noHBand="0" w:noVBand="1"/>
      </w:tblPr>
      <w:tblGrid>
        <w:gridCol w:w="9350"/>
      </w:tblGrid>
      <w:tr w:rsidR="00BA53A9" w14:paraId="427064FF" w14:textId="77777777" w:rsidTr="005C2489">
        <w:trPr>
          <w:trHeight w:val="233"/>
        </w:trPr>
        <w:tc>
          <w:tcPr>
            <w:tcW w:w="9350" w:type="dxa"/>
          </w:tcPr>
          <w:p w14:paraId="4A35669C" w14:textId="1AB16DF5" w:rsidR="00BA53A9" w:rsidRDefault="00EE4B87">
            <w:r>
              <w:rPr>
                <w:noProof/>
              </w:rPr>
              <w:drawing>
                <wp:anchor distT="0" distB="0" distL="114300" distR="114300" simplePos="0" relativeHeight="251666432" behindDoc="0" locked="0" layoutInCell="1" allowOverlap="1" wp14:anchorId="49166AF5" wp14:editId="068E1A59">
                  <wp:simplePos x="0" y="0"/>
                  <wp:positionH relativeFrom="column">
                    <wp:posOffset>-14605</wp:posOffset>
                  </wp:positionH>
                  <wp:positionV relativeFrom="paragraph">
                    <wp:posOffset>44450</wp:posOffset>
                  </wp:positionV>
                  <wp:extent cx="3502025" cy="5715000"/>
                  <wp:effectExtent l="0" t="0" r="3175" b="0"/>
                  <wp:wrapSquare wrapText="bothSides"/>
                  <wp:docPr id="9" name="Picture 9" descr="1797-mma-1984.8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97-mma-1984.85_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2025" cy="571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95F82" w14:textId="6B4B2288" w:rsidR="005C2489" w:rsidRDefault="005C2489"/>
          <w:p w14:paraId="1E394C0B" w14:textId="7C6CAA37" w:rsidR="00EE4B87" w:rsidRDefault="00EE4B87"/>
          <w:p w14:paraId="4E71BF62" w14:textId="76491E72" w:rsidR="00EE4B87" w:rsidRDefault="00EE4B87"/>
          <w:p w14:paraId="7CC7F61A" w14:textId="4FD0D620" w:rsidR="00EE4B87" w:rsidRDefault="00EE4B87"/>
          <w:p w14:paraId="77AB492B" w14:textId="31158AE9" w:rsidR="00EE4B87" w:rsidRDefault="00EE4B87"/>
          <w:p w14:paraId="1CC46036" w14:textId="77777777" w:rsidR="00EE4B87" w:rsidRDefault="00EE4B87"/>
          <w:p w14:paraId="34ABA626" w14:textId="6EE34D09" w:rsidR="00EE4B87" w:rsidRDefault="00EE4B87"/>
          <w:p w14:paraId="3811D1ED" w14:textId="78A35B9D" w:rsidR="00EE4B87" w:rsidRDefault="00EE4B87"/>
          <w:p w14:paraId="1EAF4DF0" w14:textId="6F9BA2D2" w:rsidR="00EE4B87" w:rsidRDefault="00EE4B87"/>
          <w:p w14:paraId="464DA5B0" w14:textId="40C24B86" w:rsidR="00EE4B87" w:rsidRDefault="00EE4B87">
            <w:r>
              <w:rPr>
                <w:noProof/>
              </w:rPr>
              <w:drawing>
                <wp:anchor distT="0" distB="0" distL="114300" distR="114300" simplePos="0" relativeHeight="251667456" behindDoc="0" locked="0" layoutInCell="1" allowOverlap="1" wp14:anchorId="482361C7" wp14:editId="78D8299F">
                  <wp:simplePos x="0" y="0"/>
                  <wp:positionH relativeFrom="column">
                    <wp:posOffset>2157730</wp:posOffset>
                  </wp:positionH>
                  <wp:positionV relativeFrom="paragraph">
                    <wp:posOffset>236220</wp:posOffset>
                  </wp:positionV>
                  <wp:extent cx="3566160" cy="2075180"/>
                  <wp:effectExtent l="0" t="0" r="0" b="7620"/>
                  <wp:wrapSquare wrapText="bothSides"/>
                  <wp:docPr id="7" name="Picture 7" descr="1797-mma-1984.85_B-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97-mma-1984.85_B-detail.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66160" cy="2075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A1EF0" w14:textId="07A9FD60" w:rsidR="00EE4B87" w:rsidRDefault="00EE4B87"/>
          <w:p w14:paraId="69E1BA65" w14:textId="22791EFA" w:rsidR="00EE4B87" w:rsidRDefault="00EE4B87"/>
          <w:p w14:paraId="13B8B366" w14:textId="77777777" w:rsidR="00EE4B87" w:rsidRDefault="00EE4B87"/>
          <w:p w14:paraId="2FC70973" w14:textId="77777777" w:rsidR="00EE4B87" w:rsidRDefault="00EE4B87"/>
          <w:p w14:paraId="01C25FDE" w14:textId="77777777" w:rsidR="00EE4B87" w:rsidRDefault="00EE4B87"/>
          <w:p w14:paraId="18E46805" w14:textId="77777777" w:rsidR="00EE4B87" w:rsidRDefault="00EE4B87"/>
          <w:p w14:paraId="0D774D48" w14:textId="77777777" w:rsidR="00EE4B87" w:rsidRDefault="00EE4B87"/>
          <w:p w14:paraId="34DC75E2" w14:textId="77777777" w:rsidR="00EE4B87" w:rsidRDefault="00EE4B87"/>
          <w:p w14:paraId="08A337D2" w14:textId="77777777" w:rsidR="00EE4B87" w:rsidRDefault="00EE4B87"/>
          <w:p w14:paraId="78A12929" w14:textId="77777777" w:rsidR="00EE4B87" w:rsidRDefault="00EE4B87"/>
          <w:p w14:paraId="38B88ACB" w14:textId="3E0C106B" w:rsidR="00EE4B87" w:rsidRDefault="00EE4B87" w:rsidP="00EE4B87">
            <w:r>
              <w:t>In this gown we see the move towards what will become a standard back design – the diamond back. In the early examples the should</w:t>
            </w:r>
            <w:r w:rsidR="00BA0019">
              <w:t>er</w:t>
            </w:r>
            <w:r>
              <w:t xml:space="preserve"> piece and the side back seam meet at corner of the diamond. In later examples the back seam will be a bit lower so that the center back panel no longer has a </w:t>
            </w:r>
            <w:r w:rsidR="00BA0019">
              <w:t xml:space="preserve">those </w:t>
            </w:r>
            <w:r>
              <w:t>point</w:t>
            </w:r>
            <w:r w:rsidR="00BA0019">
              <w:t>s</w:t>
            </w:r>
            <w:r>
              <w:t>—an inch or more of that panel will be along the armhole seam.</w:t>
            </w:r>
          </w:p>
          <w:p w14:paraId="23D40C2C" w14:textId="77777777" w:rsidR="00EE4B87" w:rsidRDefault="00EE4B87" w:rsidP="00EE4B87"/>
          <w:p w14:paraId="17C19FB7" w14:textId="4B4BD3CB" w:rsidR="00EE4B87" w:rsidRDefault="00706AEF" w:rsidP="00EE4B87">
            <w:r>
              <w:t xml:space="preserve">c. </w:t>
            </w:r>
            <w:r w:rsidR="00EE4B87" w:rsidRPr="00EE4B87">
              <w:t>1797</w:t>
            </w:r>
            <w:r w:rsidR="00EE4B87">
              <w:t xml:space="preserve"> Metro</w:t>
            </w:r>
            <w:r>
              <w:t>po</w:t>
            </w:r>
            <w:r w:rsidR="00EE4B87">
              <w:t xml:space="preserve">litan Museum of Art, </w:t>
            </w:r>
            <w:r>
              <w:t>Dress 1984.85</w:t>
            </w:r>
          </w:p>
          <w:p w14:paraId="53AA2C40" w14:textId="654F929D" w:rsidR="00EE4B87" w:rsidRDefault="00EE4B87" w:rsidP="00EE4B87"/>
        </w:tc>
      </w:tr>
    </w:tbl>
    <w:p w14:paraId="775E4EAF" w14:textId="77777777" w:rsidR="00BA53A9" w:rsidRDefault="00BA53A9"/>
    <w:p w14:paraId="3708EFCF" w14:textId="6CE4A29A" w:rsidR="00706AEF" w:rsidRDefault="00706AEF">
      <w:r>
        <w:br w:type="page"/>
      </w:r>
    </w:p>
    <w:p w14:paraId="1A3ED5F3" w14:textId="77777777" w:rsidR="00706AEF" w:rsidRDefault="00706AEF"/>
    <w:tbl>
      <w:tblPr>
        <w:tblStyle w:val="TableGrid"/>
        <w:tblW w:w="4882" w:type="pct"/>
        <w:tblLook w:val="04A0" w:firstRow="1" w:lastRow="0" w:firstColumn="1" w:lastColumn="0" w:noHBand="0" w:noVBand="1"/>
      </w:tblPr>
      <w:tblGrid>
        <w:gridCol w:w="9129"/>
      </w:tblGrid>
      <w:tr w:rsidR="00706AEF" w14:paraId="6A5C0946" w14:textId="77777777" w:rsidTr="00706AEF">
        <w:tc>
          <w:tcPr>
            <w:tcW w:w="5000" w:type="pct"/>
          </w:tcPr>
          <w:p w14:paraId="67DCBF55" w14:textId="121FE8EC" w:rsidR="00706AEF" w:rsidRDefault="00706AEF">
            <w:r>
              <w:rPr>
                <w:noProof/>
              </w:rPr>
              <w:drawing>
                <wp:anchor distT="0" distB="0" distL="114300" distR="114300" simplePos="0" relativeHeight="251669504" behindDoc="0" locked="0" layoutInCell="1" allowOverlap="1" wp14:anchorId="3CBE9EFF" wp14:editId="0615B795">
                  <wp:simplePos x="0" y="0"/>
                  <wp:positionH relativeFrom="column">
                    <wp:posOffset>2448622</wp:posOffset>
                  </wp:positionH>
                  <wp:positionV relativeFrom="paragraph">
                    <wp:posOffset>145602</wp:posOffset>
                  </wp:positionV>
                  <wp:extent cx="3273425" cy="4014470"/>
                  <wp:effectExtent l="0" t="0" r="3175" b="0"/>
                  <wp:wrapSquare wrapText="bothSides"/>
                  <wp:docPr id="11" name="Picture 11" descr="1799-05-heideloff-mus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99-05-heideloff-musli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73425" cy="401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CE80D" w14:textId="6FDEA5D2" w:rsidR="00706AEF" w:rsidRDefault="00706AEF" w:rsidP="00706AEF">
            <w:r>
              <w:rPr>
                <w:noProof/>
              </w:rPr>
              <w:drawing>
                <wp:anchor distT="0" distB="0" distL="114300" distR="114300" simplePos="0" relativeHeight="251668480" behindDoc="0" locked="0" layoutInCell="1" allowOverlap="1" wp14:anchorId="75877E7E" wp14:editId="5BF999C0">
                  <wp:simplePos x="0" y="0"/>
                  <wp:positionH relativeFrom="column">
                    <wp:posOffset>9525</wp:posOffset>
                  </wp:positionH>
                  <wp:positionV relativeFrom="paragraph">
                    <wp:posOffset>-6985</wp:posOffset>
                  </wp:positionV>
                  <wp:extent cx="2608580" cy="3972560"/>
                  <wp:effectExtent l="0" t="0" r="7620" b="0"/>
                  <wp:wrapSquare wrapText="bothSides"/>
                  <wp:docPr id="10" name="Picture 10" descr="1798-04-heideloff-muslin-with-body-in-small-plaits-herringbo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98-04-heideloff-muslin-with-body-in-small-plaits-herringbon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8580" cy="3972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Two examples of gown backs from Heideloff’s </w:t>
            </w:r>
            <w:r>
              <w:rPr>
                <w:i/>
              </w:rPr>
              <w:t>Gallery of Fashion</w:t>
            </w:r>
            <w:r>
              <w:t>, a monthly publication, that show the non-diamond-back style. As with earlier robe a l’angaise styles, the back seams go up into the neckline.</w:t>
            </w:r>
          </w:p>
          <w:p w14:paraId="4CE1EBCD" w14:textId="673C39ED" w:rsidR="00706AEF" w:rsidRDefault="00706AEF" w:rsidP="00706AEF">
            <w:r>
              <w:t>At left: Muslin gown with “body” (an overbodice) April 1798</w:t>
            </w:r>
          </w:p>
          <w:p w14:paraId="6B7E60FF" w14:textId="779F266F" w:rsidR="00706AEF" w:rsidRPr="00706AEF" w:rsidRDefault="00706AEF" w:rsidP="00706AEF">
            <w:r>
              <w:t>At right: Muslin gown with “epaulettes” (which in this case does not refer to the trim on top of the shoulder but to the short sleeve itself) May 1799</w:t>
            </w:r>
          </w:p>
        </w:tc>
      </w:tr>
    </w:tbl>
    <w:p w14:paraId="77A2833F" w14:textId="77777777" w:rsidR="00706AEF" w:rsidRDefault="00706AEF"/>
    <w:p w14:paraId="2F927732" w14:textId="20F39135" w:rsidR="00706AEF" w:rsidRDefault="00706AEF">
      <w:r>
        <w:br w:type="page"/>
      </w:r>
    </w:p>
    <w:tbl>
      <w:tblPr>
        <w:tblStyle w:val="TableGrid"/>
        <w:tblW w:w="9209" w:type="dxa"/>
        <w:tblLook w:val="04A0" w:firstRow="1" w:lastRow="0" w:firstColumn="1" w:lastColumn="0" w:noHBand="0" w:noVBand="1"/>
      </w:tblPr>
      <w:tblGrid>
        <w:gridCol w:w="9209"/>
      </w:tblGrid>
      <w:tr w:rsidR="00706AEF" w14:paraId="20E7832E" w14:textId="77777777" w:rsidTr="00F7017F">
        <w:trPr>
          <w:trHeight w:val="11440"/>
        </w:trPr>
        <w:tc>
          <w:tcPr>
            <w:tcW w:w="9209" w:type="dxa"/>
          </w:tcPr>
          <w:p w14:paraId="2A87E04A" w14:textId="157C727C" w:rsidR="00433478" w:rsidRDefault="00433478" w:rsidP="00433478">
            <w:r>
              <w:rPr>
                <w:noProof/>
              </w:rPr>
              <w:drawing>
                <wp:anchor distT="0" distB="0" distL="114300" distR="114300" simplePos="0" relativeHeight="251674624" behindDoc="0" locked="0" layoutInCell="1" allowOverlap="1" wp14:anchorId="250271AD" wp14:editId="1FC81438">
                  <wp:simplePos x="0" y="0"/>
                  <wp:positionH relativeFrom="column">
                    <wp:posOffset>22225</wp:posOffset>
                  </wp:positionH>
                  <wp:positionV relativeFrom="paragraph">
                    <wp:posOffset>115570</wp:posOffset>
                  </wp:positionV>
                  <wp:extent cx="3633470" cy="7176135"/>
                  <wp:effectExtent l="0" t="0" r="0" b="0"/>
                  <wp:wrapTopAndBottom/>
                  <wp:docPr id="13" name="Picture 13" descr="1800-mma-1981.393.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00-mma-1981.393.2_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3470" cy="7176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7EA0B88D" wp14:editId="2B4C0B41">
                  <wp:simplePos x="0" y="0"/>
                  <wp:positionH relativeFrom="column">
                    <wp:posOffset>1141428</wp:posOffset>
                  </wp:positionH>
                  <wp:positionV relativeFrom="paragraph">
                    <wp:posOffset>3186742</wp:posOffset>
                  </wp:positionV>
                  <wp:extent cx="4699635" cy="3084830"/>
                  <wp:effectExtent l="25400" t="25400" r="24765" b="13970"/>
                  <wp:wrapTopAndBottom/>
                  <wp:docPr id="12" name="Picture 12" descr="1800-mma-1981.393.2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800-mma-1981.393.2_-detail.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9635" cy="30848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96071F7" w14:textId="5E664BF2" w:rsidR="00706AEF" w:rsidRDefault="00706AEF" w:rsidP="00433478"/>
          <w:p w14:paraId="4400E7A6" w14:textId="7DE5F041" w:rsidR="00433478" w:rsidRDefault="00433478" w:rsidP="00433478">
            <w:r>
              <w:t>This diamond back, as well as being cut on the bias, has a very slight curve in the back seam.</w:t>
            </w:r>
          </w:p>
          <w:p w14:paraId="71C399C0" w14:textId="77777777" w:rsidR="00433478" w:rsidRDefault="00433478" w:rsidP="00433478"/>
          <w:p w14:paraId="4C397E51" w14:textId="0358CE0B" w:rsidR="00433478" w:rsidRDefault="00F7017F" w:rsidP="00433478">
            <w:r>
              <w:t xml:space="preserve">c. 1800 Metropolitan Museum of Art, Dress, </w:t>
            </w:r>
            <w:r w:rsidRPr="00F7017F">
              <w:t>CI39.13.106</w:t>
            </w:r>
          </w:p>
          <w:p w14:paraId="60E088A8" w14:textId="2274511B" w:rsidR="00433478" w:rsidRDefault="00433478" w:rsidP="00F7017F"/>
        </w:tc>
      </w:tr>
      <w:tr w:rsidR="00F7017F" w14:paraId="083F4629" w14:textId="77777777" w:rsidTr="00F7017F">
        <w:trPr>
          <w:trHeight w:val="11440"/>
        </w:trPr>
        <w:tc>
          <w:tcPr>
            <w:tcW w:w="9209" w:type="dxa"/>
          </w:tcPr>
          <w:p w14:paraId="3D96EDD9" w14:textId="4763A5AD" w:rsidR="00F7017F" w:rsidRDefault="006E0AC2" w:rsidP="00433478">
            <w:pPr>
              <w:rPr>
                <w:noProof/>
              </w:rPr>
            </w:pPr>
            <w:r>
              <w:rPr>
                <w:noProof/>
              </w:rPr>
              <w:drawing>
                <wp:anchor distT="0" distB="0" distL="114300" distR="114300" simplePos="0" relativeHeight="251677696" behindDoc="0" locked="0" layoutInCell="1" allowOverlap="1" wp14:anchorId="1B432912" wp14:editId="77782395">
                  <wp:simplePos x="0" y="0"/>
                  <wp:positionH relativeFrom="column">
                    <wp:posOffset>772160</wp:posOffset>
                  </wp:positionH>
                  <wp:positionV relativeFrom="paragraph">
                    <wp:posOffset>2158142</wp:posOffset>
                  </wp:positionV>
                  <wp:extent cx="4972616" cy="3232200"/>
                  <wp:effectExtent l="25400" t="25400" r="31750" b="19050"/>
                  <wp:wrapTopAndBottom/>
                  <wp:docPr id="16" name="Picture 16" descr="1800-mma-2010.150_B-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00-mma-2010.150_B-detai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1077" cy="3237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7017F">
              <w:rPr>
                <w:noProof/>
              </w:rPr>
              <w:drawing>
                <wp:anchor distT="0" distB="0" distL="114300" distR="114300" simplePos="0" relativeHeight="251676672" behindDoc="0" locked="0" layoutInCell="1" allowOverlap="1" wp14:anchorId="75D4D6D2" wp14:editId="54D7BA29">
                  <wp:simplePos x="0" y="0"/>
                  <wp:positionH relativeFrom="column">
                    <wp:posOffset>-65405</wp:posOffset>
                  </wp:positionH>
                  <wp:positionV relativeFrom="paragraph">
                    <wp:posOffset>573</wp:posOffset>
                  </wp:positionV>
                  <wp:extent cx="2907935" cy="6285292"/>
                  <wp:effectExtent l="0" t="0" r="0" b="0"/>
                  <wp:wrapTopAndBottom/>
                  <wp:docPr id="17" name="Picture 17" descr="1800-mma-2010.15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00-mma-2010.150_B.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9089" cy="63094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BCB2B" w14:textId="51D35B38" w:rsidR="00F7017F" w:rsidRDefault="00F7017F" w:rsidP="00433478">
            <w:pPr>
              <w:rPr>
                <w:noProof/>
              </w:rPr>
            </w:pPr>
            <w:r>
              <w:rPr>
                <w:noProof/>
              </w:rPr>
              <w:t xml:space="preserve">The diamond back opens up: the shoulder seam does not meet the top of the side back—there </w:t>
            </w:r>
            <w:r w:rsidR="00897318">
              <w:rPr>
                <w:noProof/>
              </w:rPr>
              <w:t>is no lo</w:t>
            </w:r>
            <w:r>
              <w:rPr>
                <w:noProof/>
              </w:rPr>
              <w:t xml:space="preserve">nger a single point. Instead, some of the center back panel now runs along the armhole. The side back seam is straight. </w:t>
            </w:r>
            <w:r w:rsidR="00AF2CAE">
              <w:rPr>
                <w:noProof/>
              </w:rPr>
              <w:t xml:space="preserve">The sleeve head needs hardly any gathers. </w:t>
            </w:r>
            <w:r>
              <w:rPr>
                <w:noProof/>
              </w:rPr>
              <w:t>This will be a very common construction for the next decade or more.</w:t>
            </w:r>
          </w:p>
          <w:p w14:paraId="62DEEA9E" w14:textId="77777777" w:rsidR="006E0AC2" w:rsidRDefault="006E0AC2" w:rsidP="00433478">
            <w:pPr>
              <w:rPr>
                <w:noProof/>
              </w:rPr>
            </w:pPr>
          </w:p>
          <w:p w14:paraId="1CDBA9E9" w14:textId="6002C1AF" w:rsidR="006E0AC2" w:rsidRDefault="006E0AC2" w:rsidP="00433478">
            <w:pPr>
              <w:rPr>
                <w:noProof/>
              </w:rPr>
            </w:pPr>
            <w:r>
              <w:rPr>
                <w:noProof/>
              </w:rPr>
              <w:t>Note also how far the sleeve extends into the back. You can just see where the mannequin’s left joint is and that is it very close to where a modern armhole seam would be. The sleevehead on this gown extends more than an inch from that line</w:t>
            </w:r>
          </w:p>
          <w:p w14:paraId="45AE16F9" w14:textId="57B55EF8" w:rsidR="00F7017F" w:rsidRDefault="00F7017F" w:rsidP="00433478">
            <w:pPr>
              <w:rPr>
                <w:noProof/>
              </w:rPr>
            </w:pPr>
          </w:p>
          <w:p w14:paraId="724CD2C8" w14:textId="1CE7F14A" w:rsidR="00F7017F" w:rsidRDefault="00F7017F" w:rsidP="00433478">
            <w:pPr>
              <w:rPr>
                <w:noProof/>
              </w:rPr>
            </w:pPr>
            <w:r>
              <w:rPr>
                <w:noProof/>
              </w:rPr>
              <w:t>c. 1800 Metropolitan Museum of Art, Dress 2010.150</w:t>
            </w:r>
          </w:p>
        </w:tc>
      </w:tr>
    </w:tbl>
    <w:p w14:paraId="54D3A1BE" w14:textId="7D20ED91" w:rsidR="00897318" w:rsidRDefault="00897318"/>
    <w:p w14:paraId="22885569" w14:textId="425A089B" w:rsidR="00664E49" w:rsidRDefault="00897318">
      <w:r>
        <w:t xml:space="preserve">So, if you want to give it a try here are </w:t>
      </w:r>
      <w:r w:rsidR="00664E49">
        <w:t>two images to compare. The first is the above gown with the seams marked out in blue. The red line shows where a modern armscye would be and as you can see it is about where the Simplicity pattern has it. Note also that the neckline is a slightly different shape, and is higher, in the Simplicity pattern but you can adjust that as you choose.</w:t>
      </w:r>
    </w:p>
    <w:p w14:paraId="6FCDB9B3" w14:textId="77777777" w:rsidR="00664E49" w:rsidRDefault="00664E49"/>
    <w:p w14:paraId="7346DAC5" w14:textId="157C0DC5" w:rsidR="00897318" w:rsidRDefault="00664E49">
      <w:r>
        <w:rPr>
          <w:noProof/>
        </w:rPr>
        <w:drawing>
          <wp:inline distT="0" distB="0" distL="0" distR="0" wp14:anchorId="6F735C4A" wp14:editId="7B188F06">
            <wp:extent cx="5194935" cy="3386093"/>
            <wp:effectExtent l="0" t="0" r="12065" b="0"/>
            <wp:docPr id="18" name="Picture 18" descr="1800-mma-2010.150_B-detail-with-drawn-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800-mma-2010.150_B-detail-with-drawn-line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9130" cy="3388827"/>
                    </a:xfrm>
                    <a:prstGeom prst="rect">
                      <a:avLst/>
                    </a:prstGeom>
                    <a:noFill/>
                    <a:ln>
                      <a:noFill/>
                    </a:ln>
                  </pic:spPr>
                </pic:pic>
              </a:graphicData>
            </a:graphic>
          </wp:inline>
        </w:drawing>
      </w:r>
    </w:p>
    <w:p w14:paraId="7833CB5E" w14:textId="77777777" w:rsidR="00664E49" w:rsidRDefault="00664E49"/>
    <w:p w14:paraId="760DCE74" w14:textId="77777777" w:rsidR="00664E49" w:rsidRDefault="00664E49"/>
    <w:p w14:paraId="46887C9A" w14:textId="2EC251ED" w:rsidR="00706AEF" w:rsidRDefault="00664E49">
      <w:r>
        <w:rPr>
          <w:noProof/>
        </w:rPr>
        <w:drawing>
          <wp:inline distT="0" distB="0" distL="0" distR="0" wp14:anchorId="0C0F548C" wp14:editId="13DA0A1A">
            <wp:extent cx="2158365" cy="1573530"/>
            <wp:effectExtent l="0" t="0" r="635" b="1270"/>
            <wp:docPr id="19" name="Picture 19" descr="simplicit-s8941-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mplicit-s8941-back.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8365" cy="1573530"/>
                    </a:xfrm>
                    <a:prstGeom prst="rect">
                      <a:avLst/>
                    </a:prstGeom>
                    <a:noFill/>
                    <a:ln>
                      <a:noFill/>
                    </a:ln>
                  </pic:spPr>
                </pic:pic>
              </a:graphicData>
            </a:graphic>
          </wp:inline>
        </w:drawing>
      </w:r>
    </w:p>
    <w:sectPr w:rsidR="00706AEF" w:rsidSect="00433478">
      <w:headerReference w:type="even" r:id="rId23"/>
      <w:headerReference w:type="default" r:id="rId24"/>
      <w:footerReference w:type="even" r:id="rId25"/>
      <w:footerReference w:type="default" r:id="rId26"/>
      <w:headerReference w:type="first" r:id="rId27"/>
      <w:footerReference w:type="first" r:id="rId28"/>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385898" w14:textId="77777777" w:rsidR="00902918" w:rsidRDefault="00902918" w:rsidP="00E17A25">
      <w:r>
        <w:separator/>
      </w:r>
    </w:p>
  </w:endnote>
  <w:endnote w:type="continuationSeparator" w:id="0">
    <w:p w14:paraId="5B6F84E6" w14:textId="77777777" w:rsidR="00902918" w:rsidRDefault="00902918" w:rsidP="00E17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8ED73E0" w14:textId="77777777" w:rsidR="00E17A25" w:rsidRDefault="00E17A2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2099629" w14:textId="77777777" w:rsidR="00E17A25" w:rsidRDefault="00E17A2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2CFE862" w14:textId="77777777" w:rsidR="00E17A25" w:rsidRDefault="00E17A2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DB81ED" w14:textId="77777777" w:rsidR="00902918" w:rsidRDefault="00902918" w:rsidP="00E17A25">
      <w:r>
        <w:separator/>
      </w:r>
    </w:p>
  </w:footnote>
  <w:footnote w:type="continuationSeparator" w:id="0">
    <w:p w14:paraId="09620CA3" w14:textId="77777777" w:rsidR="00902918" w:rsidRDefault="00902918" w:rsidP="00E17A2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3AF428B" w14:textId="393044D8" w:rsidR="00E17A25" w:rsidRDefault="00E17A25">
    <w:pPr>
      <w:pStyle w:val="Header"/>
    </w:pPr>
    <w:r>
      <w:rPr>
        <w:noProof/>
      </w:rPr>
      <w:pict w14:anchorId="30D6BD7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94.9pt;height:164.95pt;rotation:315;z-index:-251655168;mso-position-horizontal:center;mso-position-horizontal-relative:margin;mso-position-vertical:center;mso-position-vertical-relative:margin" o:allowincell="f" fillcolor="#e7e6e6 [3214]" stroked="f">
          <v:textpath style="font-family:&quot;Calibri&quot;;font-size:1pt" string="DRAFT"/>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637E534" w14:textId="38C6920E" w:rsidR="00E17A25" w:rsidRDefault="00E17A25">
    <w:pPr>
      <w:pStyle w:val="Header"/>
    </w:pPr>
    <w:r>
      <w:rPr>
        <w:noProof/>
      </w:rPr>
      <w:pict w14:anchorId="2038A96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94.9pt;height:164.95pt;rotation:315;z-index:-251657216;mso-position-horizontal:center;mso-position-horizontal-relative:margin;mso-position-vertical:center;mso-position-vertical-relative:margin" o:allowincell="f" fillcolor="#e7e6e6 [3214]" stroked="f">
          <v:textpath style="font-family:&quot;Calibri&quot;;font-size:1pt" string="DRAFT"/>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0C1DCA7" w14:textId="5E16E8E2" w:rsidR="00E17A25" w:rsidRDefault="00E17A25">
    <w:pPr>
      <w:pStyle w:val="Header"/>
    </w:pPr>
    <w:r>
      <w:rPr>
        <w:noProof/>
      </w:rPr>
      <w:pict w14:anchorId="1B7E79E4">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94.9pt;height:164.95pt;rotation:315;z-index:-251653120;mso-position-horizontal:center;mso-position-horizontal-relative:margin;mso-position-vertical:center;mso-position-vertical-relative:margin" o:allowincell="f" fillcolor="#e7e6e6 [3214]" stroked="f">
          <v:textpath style="font-family:&quot;Calibri&quot;;font-size:1pt" string="DRAFT"/>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4"/>
  <w:defaultTabStop w:val="720"/>
  <w:drawingGridHorizontalSpacing w:val="120"/>
  <w:displayHorizontalDrawingGridEvery w:val="2"/>
  <w:displayVerticalDrawingGridEvery w:val="2"/>
  <w:characterSpacingControl w:val="doNotCompress"/>
  <w:savePreviewPicture/>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912"/>
    <w:rsid w:val="00023EEB"/>
    <w:rsid w:val="000D3259"/>
    <w:rsid w:val="00100A31"/>
    <w:rsid w:val="00140D12"/>
    <w:rsid w:val="00172E49"/>
    <w:rsid w:val="00352396"/>
    <w:rsid w:val="00392D21"/>
    <w:rsid w:val="003F482A"/>
    <w:rsid w:val="00433478"/>
    <w:rsid w:val="004B7C95"/>
    <w:rsid w:val="004F3B05"/>
    <w:rsid w:val="005739FC"/>
    <w:rsid w:val="005B1BAB"/>
    <w:rsid w:val="005C2489"/>
    <w:rsid w:val="005E23C8"/>
    <w:rsid w:val="00664E49"/>
    <w:rsid w:val="006E0AC2"/>
    <w:rsid w:val="00703E01"/>
    <w:rsid w:val="00706AEF"/>
    <w:rsid w:val="00863218"/>
    <w:rsid w:val="008653C9"/>
    <w:rsid w:val="00877DE0"/>
    <w:rsid w:val="00897318"/>
    <w:rsid w:val="00902918"/>
    <w:rsid w:val="009164AB"/>
    <w:rsid w:val="00947912"/>
    <w:rsid w:val="009B64EE"/>
    <w:rsid w:val="00A13CC0"/>
    <w:rsid w:val="00AC246C"/>
    <w:rsid w:val="00AC490D"/>
    <w:rsid w:val="00AF2CAE"/>
    <w:rsid w:val="00B15B1C"/>
    <w:rsid w:val="00B25323"/>
    <w:rsid w:val="00BA0019"/>
    <w:rsid w:val="00BA53A9"/>
    <w:rsid w:val="00BE3036"/>
    <w:rsid w:val="00C022D0"/>
    <w:rsid w:val="00C51BDA"/>
    <w:rsid w:val="00C567C6"/>
    <w:rsid w:val="00CD1F39"/>
    <w:rsid w:val="00CD4CC2"/>
    <w:rsid w:val="00D06CF6"/>
    <w:rsid w:val="00E1112D"/>
    <w:rsid w:val="00E17A25"/>
    <w:rsid w:val="00EA2556"/>
    <w:rsid w:val="00EE4B87"/>
    <w:rsid w:val="00F0713C"/>
    <w:rsid w:val="00F7017F"/>
    <w:rsid w:val="00F94CB3"/>
    <w:rsid w:val="00F97D17"/>
    <w:rsid w:val="00FB291A"/>
    <w:rsid w:val="00FC366B"/>
    <w:rsid w:val="00FD1A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A26FF1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endnote">
    <w:name w:val="a-endnote"/>
    <w:basedOn w:val="Normal"/>
    <w:rsid w:val="00FD1A61"/>
    <w:pPr>
      <w:tabs>
        <w:tab w:val="left" w:pos="360"/>
        <w:tab w:val="left" w:pos="720"/>
        <w:tab w:val="left" w:pos="1080"/>
        <w:tab w:val="left" w:pos="1440"/>
        <w:tab w:val="right" w:pos="6840"/>
      </w:tabs>
      <w:spacing w:line="200" w:lineRule="exact"/>
      <w:ind w:firstLine="360"/>
      <w:jc w:val="both"/>
    </w:pPr>
    <w:rPr>
      <w:rFonts w:ascii="Times" w:eastAsia="Times New Roman" w:hAnsi="Times" w:cs="Times New Roman"/>
      <w:sz w:val="18"/>
      <w:szCs w:val="20"/>
      <w:lang w:val="es-ES_tradnl"/>
    </w:rPr>
  </w:style>
  <w:style w:type="table" w:styleId="TableGrid">
    <w:name w:val="Table Grid"/>
    <w:basedOn w:val="TableNormal"/>
    <w:uiPriority w:val="39"/>
    <w:rsid w:val="003523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B1BAB"/>
    <w:rPr>
      <w:color w:val="0563C1" w:themeColor="hyperlink"/>
      <w:u w:val="single"/>
    </w:rPr>
  </w:style>
  <w:style w:type="paragraph" w:styleId="Header">
    <w:name w:val="header"/>
    <w:basedOn w:val="Normal"/>
    <w:link w:val="HeaderChar"/>
    <w:uiPriority w:val="99"/>
    <w:unhideWhenUsed/>
    <w:rsid w:val="00E17A25"/>
    <w:pPr>
      <w:tabs>
        <w:tab w:val="center" w:pos="4680"/>
        <w:tab w:val="right" w:pos="9360"/>
      </w:tabs>
    </w:pPr>
  </w:style>
  <w:style w:type="character" w:customStyle="1" w:styleId="HeaderChar">
    <w:name w:val="Header Char"/>
    <w:basedOn w:val="DefaultParagraphFont"/>
    <w:link w:val="Header"/>
    <w:uiPriority w:val="99"/>
    <w:rsid w:val="00E17A25"/>
  </w:style>
  <w:style w:type="paragraph" w:styleId="Footer">
    <w:name w:val="footer"/>
    <w:basedOn w:val="Normal"/>
    <w:link w:val="FooterChar"/>
    <w:uiPriority w:val="99"/>
    <w:unhideWhenUsed/>
    <w:rsid w:val="00E17A25"/>
    <w:pPr>
      <w:tabs>
        <w:tab w:val="center" w:pos="4680"/>
        <w:tab w:val="right" w:pos="9360"/>
      </w:tabs>
    </w:pPr>
  </w:style>
  <w:style w:type="character" w:customStyle="1" w:styleId="FooterChar">
    <w:name w:val="Footer Char"/>
    <w:basedOn w:val="DefaultParagraphFont"/>
    <w:link w:val="Footer"/>
    <w:uiPriority w:val="99"/>
    <w:rsid w:val="00E17A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14.jpe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header" Target="header3.xml"/><Relationship Id="rId28" Type="http://schemas.openxmlformats.org/officeDocument/2006/relationships/footer" Target="footer3.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yperlink" Target="http://www.uvm.edu/~hag/regency/s8941/s8941.pdf" TargetMode="External"/><Relationship Id="rId7" Type="http://schemas.openxmlformats.org/officeDocument/2006/relationships/image" Target="media/image1.pn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1094</Words>
  <Characters>6236</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Greenberg</dc:creator>
  <cp:keywords/>
  <dc:description/>
  <cp:lastModifiedBy>Hope Greenberg</cp:lastModifiedBy>
  <cp:revision>5</cp:revision>
  <cp:lastPrinted>2019-05-07T21:40:00Z</cp:lastPrinted>
  <dcterms:created xsi:type="dcterms:W3CDTF">2019-05-07T21:40:00Z</dcterms:created>
  <dcterms:modified xsi:type="dcterms:W3CDTF">2019-05-07T21:41:00Z</dcterms:modified>
</cp:coreProperties>
</file>