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2D1B2" w14:textId="5726AEF0" w:rsidR="008B52B8" w:rsidRPr="00453379" w:rsidRDefault="00453379">
      <w:pPr>
        <w:rPr>
          <w:b/>
        </w:rPr>
      </w:pPr>
      <w:r w:rsidRPr="00453379">
        <w:rPr>
          <w:b/>
          <w:noProof/>
        </w:rPr>
        <w:t>Cutting a Regency Era Gown Skirt Without a Pattern</w:t>
      </w:r>
      <w:r w:rsidR="001A5AD2">
        <w:rPr>
          <w:b/>
          <w:noProof/>
        </w:rPr>
        <w:t xml:space="preserve"> (DRAFT)</w:t>
      </w:r>
    </w:p>
    <w:p w14:paraId="24E36F4F" w14:textId="77777777" w:rsidR="002C46D8" w:rsidRDefault="002C46D8"/>
    <w:p w14:paraId="4431F4C7" w14:textId="7734FBFA" w:rsidR="002C46D8" w:rsidRDefault="00453379">
      <w:bookmarkStart w:id="0" w:name="_GoBack"/>
      <w:r>
        <w:rPr>
          <w:noProof/>
        </w:rPr>
        <w:drawing>
          <wp:anchor distT="0" distB="0" distL="114300" distR="114300" simplePos="0" relativeHeight="251658240" behindDoc="0" locked="0" layoutInCell="1" allowOverlap="1" wp14:anchorId="099ED37A" wp14:editId="25B865DD">
            <wp:simplePos x="0" y="0"/>
            <wp:positionH relativeFrom="column">
              <wp:align>center</wp:align>
            </wp:positionH>
            <wp:positionV relativeFrom="paragraph">
              <wp:posOffset>228600</wp:posOffset>
            </wp:positionV>
            <wp:extent cx="9277350" cy="6182360"/>
            <wp:effectExtent l="25400" t="25400" r="19050" b="152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ncy-skirt.jpg"/>
                    <pic:cNvPicPr/>
                  </pic:nvPicPr>
                  <pic:blipFill rotWithShape="1">
                    <a:blip r:embed="rId8">
                      <a:extLst>
                        <a:ext uri="{28A0092B-C50C-407E-A947-70E740481C1C}">
                          <a14:useLocalDpi xmlns:a14="http://schemas.microsoft.com/office/drawing/2010/main" val="0"/>
                        </a:ext>
                      </a:extLst>
                    </a:blip>
                    <a:srcRect l="3397" t="4597" r="7325" b="-384"/>
                    <a:stretch/>
                  </pic:blipFill>
                  <pic:spPr bwMode="auto">
                    <a:xfrm>
                      <a:off x="0" y="0"/>
                      <a:ext cx="9277611" cy="61823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3174E1E0" w14:textId="77777777" w:rsidR="00453379" w:rsidRDefault="00453379" w:rsidP="002C46D8"/>
    <w:p w14:paraId="54412E1F" w14:textId="77777777" w:rsidR="009C174C" w:rsidRDefault="009C174C" w:rsidP="002C46D8"/>
    <w:p w14:paraId="4B885048" w14:textId="77777777" w:rsidR="006C2BFC" w:rsidRDefault="002C46D8" w:rsidP="002C46D8">
      <w:r>
        <w:t xml:space="preserve">* How do you determine the width of the front panel? It </w:t>
      </w:r>
      <w:r w:rsidR="0050271E">
        <w:t xml:space="preserve">depends on your figure type, </w:t>
      </w:r>
      <w:r>
        <w:t>the date of the gown you are making</w:t>
      </w:r>
      <w:r w:rsidR="0050271E">
        <w:t xml:space="preserve"> and sometimes on the amount of fabric you have</w:t>
      </w:r>
      <w:r>
        <w:t xml:space="preserve">. For gowns from around 1805 – 1810 a narrow silhouette predominates so you want a skirt that falls straight from the under-bust to the hem. </w:t>
      </w:r>
      <w:r w:rsidR="0050271E">
        <w:t>(Think Greek</w:t>
      </w:r>
      <w:r w:rsidR="006C2BFC">
        <w:t xml:space="preserve"> column!) </w:t>
      </w:r>
      <w:r w:rsidR="0050271E">
        <w:t xml:space="preserve">Sometimes you can see </w:t>
      </w:r>
      <w:r w:rsidR="00775EDE">
        <w:t xml:space="preserve">that the front extends far around the waist by </w:t>
      </w:r>
      <w:r w:rsidR="0050271E">
        <w:t xml:space="preserve">the tell-tale ‘pull’ across the top of the skirt, as in the gown of the woman on the left in Figure 1. </w:t>
      </w:r>
      <w:r>
        <w:t>As we mov</w:t>
      </w:r>
      <w:r w:rsidR="006C2BFC">
        <w:t>e through the 18-teens the hem</w:t>
      </w:r>
      <w:r>
        <w:t xml:space="preserve"> begins to move outward from the body, taking a more a-line shape. (And of course day vs. evening, type of dress—bib, back fas</w:t>
      </w:r>
      <w:r w:rsidR="006C2BFC">
        <w:t>tening, etc.—and regional style all play a part in the cut of skirts.</w:t>
      </w:r>
      <w:r>
        <w:t>) Figure 2</w:t>
      </w:r>
      <w:r w:rsidR="00775EDE">
        <w:t xml:space="preserve"> </w:t>
      </w:r>
      <w:r>
        <w:t xml:space="preserve">shows a skirt where the front panel’s seam is quite far back. </w:t>
      </w:r>
      <w:r w:rsidR="006C2BFC">
        <w:t>This is a very narrow person! Figure 3</w:t>
      </w:r>
      <w:r w:rsidR="00775EDE">
        <w:t>, a gown from about 1813,</w:t>
      </w:r>
      <w:r w:rsidR="006C2BFC">
        <w:t xml:space="preserve"> has a front panel that starts about where a modern side seam would be. Figure 4 has the front panel that is just in front of a modern side seam. T</w:t>
      </w:r>
      <w:r w:rsidR="00775EDE">
        <w:t>his is a bib dress. The front sk</w:t>
      </w:r>
      <w:r w:rsidR="006C2BFC">
        <w:t xml:space="preserve">irt panel is wider than the bib but not too wide so that the opening between the front panel and the side panel is right in the seam, i.e. no extra slash needed for an opening (Figure 5). </w:t>
      </w:r>
      <w:r w:rsidR="00775EDE">
        <w:t>So, i</w:t>
      </w:r>
      <w:r w:rsidR="006C2BFC">
        <w:t xml:space="preserve">f you have a bit of tummy and don't want your skirt to pull across your abdomen, cut the front panel </w:t>
      </w:r>
      <w:r w:rsidR="00775EDE">
        <w:t xml:space="preserve">so that the seam is </w:t>
      </w:r>
      <w:r w:rsidR="006C2BFC">
        <w:t>closer to, or just in front of, where a moder</w:t>
      </w:r>
      <w:r w:rsidR="0050271E">
        <w:t>n</w:t>
      </w:r>
      <w:r w:rsidR="006C2BFC">
        <w:t xml:space="preserve"> side seam would be. </w:t>
      </w:r>
    </w:p>
    <w:p w14:paraId="477CB9C4" w14:textId="77777777" w:rsidR="0050271E" w:rsidRDefault="0050271E" w:rsidP="002C46D8"/>
    <w:p w14:paraId="16EF655A" w14:textId="5D645571" w:rsidR="00775EDE" w:rsidRDefault="0072028F" w:rsidP="002C46D8">
      <w:r>
        <w:t>These examples show the front panel a</w:t>
      </w:r>
      <w:r w:rsidR="0050271E">
        <w:t xml:space="preserve">s a rectangle. The side panels however, are trapezoids, narrower at the top than the bottom, </w:t>
      </w:r>
      <w:r>
        <w:t xml:space="preserve">usually </w:t>
      </w:r>
      <w:r w:rsidR="0050271E">
        <w:t xml:space="preserve">with one edge straight and one diagonal edge. Many gowns from this period also cut the side panel as a rectangle and then increase the gathering or pleating at the top. </w:t>
      </w:r>
      <w:r w:rsidR="00775EDE">
        <w:t>Later gowns achieve the a-line look by cutting</w:t>
      </w:r>
      <w:r w:rsidR="00381367">
        <w:t xml:space="preserve"> two trapezoids for each side or by (finally!) cutting the front in an a-line</w:t>
      </w:r>
      <w:r w:rsidR="00AF49B3">
        <w:t xml:space="preserve"> (Figure 6)</w:t>
      </w:r>
      <w:r w:rsidR="00381367">
        <w:t xml:space="preserve">. </w:t>
      </w:r>
    </w:p>
    <w:p w14:paraId="790FFCAB" w14:textId="77777777" w:rsidR="00381367" w:rsidRDefault="00381367" w:rsidP="002C46D8"/>
    <w:p w14:paraId="755D1731" w14:textId="77777777" w:rsidR="006C2BFC" w:rsidRDefault="0050271E" w:rsidP="002C46D8">
      <w:r>
        <w:t xml:space="preserve">The back panel is usually a </w:t>
      </w:r>
      <w:r w:rsidR="0072028F">
        <w:t xml:space="preserve">wider </w:t>
      </w:r>
      <w:r>
        <w:t>rectangle with lots of gathers or pleats. If you sew the straight edge of the trapezoid to the back panel and sew the diagonal edge to the front panel, it will push the front panel forward sl</w:t>
      </w:r>
      <w:r w:rsidR="0072028F">
        <w:t xml:space="preserve">ightly so the skirt doesn’t </w:t>
      </w:r>
      <w:r>
        <w:t>pull or get tangled around your ankles. You can see the result in the pictures—the front panel seam starts behind where a modern side seam wou</w:t>
      </w:r>
      <w:r w:rsidR="0072028F">
        <w:t>ld be but by the time it reaches</w:t>
      </w:r>
      <w:r>
        <w:t xml:space="preserve"> the hem the seam is well in front of that.</w:t>
      </w:r>
    </w:p>
    <w:p w14:paraId="0F4FA25F" w14:textId="77777777" w:rsidR="0050271E" w:rsidRDefault="0050271E" w:rsidP="002C46D8"/>
    <w:p w14:paraId="7D14DBD1" w14:textId="77777777" w:rsidR="002C46D8" w:rsidRDefault="0050271E" w:rsidP="002C46D8">
      <w:r>
        <w:t>All these examples show a skirt with little or no gathering in the front, and most of the gathering or pleating drawn into the back</w:t>
      </w:r>
      <w:r w:rsidR="0072028F">
        <w:t>,</w:t>
      </w:r>
      <w:r>
        <w:t xml:space="preserve"> which is how many, </w:t>
      </w:r>
      <w:r w:rsidR="0072028F">
        <w:t xml:space="preserve">perhaps </w:t>
      </w:r>
      <w:r>
        <w:t>even most</w:t>
      </w:r>
      <w:r w:rsidR="0072028F">
        <w:t>,</w:t>
      </w:r>
      <w:r>
        <w:t xml:space="preserve"> gowns were </w:t>
      </w:r>
      <w:r w:rsidR="0072028F">
        <w:t xml:space="preserve">constructed </w:t>
      </w:r>
      <w:r>
        <w:t>after 1810 (or a bit earlier for some). If you like gathering in the front just remember to cut your front panel wider!</w:t>
      </w:r>
      <w:r w:rsidR="00381367">
        <w:t xml:space="preserve"> How do you calculate the amount of fabric you need? I tend to like the 18-teens look so cut my trapezoids on a fairly wide diagonal, 7” at top widening to 12” at bottom, or even 9-10 at top and 13-14 at bottom. </w:t>
      </w:r>
      <w:r w:rsidR="0049186B">
        <w:t xml:space="preserve">And I’m about 44” from skirt top to the floor (have to allow for the hem). </w:t>
      </w:r>
      <w:r w:rsidR="00381367">
        <w:t xml:space="preserve">With 44” </w:t>
      </w:r>
      <w:r w:rsidR="0049186B">
        <w:t xml:space="preserve">wide </w:t>
      </w:r>
      <w:r w:rsidR="00381367">
        <w:t xml:space="preserve">fabric (with no nap or one-way design) that means I only need 3 yards for the skirt. </w:t>
      </w:r>
      <w:r w:rsidR="0049186B">
        <w:t>1.5</w:t>
      </w:r>
      <w:r w:rsidR="0072028F">
        <w:t xml:space="preserve"> for front panel and side trapezoids</w:t>
      </w:r>
      <w:r w:rsidR="0049186B">
        <w:t>, 1.5 for back panel. With wide</w:t>
      </w:r>
      <w:r w:rsidR="0072028F">
        <w:t xml:space="preserve">r fabrics I can usually work </w:t>
      </w:r>
      <w:r w:rsidR="0049186B">
        <w:t>the bodice pieces</w:t>
      </w:r>
      <w:r w:rsidR="0072028F">
        <w:t xml:space="preserve"> in there as well</w:t>
      </w:r>
      <w:r w:rsidR="0049186B">
        <w:t>. That just leaves the sleeves, .5 to 1.5 depending on the length.</w:t>
      </w:r>
    </w:p>
    <w:p w14:paraId="2441E1CE" w14:textId="77777777" w:rsidR="0049186B" w:rsidRDefault="0049186B" w:rsidP="002C46D8"/>
    <w:p w14:paraId="0E805F80" w14:textId="77777777" w:rsidR="0049186B" w:rsidRDefault="0049186B" w:rsidP="0049186B">
      <w:pPr>
        <w:keepNext/>
      </w:pPr>
    </w:p>
    <w:p w14:paraId="6DDC65CC" w14:textId="77777777" w:rsidR="005B6350" w:rsidRDefault="005B635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40"/>
        <w:gridCol w:w="8176"/>
      </w:tblGrid>
      <w:tr w:rsidR="005B6350" w14:paraId="76CB1DBA" w14:textId="77777777" w:rsidTr="009C174C">
        <w:tc>
          <w:tcPr>
            <w:tcW w:w="6440" w:type="dxa"/>
          </w:tcPr>
          <w:p w14:paraId="3B3A3B12" w14:textId="77777777" w:rsidR="005B6350" w:rsidRDefault="005B6350" w:rsidP="008E40E8">
            <w:r>
              <w:rPr>
                <w:noProof/>
              </w:rPr>
              <w:drawing>
                <wp:inline distT="0" distB="0" distL="0" distR="0" wp14:anchorId="18CBFBB9" wp14:editId="235DB7D3">
                  <wp:extent cx="3476812" cy="6118058"/>
                  <wp:effectExtent l="0" t="0" r="3175" b="3810"/>
                  <wp:docPr id="6" name="Picture 6" descr="Macintosh HD:Users:hopegreenberg:Documents:rm-ja-presentation:00-all-costume-fashion-images:1808-04-vhs-london-dr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opegreenberg:Documents:rm-ja-presentation:00-all-costume-fashion-images:1808-04-vhs-london-dress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812" cy="6118058"/>
                          </a:xfrm>
                          <a:prstGeom prst="rect">
                            <a:avLst/>
                          </a:prstGeom>
                          <a:noFill/>
                          <a:ln>
                            <a:noFill/>
                          </a:ln>
                        </pic:spPr>
                      </pic:pic>
                    </a:graphicData>
                  </a:graphic>
                </wp:inline>
              </w:drawing>
            </w:r>
          </w:p>
          <w:p w14:paraId="43F8F409" w14:textId="77777777" w:rsidR="005B6350" w:rsidRDefault="005B6350" w:rsidP="008E40E8">
            <w:r>
              <w:t xml:space="preserve">Figure 1: 1808, Vernor Hood &amp; Sharpe Poultry, “London Dresses for April.” </w:t>
            </w:r>
          </w:p>
        </w:tc>
        <w:tc>
          <w:tcPr>
            <w:tcW w:w="8176" w:type="dxa"/>
          </w:tcPr>
          <w:p w14:paraId="40B6D696" w14:textId="77777777" w:rsidR="005B6350" w:rsidRDefault="005B6350" w:rsidP="008E40E8">
            <w:r>
              <w:rPr>
                <w:noProof/>
              </w:rPr>
              <w:drawing>
                <wp:inline distT="0" distB="0" distL="0" distR="0" wp14:anchorId="4ECE14D0" wp14:editId="14067F1C">
                  <wp:extent cx="3881343" cy="6003758"/>
                  <wp:effectExtent l="0" t="0" r="5080" b="0"/>
                  <wp:docPr id="7" name="Picture 7" descr="Macintosh HD:Users:hopegreenberg:Documents:rm-ja-presentation:00-all-costume-fashion-images:1810-whitakerau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opegreenberg:Documents:rm-ja-presentation:00-all-costume-fashion-images:1810-whitakerauctio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2156" cy="6005016"/>
                          </a:xfrm>
                          <a:prstGeom prst="rect">
                            <a:avLst/>
                          </a:prstGeom>
                          <a:noFill/>
                          <a:ln>
                            <a:noFill/>
                          </a:ln>
                        </pic:spPr>
                      </pic:pic>
                    </a:graphicData>
                  </a:graphic>
                </wp:inline>
              </w:drawing>
            </w:r>
          </w:p>
          <w:p w14:paraId="4152FFC0" w14:textId="77777777" w:rsidR="005B6350" w:rsidRDefault="005B6350" w:rsidP="008E40E8"/>
          <w:p w14:paraId="282A38A0" w14:textId="77777777" w:rsidR="005B6350" w:rsidRDefault="005B6350" w:rsidP="008E40E8">
            <w:r>
              <w:t>Figure 2: c. 1810 Whitaker Auctions</w:t>
            </w:r>
          </w:p>
        </w:tc>
      </w:tr>
      <w:tr w:rsidR="005B6350" w14:paraId="68B96472" w14:textId="77777777" w:rsidTr="009C174C">
        <w:tc>
          <w:tcPr>
            <w:tcW w:w="6440" w:type="dxa"/>
          </w:tcPr>
          <w:p w14:paraId="69404CF9" w14:textId="77777777" w:rsidR="005B6350" w:rsidRDefault="00834198" w:rsidP="008E40E8">
            <w:r>
              <w:rPr>
                <w:noProof/>
              </w:rPr>
              <w:drawing>
                <wp:inline distT="0" distB="0" distL="0" distR="0" wp14:anchorId="76272688" wp14:editId="70F9188E">
                  <wp:extent cx="3429000" cy="6020978"/>
                  <wp:effectExtent l="0" t="0" r="0" b="0"/>
                  <wp:docPr id="8" name="Picture 8" descr="Macintosh HD:Users:hopegreenberg:Documents:rm-ja-presentation:00-all-costume-fashion-images:1812-mccord-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opegreenberg:Documents:rm-ja-presentation:00-all-costume-fashion-images:1812-mccord-gol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920" cy="6024349"/>
                          </a:xfrm>
                          <a:prstGeom prst="rect">
                            <a:avLst/>
                          </a:prstGeom>
                          <a:noFill/>
                          <a:ln>
                            <a:noFill/>
                          </a:ln>
                        </pic:spPr>
                      </pic:pic>
                    </a:graphicData>
                  </a:graphic>
                </wp:inline>
              </w:drawing>
            </w:r>
          </w:p>
          <w:p w14:paraId="62D5D594" w14:textId="77777777" w:rsidR="00834198" w:rsidRDefault="00834198" w:rsidP="00834198">
            <w:r>
              <w:t xml:space="preserve">Figure 3: c. 1813, McCord Museum Accession Number </w:t>
            </w:r>
            <w:r>
              <w:rPr>
                <w:rFonts w:eastAsia="Times New Roman" w:cs="Times New Roman"/>
              </w:rPr>
              <w:t>M982.20.1</w:t>
            </w:r>
            <w:r>
              <w:t xml:space="preserve"> </w:t>
            </w:r>
          </w:p>
        </w:tc>
        <w:tc>
          <w:tcPr>
            <w:tcW w:w="8176" w:type="dxa"/>
          </w:tcPr>
          <w:p w14:paraId="406F88E6" w14:textId="77777777" w:rsidR="00834198" w:rsidRDefault="00834198" w:rsidP="008E40E8">
            <w:r>
              <w:rPr>
                <w:noProof/>
              </w:rPr>
              <w:drawing>
                <wp:inline distT="0" distB="0" distL="0" distR="0" wp14:anchorId="6F2D9429" wp14:editId="008C167B">
                  <wp:extent cx="4830269" cy="6003758"/>
                  <wp:effectExtent l="0" t="0" r="0" b="0"/>
                  <wp:docPr id="9" name="Picture 9" descr="Macintosh HD:Users:hopegreenberg:Documents:rm-ja-presentation:00-all-costume-fashion-images:1813-nmaustra-2005.0005.0141-fr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hopegreenberg:Documents:rm-ja-presentation:00-all-costume-fashion-images:1813-nmaustra-2005.0005.0141-fro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4583" cy="6009121"/>
                          </a:xfrm>
                          <a:prstGeom prst="rect">
                            <a:avLst/>
                          </a:prstGeom>
                          <a:noFill/>
                          <a:ln>
                            <a:noFill/>
                          </a:ln>
                        </pic:spPr>
                      </pic:pic>
                    </a:graphicData>
                  </a:graphic>
                </wp:inline>
              </w:drawing>
            </w:r>
          </w:p>
          <w:p w14:paraId="11E3BC3E" w14:textId="77777777" w:rsidR="005B6350" w:rsidRPr="00834198" w:rsidRDefault="00834198" w:rsidP="00834198">
            <w:pPr>
              <w:tabs>
                <w:tab w:val="left" w:pos="1217"/>
              </w:tabs>
            </w:pPr>
            <w:r>
              <w:t>Figure 4: c. 1813 National Museum of Australia, Accession Number 2005.005.0141</w:t>
            </w:r>
          </w:p>
        </w:tc>
      </w:tr>
    </w:tbl>
    <w:p w14:paraId="24F08527" w14:textId="77777777" w:rsidR="00AF49B3" w:rsidRDefault="00AF49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6"/>
      </w:tblGrid>
      <w:tr w:rsidR="00AF49B3" w14:paraId="1BA838C5" w14:textId="77777777" w:rsidTr="009C174C">
        <w:tc>
          <w:tcPr>
            <w:tcW w:w="14616" w:type="dxa"/>
          </w:tcPr>
          <w:p w14:paraId="4D54F11D" w14:textId="77777777" w:rsidR="00AF49B3" w:rsidRDefault="00AF49B3" w:rsidP="008E40E8"/>
          <w:p w14:paraId="4EB2CF09" w14:textId="77777777" w:rsidR="00AF49B3" w:rsidRDefault="00AF49B3" w:rsidP="008E40E8"/>
          <w:p w14:paraId="3CBD5C85" w14:textId="47940FB9" w:rsidR="00AF49B3" w:rsidRDefault="00AF49B3" w:rsidP="009971BA">
            <w:pPr>
              <w:jc w:val="center"/>
            </w:pPr>
            <w:r>
              <w:rPr>
                <w:noProof/>
              </w:rPr>
              <w:drawing>
                <wp:inline distT="0" distB="0" distL="0" distR="0" wp14:anchorId="162C16D5" wp14:editId="1BC98683">
                  <wp:extent cx="7772400" cy="4805935"/>
                  <wp:effectExtent l="0" t="0" r="0" b="0"/>
                  <wp:docPr id="10" name="Picture 10" descr="Macintosh HD:Users:hopegreenberg:Documents:rm-ja-presentation:00-all-costume-fashion-images:1813-nmaustra-2005.0005.0141-i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opegreenberg:Documents:rm-ja-presentation:00-all-costume-fashion-images:1813-nmaustra-2005.0005.0141-int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5905" cy="4814285"/>
                          </a:xfrm>
                          <a:prstGeom prst="rect">
                            <a:avLst/>
                          </a:prstGeom>
                          <a:noFill/>
                          <a:ln>
                            <a:noFill/>
                          </a:ln>
                        </pic:spPr>
                      </pic:pic>
                    </a:graphicData>
                  </a:graphic>
                </wp:inline>
              </w:drawing>
            </w:r>
          </w:p>
          <w:p w14:paraId="47932266" w14:textId="77777777" w:rsidR="00AF49B3" w:rsidRDefault="00AF49B3" w:rsidP="008E40E8"/>
          <w:p w14:paraId="7D0B5E7D" w14:textId="77777777" w:rsidR="00AF49B3" w:rsidRDefault="00AF49B3" w:rsidP="00AF49B3">
            <w:r>
              <w:t>Figure 5: c. 1813 National Museum of Australia, Accession Number 2005.005.0141</w:t>
            </w:r>
          </w:p>
          <w:p w14:paraId="043FB8FB" w14:textId="52ECE999" w:rsidR="00AF49B3" w:rsidRDefault="00AF49B3" w:rsidP="0072028F">
            <w:r>
              <w:t xml:space="preserve">This image shows many of the construction elements common in gowns of this time period. The straight back seams and dropped shoulder seams make the common ‘diamond back’ shape, although this back piece is a bit broader than many. The front skirt panel is wider than the bib itself. The crossover bodice lining ties just under the bust, and the small pad at the back makes the skirt stand out a bit from the waistline. Note also how the sleeves are flat-lined first, then set into the bodice (i.e the sleeve lining is not sewn to the bodice lining first). </w:t>
            </w:r>
          </w:p>
        </w:tc>
      </w:tr>
    </w:tbl>
    <w:p w14:paraId="7168F8C6" w14:textId="15169CC0" w:rsidR="00AF49B3" w:rsidRDefault="00AF49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6"/>
        <w:gridCol w:w="5320"/>
      </w:tblGrid>
      <w:tr w:rsidR="00AF49B3" w14:paraId="4F3DD374" w14:textId="77777777" w:rsidTr="009C174C">
        <w:tc>
          <w:tcPr>
            <w:tcW w:w="7746" w:type="dxa"/>
          </w:tcPr>
          <w:p w14:paraId="11E5E17C" w14:textId="77777777" w:rsidR="00AF49B3" w:rsidRDefault="00AF49B3" w:rsidP="008E40E8">
            <w:pPr>
              <w:rPr>
                <w:noProof/>
              </w:rPr>
            </w:pPr>
          </w:p>
          <w:p w14:paraId="035A654F" w14:textId="074EBF19" w:rsidR="00AF49B3" w:rsidRDefault="00AF49B3" w:rsidP="008E40E8">
            <w:pPr>
              <w:rPr>
                <w:noProof/>
              </w:rPr>
            </w:pPr>
            <w:r>
              <w:rPr>
                <w:noProof/>
              </w:rPr>
              <w:drawing>
                <wp:inline distT="0" distB="0" distL="0" distR="0" wp14:anchorId="3EABCD23" wp14:editId="5FC50F93">
                  <wp:extent cx="5756856" cy="5756856"/>
                  <wp:effectExtent l="0" t="0" r="9525" b="9525"/>
                  <wp:docPr id="11" name="Picture 11" descr="Macintosh HD:Users:hopegreenberg:Documents:rm-ja-presentation:00-all-costume-fashion-images:1818-vanda-blacknet-T.175-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opegreenberg:Documents:rm-ja-presentation:00-all-costume-fashion-images:1818-vanda-blacknet-T.175-19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745" cy="5757745"/>
                          </a:xfrm>
                          <a:prstGeom prst="rect">
                            <a:avLst/>
                          </a:prstGeom>
                          <a:noFill/>
                          <a:ln>
                            <a:noFill/>
                          </a:ln>
                        </pic:spPr>
                      </pic:pic>
                    </a:graphicData>
                  </a:graphic>
                </wp:inline>
              </w:drawing>
            </w:r>
          </w:p>
        </w:tc>
        <w:tc>
          <w:tcPr>
            <w:tcW w:w="6870" w:type="dxa"/>
          </w:tcPr>
          <w:p w14:paraId="6446172D" w14:textId="77777777" w:rsidR="00AF49B3" w:rsidRDefault="00AF49B3" w:rsidP="008E40E8"/>
          <w:p w14:paraId="25FF5787" w14:textId="77777777" w:rsidR="00AF49B3" w:rsidRDefault="00AF49B3" w:rsidP="008E40E8">
            <w:r>
              <w:t>Figure 6: 1818, Victoria and Albert Museum, Accession Number T.175-1922</w:t>
            </w:r>
          </w:p>
          <w:p w14:paraId="3DED2F56" w14:textId="20404A05" w:rsidR="00AF49B3" w:rsidRDefault="00AF49B3" w:rsidP="008E40E8">
            <w:r>
              <w:t>This silk net gown shows the very high bust of the late 18-teens as well as a slight a-line cut of the front skirt panel.</w:t>
            </w:r>
          </w:p>
        </w:tc>
      </w:tr>
    </w:tbl>
    <w:p w14:paraId="1F96B143" w14:textId="4FCDABAF" w:rsidR="008E40E8" w:rsidRPr="008E40E8" w:rsidRDefault="008E40E8" w:rsidP="008E40E8"/>
    <w:sectPr w:rsidR="008E40E8" w:rsidRPr="008E40E8" w:rsidSect="002C46D8">
      <w:headerReference w:type="even" r:id="rId15"/>
      <w:headerReference w:type="default" r:id="rId16"/>
      <w:footerReference w:type="even" r:id="rId17"/>
      <w:footerReference w:type="default" r:id="rId18"/>
      <w:headerReference w:type="first" r:id="rId19"/>
      <w:footerReference w:type="firs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FBF3F" w14:textId="77777777" w:rsidR="009971BA" w:rsidRDefault="009971BA" w:rsidP="009971BA">
      <w:r>
        <w:separator/>
      </w:r>
    </w:p>
  </w:endnote>
  <w:endnote w:type="continuationSeparator" w:id="0">
    <w:p w14:paraId="362B4A2B" w14:textId="77777777" w:rsidR="009971BA" w:rsidRDefault="009971BA" w:rsidP="00997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33D827" w14:textId="77777777" w:rsidR="009971BA" w:rsidRDefault="009971B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B89430" w14:textId="77777777" w:rsidR="009971BA" w:rsidRDefault="009971B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325452" w14:textId="77777777" w:rsidR="009971BA" w:rsidRDefault="009971B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0F5C6" w14:textId="77777777" w:rsidR="009971BA" w:rsidRDefault="009971BA" w:rsidP="009971BA">
      <w:r>
        <w:separator/>
      </w:r>
    </w:p>
  </w:footnote>
  <w:footnote w:type="continuationSeparator" w:id="0">
    <w:p w14:paraId="0F393A06" w14:textId="77777777" w:rsidR="009971BA" w:rsidRDefault="009971BA" w:rsidP="009971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A8309F" w14:textId="136D522F" w:rsidR="009971BA" w:rsidRDefault="009971BA">
    <w:pPr>
      <w:pStyle w:val="Header"/>
    </w:pPr>
    <w:r>
      <w:rPr>
        <w:noProof/>
      </w:rPr>
      <w:pict w14:anchorId="6FB525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1.05pt;height:190.35pt;rotation:315;z-index:-251655168;mso-wrap-edited:f;mso-position-horizontal:center;mso-position-horizontal-relative:margin;mso-position-vertical:center;mso-position-vertical-relative:margin" wrapcoords="21287 4932 18733 4932 17228 5017 16859 4847 13964 5017 13936 5357 14333 7143 14305 10800 11694 4677 11239 4847 11154 4932 10132 11905 8174 6037 7436 4337 7181 5017 5109 5017 5080 5527 5478 7568 5449 11225 3803 6633 2951 4677 2724 5102 2412 5017 397 5017 340 5442 766 6888 709 16242 368 17007 539 17518 2412 17518 2923 17177 3377 16667 3746 15902 4030 14796 4683 16582 5421 17943 5648 17518 6556 17433 6641 17092 6216 15562 6216 13606 6357 12160 8117 17262 8543 18198 8855 17518 10672 17433 10672 17348 10473 15477 10416 14541 11977 17518 13510 17433 13510 16922 12914 14456 13851 17092 14362 18113 14645 17518 15525 17518 15582 17092 15071 15137 15071 13181 15213 11735 16349 13266 16349 13181 16547 13181 16604 13096 16632 12075 17626 14966 18960 17943 19159 17603 19811 17688 20265 17518 20322 17177 19840 14031 19840 6377 21145 8503 21174 8418 21372 8418 21401 5187 21287 4932" fillcolor="silver" stroked="f">
          <v:fill opacity="29491f"/>
          <v:textpath style="font-family:&quot;Cambria&quot;;font-size:1pt" string="DRAFT"/>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72ECE5" w14:textId="0113ECD6" w:rsidR="009971BA" w:rsidRDefault="009971BA">
    <w:pPr>
      <w:pStyle w:val="Header"/>
    </w:pPr>
    <w:r>
      <w:rPr>
        <w:noProof/>
      </w:rPr>
      <w:pict w14:anchorId="3D7D0AC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71.05pt;height:190.35pt;rotation:315;z-index:-251657216;mso-wrap-edited:f;mso-position-horizontal:center;mso-position-horizontal-relative:margin;mso-position-vertical:center;mso-position-vertical-relative:margin" wrapcoords="21287 4932 18733 4932 17228 5017 16859 4847 13964 5017 13936 5357 14333 7143 14305 10800 11694 4677 11239 4847 11154 4932 10132 11905 8174 6037 7436 4337 7181 5017 5109 5017 5080 5527 5478 7568 5449 11225 3803 6633 2951 4677 2724 5102 2412 5017 397 5017 340 5442 766 6888 709 16242 368 17007 539 17518 2412 17518 2923 17177 3377 16667 3746 15902 4030 14796 4683 16582 5421 17943 5648 17518 6556 17433 6641 17092 6216 15562 6216 13606 6357 12160 8117 17262 8543 18198 8855 17518 10672 17433 10672 17348 10473 15477 10416 14541 11977 17518 13510 17433 13510 16922 12914 14456 13851 17092 14362 18113 14645 17518 15525 17518 15582 17092 15071 15137 15071 13181 15213 11735 16349 13266 16349 13181 16547 13181 16604 13096 16632 12075 17626 14966 18960 17943 19159 17603 19811 17688 20265 17518 20322 17177 19840 14031 19840 6377 21145 8503 21174 8418 21372 8418 21401 5187 21287 4932" fillcolor="silver" stroked="f">
          <v:fill opacity="29491f"/>
          <v:textpath style="font-family:&quot;Cambria&quot;;font-size:1pt" string="DRAFT"/>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E1AE9D" w14:textId="1920F3FB" w:rsidR="009971BA" w:rsidRDefault="009971BA">
    <w:pPr>
      <w:pStyle w:val="Header"/>
    </w:pPr>
    <w:r>
      <w:rPr>
        <w:noProof/>
      </w:rPr>
      <w:pict w14:anchorId="0C11922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71.05pt;height:190.35pt;rotation:315;z-index:-251653120;mso-wrap-edited:f;mso-position-horizontal:center;mso-position-horizontal-relative:margin;mso-position-vertical:center;mso-position-vertical-relative:margin" wrapcoords="21287 4932 18733 4932 17228 5017 16859 4847 13964 5017 13936 5357 14333 7143 14305 10800 11694 4677 11239 4847 11154 4932 10132 11905 8174 6037 7436 4337 7181 5017 5109 5017 5080 5527 5478 7568 5449 11225 3803 6633 2951 4677 2724 5102 2412 5017 397 5017 340 5442 766 6888 709 16242 368 17007 539 17518 2412 17518 2923 17177 3377 16667 3746 15902 4030 14796 4683 16582 5421 17943 5648 17518 6556 17433 6641 17092 6216 15562 6216 13606 6357 12160 8117 17262 8543 18198 8855 17518 10672 17433 10672 17348 10473 15477 10416 14541 11977 17518 13510 17433 13510 16922 12914 14456 13851 17092 14362 18113 14645 17518 15525 17518 15582 17092 15071 15137 15071 13181 15213 11735 16349 13266 16349 13181 16547 13181 16604 13096 16632 12075 17626 14966 18960 17943 19159 17603 19811 17688 20265 17518 20322 17177 19840 14031 19840 6377 21145 8503 21174 8418 21372 8418 21401 5187 21287 4932" fillcolor="silver" stroked="f">
          <v:fill opacity="29491f"/>
          <v:textpath style="font-family:&quot;Cambria&quot;;font-size:1pt" string="DRAFT"/>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93134"/>
    <w:multiLevelType w:val="hybridMultilevel"/>
    <w:tmpl w:val="2E062BD6"/>
    <w:lvl w:ilvl="0" w:tplc="501CDA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6D8"/>
    <w:rsid w:val="001A5AD2"/>
    <w:rsid w:val="002C46D8"/>
    <w:rsid w:val="00381367"/>
    <w:rsid w:val="00453379"/>
    <w:rsid w:val="0049186B"/>
    <w:rsid w:val="0050271E"/>
    <w:rsid w:val="005B6350"/>
    <w:rsid w:val="00600034"/>
    <w:rsid w:val="006C2BFC"/>
    <w:rsid w:val="0072028F"/>
    <w:rsid w:val="00775EDE"/>
    <w:rsid w:val="007B309E"/>
    <w:rsid w:val="00834198"/>
    <w:rsid w:val="008B52B8"/>
    <w:rsid w:val="008E40E8"/>
    <w:rsid w:val="009971BA"/>
    <w:rsid w:val="009C174C"/>
    <w:rsid w:val="00AF49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6891F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46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6D8"/>
    <w:rPr>
      <w:rFonts w:ascii="Lucida Grande" w:hAnsi="Lucida Grande" w:cs="Lucida Grande"/>
      <w:sz w:val="18"/>
      <w:szCs w:val="18"/>
    </w:rPr>
  </w:style>
  <w:style w:type="paragraph" w:styleId="ListParagraph">
    <w:name w:val="List Paragraph"/>
    <w:basedOn w:val="Normal"/>
    <w:uiPriority w:val="34"/>
    <w:qFormat/>
    <w:rsid w:val="002C46D8"/>
    <w:pPr>
      <w:ind w:left="720"/>
      <w:contextualSpacing/>
    </w:pPr>
  </w:style>
  <w:style w:type="paragraph" w:styleId="Caption">
    <w:name w:val="caption"/>
    <w:basedOn w:val="Normal"/>
    <w:next w:val="Normal"/>
    <w:uiPriority w:val="35"/>
    <w:unhideWhenUsed/>
    <w:qFormat/>
    <w:rsid w:val="0049186B"/>
    <w:pPr>
      <w:spacing w:after="200"/>
    </w:pPr>
    <w:rPr>
      <w:b/>
      <w:bCs/>
      <w:color w:val="4F81BD" w:themeColor="accent1"/>
      <w:sz w:val="18"/>
      <w:szCs w:val="18"/>
    </w:rPr>
  </w:style>
  <w:style w:type="table" w:styleId="TableGrid">
    <w:name w:val="Table Grid"/>
    <w:basedOn w:val="TableNormal"/>
    <w:uiPriority w:val="59"/>
    <w:rsid w:val="005B63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71BA"/>
    <w:pPr>
      <w:tabs>
        <w:tab w:val="center" w:pos="4320"/>
        <w:tab w:val="right" w:pos="8640"/>
      </w:tabs>
    </w:pPr>
  </w:style>
  <w:style w:type="character" w:customStyle="1" w:styleId="HeaderChar">
    <w:name w:val="Header Char"/>
    <w:basedOn w:val="DefaultParagraphFont"/>
    <w:link w:val="Header"/>
    <w:uiPriority w:val="99"/>
    <w:rsid w:val="009971BA"/>
  </w:style>
  <w:style w:type="paragraph" w:styleId="Footer">
    <w:name w:val="footer"/>
    <w:basedOn w:val="Normal"/>
    <w:link w:val="FooterChar"/>
    <w:uiPriority w:val="99"/>
    <w:unhideWhenUsed/>
    <w:rsid w:val="009971BA"/>
    <w:pPr>
      <w:tabs>
        <w:tab w:val="center" w:pos="4320"/>
        <w:tab w:val="right" w:pos="8640"/>
      </w:tabs>
    </w:pPr>
  </w:style>
  <w:style w:type="character" w:customStyle="1" w:styleId="FooterChar">
    <w:name w:val="Footer Char"/>
    <w:basedOn w:val="DefaultParagraphFont"/>
    <w:link w:val="Footer"/>
    <w:uiPriority w:val="99"/>
    <w:rsid w:val="009971B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46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46D8"/>
    <w:rPr>
      <w:rFonts w:ascii="Lucida Grande" w:hAnsi="Lucida Grande" w:cs="Lucida Grande"/>
      <w:sz w:val="18"/>
      <w:szCs w:val="18"/>
    </w:rPr>
  </w:style>
  <w:style w:type="paragraph" w:styleId="ListParagraph">
    <w:name w:val="List Paragraph"/>
    <w:basedOn w:val="Normal"/>
    <w:uiPriority w:val="34"/>
    <w:qFormat/>
    <w:rsid w:val="002C46D8"/>
    <w:pPr>
      <w:ind w:left="720"/>
      <w:contextualSpacing/>
    </w:pPr>
  </w:style>
  <w:style w:type="paragraph" w:styleId="Caption">
    <w:name w:val="caption"/>
    <w:basedOn w:val="Normal"/>
    <w:next w:val="Normal"/>
    <w:uiPriority w:val="35"/>
    <w:unhideWhenUsed/>
    <w:qFormat/>
    <w:rsid w:val="0049186B"/>
    <w:pPr>
      <w:spacing w:after="200"/>
    </w:pPr>
    <w:rPr>
      <w:b/>
      <w:bCs/>
      <w:color w:val="4F81BD" w:themeColor="accent1"/>
      <w:sz w:val="18"/>
      <w:szCs w:val="18"/>
    </w:rPr>
  </w:style>
  <w:style w:type="table" w:styleId="TableGrid">
    <w:name w:val="Table Grid"/>
    <w:basedOn w:val="TableNormal"/>
    <w:uiPriority w:val="59"/>
    <w:rsid w:val="005B63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71BA"/>
    <w:pPr>
      <w:tabs>
        <w:tab w:val="center" w:pos="4320"/>
        <w:tab w:val="right" w:pos="8640"/>
      </w:tabs>
    </w:pPr>
  </w:style>
  <w:style w:type="character" w:customStyle="1" w:styleId="HeaderChar">
    <w:name w:val="Header Char"/>
    <w:basedOn w:val="DefaultParagraphFont"/>
    <w:link w:val="Header"/>
    <w:uiPriority w:val="99"/>
    <w:rsid w:val="009971BA"/>
  </w:style>
  <w:style w:type="paragraph" w:styleId="Footer">
    <w:name w:val="footer"/>
    <w:basedOn w:val="Normal"/>
    <w:link w:val="FooterChar"/>
    <w:uiPriority w:val="99"/>
    <w:unhideWhenUsed/>
    <w:rsid w:val="009971BA"/>
    <w:pPr>
      <w:tabs>
        <w:tab w:val="center" w:pos="4320"/>
        <w:tab w:val="right" w:pos="8640"/>
      </w:tabs>
    </w:pPr>
  </w:style>
  <w:style w:type="character" w:customStyle="1" w:styleId="FooterChar">
    <w:name w:val="Footer Char"/>
    <w:basedOn w:val="DefaultParagraphFont"/>
    <w:link w:val="Footer"/>
    <w:uiPriority w:val="99"/>
    <w:rsid w:val="00997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6</Pages>
  <Words>660</Words>
  <Characters>3763</Characters>
  <Application>Microsoft Macintosh Word</Application>
  <DocSecurity>0</DocSecurity>
  <Lines>31</Lines>
  <Paragraphs>8</Paragraphs>
  <ScaleCrop>false</ScaleCrop>
  <Company>University of Vermont</Company>
  <LinksUpToDate>false</LinksUpToDate>
  <CharactersWithSpaces>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Greenberg</dc:creator>
  <cp:keywords/>
  <dc:description/>
  <cp:lastModifiedBy>Hope Greenberg</cp:lastModifiedBy>
  <cp:revision>8</cp:revision>
  <cp:lastPrinted>2015-02-27T19:29:00Z</cp:lastPrinted>
  <dcterms:created xsi:type="dcterms:W3CDTF">2015-02-26T21:37:00Z</dcterms:created>
  <dcterms:modified xsi:type="dcterms:W3CDTF">2015-02-27T19:29:00Z</dcterms:modified>
</cp:coreProperties>
</file>