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318"/>
      </w:tblGrid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neck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 xml:space="preserve">back neck circum 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single shoulder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shoulder seam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waist to armscye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center waist to shoulder seam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waist back width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center back width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back neck circum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 xml:space="preserve">midpoint back width </w:t>
            </w:r>
            <w:bookmarkStart w:id="0" w:name="_GoBack"/>
            <w:bookmarkEnd w:id="0"/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center back waist to side seam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side seam to front seam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apron width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apron height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sleeve length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armscye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upper arm circ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wrist circum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approx arm curve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top skirt front width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bottom skirt front width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top skirt side width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bottom skirt width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approx side angle degrees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top skirt back width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bottom skirt back width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  <w:tr w:rsidR="007C0680" w:rsidRPr="007C0680" w:rsidTr="007C0680">
        <w:tc>
          <w:tcPr>
            <w:tcW w:w="2538" w:type="dxa"/>
          </w:tcPr>
          <w:p w:rsidR="007C0680" w:rsidRPr="007C0680" w:rsidRDefault="007C0680" w:rsidP="007C0680">
            <w:pPr>
              <w:spacing w:line="276" w:lineRule="auto"/>
            </w:pPr>
            <w:r w:rsidRPr="007C0680">
              <w:t>total hem</w:t>
            </w:r>
          </w:p>
        </w:tc>
        <w:tc>
          <w:tcPr>
            <w:tcW w:w="6318" w:type="dxa"/>
          </w:tcPr>
          <w:p w:rsidR="007C0680" w:rsidRPr="007C0680" w:rsidRDefault="007C0680" w:rsidP="007A0BDC">
            <w:pPr>
              <w:spacing w:line="360" w:lineRule="auto"/>
            </w:pPr>
          </w:p>
        </w:tc>
      </w:tr>
    </w:tbl>
    <w:p w:rsidR="007C0680" w:rsidRDefault="007C0680" w:rsidP="007C0680">
      <w:pPr>
        <w:spacing w:line="360" w:lineRule="auto"/>
      </w:pPr>
    </w:p>
    <w:sectPr w:rsidR="007C0680" w:rsidSect="007C06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0"/>
    <w:rsid w:val="007B309E"/>
    <w:rsid w:val="007C0680"/>
    <w:rsid w:val="008B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3BD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468</Characters>
  <Application>Microsoft Macintosh Word</Application>
  <DocSecurity>0</DocSecurity>
  <Lines>3</Lines>
  <Paragraphs>1</Paragraphs>
  <ScaleCrop>false</ScaleCrop>
  <Company>University of Vermont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Greenberg</dc:creator>
  <cp:keywords/>
  <dc:description/>
  <cp:lastModifiedBy>Hope Greenberg</cp:lastModifiedBy>
  <cp:revision>1</cp:revision>
  <cp:lastPrinted>2014-07-17T17:54:00Z</cp:lastPrinted>
  <dcterms:created xsi:type="dcterms:W3CDTF">2014-07-17T17:43:00Z</dcterms:created>
  <dcterms:modified xsi:type="dcterms:W3CDTF">2014-07-17T22:55:00Z</dcterms:modified>
</cp:coreProperties>
</file>