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4" w:rsidRDefault="00D96634">
      <w:r>
        <w:t>Following the Libby Case Exercise:</w:t>
      </w:r>
    </w:p>
    <w:p w:rsidR="00D96634" w:rsidRDefault="00D96634">
      <w:r>
        <w:t xml:space="preserve">The criminal trial Grace v. U.S. Government, </w:t>
      </w:r>
      <w:proofErr w:type="gramStart"/>
      <w:r>
        <w:t>concerning  was</w:t>
      </w:r>
      <w:proofErr w:type="gramEnd"/>
      <w:r>
        <w:t xml:space="preserve"> chronicled by a University of Montana group, a joint Law School – Journalism School exercise.  We will use this to become familiar with some of the basics of legal cases and especially how scientific evidence (both geological and </w:t>
      </w:r>
      <w:proofErr w:type="spellStart"/>
      <w:r>
        <w:t>edical</w:t>
      </w:r>
      <w:proofErr w:type="spellEnd"/>
      <w:r>
        <w:t xml:space="preserve">) is presented and evaluated.  The web site is </w:t>
      </w:r>
      <w:proofErr w:type="gramStart"/>
      <w:r>
        <w:t xml:space="preserve">at  </w:t>
      </w:r>
      <w:proofErr w:type="gramEnd"/>
      <w:hyperlink r:id="rId4" w:history="1">
        <w:r w:rsidRPr="004D39F8">
          <w:rPr>
            <w:rStyle w:val="Hyperlink"/>
          </w:rPr>
          <w:t>http://www.umt.edu/gracecase/about-2-2/index.html</w:t>
        </w:r>
      </w:hyperlink>
      <w:r>
        <w:t>, there is a lot there, the following is a guide of pages and topical ideas for you to focus on though I encourage you to look into it in more depth to gain insight on how an environmental legal case works.</w:t>
      </w:r>
    </w:p>
    <w:p w:rsidR="00401B87" w:rsidRDefault="00006AE6">
      <w:r>
        <w:t>There</w:t>
      </w:r>
      <w:r w:rsidR="00401B87">
        <w:t xml:space="preserve"> is a listing of reports on how the trial proceeded day by day</w:t>
      </w:r>
      <w:r w:rsidR="00274852">
        <w:t xml:space="preserve"> – feel free to look into all of it, but focus on the follo</w:t>
      </w:r>
      <w:r>
        <w:t>wing days and especially focus</w:t>
      </w:r>
      <w:r w:rsidR="00274852">
        <w:t xml:space="preserve"> on trial </w:t>
      </w:r>
      <w:r>
        <w:t>treatment</w:t>
      </w:r>
      <w:r w:rsidR="00274852">
        <w:t xml:space="preserve"> of scientific evidence</w:t>
      </w:r>
      <w:r>
        <w:t xml:space="preserve"> and expert witnesses</w:t>
      </w:r>
      <w:r w:rsidR="002E26B6">
        <w:t>.  Bear in mind these are blog postings by a team of students – some days have reports on the same thing by different people.</w:t>
      </w:r>
    </w:p>
    <w:p w:rsidR="00901796" w:rsidRDefault="00901796">
      <w:r>
        <w:t>At the end of every week’s blogging, a weekly review (e.g. Week 3: Four Witnesses finish testifying) is included – this is a good way to see an overview of progress – these can be found in March 5, 12, 20, 29, April 10, 18, May 1</w:t>
      </w:r>
    </w:p>
    <w:p w:rsidR="003D702D" w:rsidRDefault="003D702D">
      <w:r>
        <w:t>Additionally, parts of specific days have more details on some of the scientific evidence, review:</w:t>
      </w:r>
    </w:p>
    <w:p w:rsidR="00274852" w:rsidRDefault="00274852">
      <w:r>
        <w:t xml:space="preserve">March 16, 2009 – air sampling cross and </w:t>
      </w:r>
      <w:proofErr w:type="spellStart"/>
      <w:r>
        <w:t>winchite</w:t>
      </w:r>
      <w:proofErr w:type="spellEnd"/>
      <w:r>
        <w:t xml:space="preserve"> vs. </w:t>
      </w:r>
      <w:proofErr w:type="spellStart"/>
      <w:r>
        <w:t>tremolite</w:t>
      </w:r>
      <w:proofErr w:type="spellEnd"/>
    </w:p>
    <w:p w:rsidR="00901796" w:rsidRDefault="003D702D">
      <w:r>
        <w:t>April 15 – toxicity studies</w:t>
      </w:r>
      <w:r w:rsidR="002E26B6">
        <w:t>, primarily epidemiological</w:t>
      </w:r>
    </w:p>
    <w:p w:rsidR="003D702D" w:rsidRDefault="003D702D">
      <w:r>
        <w:t>April 20 – dose responses</w:t>
      </w:r>
      <w:r w:rsidR="002E26B6">
        <w:t xml:space="preserve"> and Dr. </w:t>
      </w:r>
      <w:proofErr w:type="spellStart"/>
      <w:r w:rsidR="002E26B6">
        <w:t>Lemen’s</w:t>
      </w:r>
      <w:proofErr w:type="spellEnd"/>
      <w:r w:rsidR="002E26B6">
        <w:t xml:space="preserve"> battle with the lawyers</w:t>
      </w:r>
    </w:p>
    <w:p w:rsidR="00D96634" w:rsidRDefault="002E26B6">
      <w:r>
        <w:t>May 6 – closing arguments</w:t>
      </w:r>
    </w:p>
    <w:sectPr w:rsidR="00D96634" w:rsidSect="006B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634"/>
    <w:rsid w:val="00006AE6"/>
    <w:rsid w:val="001266E8"/>
    <w:rsid w:val="00147D28"/>
    <w:rsid w:val="00274852"/>
    <w:rsid w:val="002E26B6"/>
    <w:rsid w:val="003D702D"/>
    <w:rsid w:val="00401B87"/>
    <w:rsid w:val="006B0CE4"/>
    <w:rsid w:val="00901796"/>
    <w:rsid w:val="00973C0D"/>
    <w:rsid w:val="00CA3DFB"/>
    <w:rsid w:val="00CE0C6B"/>
    <w:rsid w:val="00D65EC4"/>
    <w:rsid w:val="00D87695"/>
    <w:rsid w:val="00D9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t.edu/gracecase/about-2-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 Druschel</cp:lastModifiedBy>
  <cp:revision>3</cp:revision>
  <dcterms:created xsi:type="dcterms:W3CDTF">2010-11-16T03:19:00Z</dcterms:created>
  <dcterms:modified xsi:type="dcterms:W3CDTF">2010-11-16T03:43:00Z</dcterms:modified>
</cp:coreProperties>
</file>