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71327" w14:textId="77777777" w:rsidR="00367B8A" w:rsidRPr="007077F7" w:rsidRDefault="007077F7">
      <w:pPr>
        <w:rPr>
          <w:b/>
        </w:rPr>
      </w:pPr>
      <w:r w:rsidRPr="007077F7">
        <w:rPr>
          <w:b/>
        </w:rPr>
        <w:t xml:space="preserve">BIOL 001 Genetic Disorders </w:t>
      </w:r>
      <w:r w:rsidR="006B3922">
        <w:rPr>
          <w:b/>
        </w:rPr>
        <w:t>Grading Rubric</w:t>
      </w:r>
    </w:p>
    <w:p w14:paraId="56D69B1B" w14:textId="5AAE5697" w:rsidR="006B3922" w:rsidRDefault="00942BEE" w:rsidP="006B3922">
      <w:r>
        <w:t>G</w:t>
      </w:r>
      <w:r w:rsidR="006B3922">
        <w:t xml:space="preserve">rade thoughtfully and do NOT give students point </w:t>
      </w:r>
      <w:bookmarkStart w:id="0" w:name="_GoBack"/>
      <w:bookmarkEnd w:id="0"/>
      <w:r w:rsidR="006B3922">
        <w:t>values outside the bins provided.  Together, the pre-lab questions, in-lab research (one per group), presentation, and peer evaluation sheet are worth 20 points.</w:t>
      </w:r>
      <w:r w:rsidR="006950D6">
        <w:t xml:space="preserve">  </w:t>
      </w:r>
      <w:r w:rsidR="006950D6" w:rsidRPr="00AF7405">
        <w:rPr>
          <w:b/>
          <w:color w:val="C00000"/>
        </w:rPr>
        <w:t>NOTE</w:t>
      </w:r>
      <w:r w:rsidR="006950D6" w:rsidRPr="00AF7405">
        <w:rPr>
          <w:color w:val="C00000"/>
        </w:rPr>
        <w:t xml:space="preserve"> </w:t>
      </w:r>
      <w:r w:rsidR="006950D6">
        <w:t xml:space="preserve">– Partners do NOT need to receive the same scores for the in-lab research and presentation if one partner did significantly more work, spoke more clearly, etc.  Their pre-lab question scores, of course, are completely independent of one another.  </w:t>
      </w:r>
      <w:r>
        <w:t>Since scores are individual, write them on the PRE-LAB questions and return them to the students.  Write comments to explain your grading.  Post scores on BlackBoard as always.</w:t>
      </w:r>
    </w:p>
    <w:p w14:paraId="02092FC8" w14:textId="77777777" w:rsidR="006950D6" w:rsidRDefault="006950D6" w:rsidP="006B3922"/>
    <w:tbl>
      <w:tblPr>
        <w:tblStyle w:val="TableGrid"/>
        <w:tblW w:w="0" w:type="auto"/>
        <w:tblCellMar>
          <w:top w:w="86" w:type="dxa"/>
          <w:left w:w="115" w:type="dxa"/>
          <w:bottom w:w="86" w:type="dxa"/>
          <w:right w:w="115" w:type="dxa"/>
        </w:tblCellMar>
        <w:tblLook w:val="04A0" w:firstRow="1" w:lastRow="0" w:firstColumn="1" w:lastColumn="0" w:noHBand="0" w:noVBand="1"/>
      </w:tblPr>
      <w:tblGrid>
        <w:gridCol w:w="9892"/>
        <w:gridCol w:w="898"/>
      </w:tblGrid>
      <w:tr w:rsidR="006B3922" w14:paraId="40E68E52" w14:textId="77777777" w:rsidTr="00EE7252">
        <w:trPr>
          <w:trHeight w:val="16"/>
        </w:trPr>
        <w:tc>
          <w:tcPr>
            <w:tcW w:w="10818" w:type="dxa"/>
            <w:gridSpan w:val="2"/>
            <w:shd w:val="clear" w:color="auto" w:fill="D9D9D9" w:themeFill="background1" w:themeFillShade="D9"/>
            <w:vAlign w:val="center"/>
          </w:tcPr>
          <w:p w14:paraId="357ABE62" w14:textId="77777777" w:rsidR="006B3922" w:rsidRPr="006E6DF0" w:rsidRDefault="006B3922" w:rsidP="00EC7353">
            <w:pPr>
              <w:rPr>
                <w:b/>
              </w:rPr>
            </w:pPr>
            <w:r>
              <w:rPr>
                <w:b/>
              </w:rPr>
              <w:t>PRE-LAB QUESTIONS</w:t>
            </w:r>
            <w:r w:rsidR="00EE7252">
              <w:rPr>
                <w:b/>
              </w:rPr>
              <w:t xml:space="preserve"> (see key on last page)</w:t>
            </w:r>
          </w:p>
        </w:tc>
      </w:tr>
      <w:tr w:rsidR="006B3922" w14:paraId="4DD99A33" w14:textId="77777777" w:rsidTr="00EE7252">
        <w:trPr>
          <w:trHeight w:val="16"/>
        </w:trPr>
        <w:tc>
          <w:tcPr>
            <w:tcW w:w="9918" w:type="dxa"/>
            <w:vAlign w:val="center"/>
          </w:tcPr>
          <w:p w14:paraId="67EEACAA" w14:textId="77777777" w:rsidR="006B3922" w:rsidRDefault="00E6716E" w:rsidP="00091848">
            <w:r>
              <w:t xml:space="preserve">Answered </w:t>
            </w:r>
            <w:r w:rsidR="00A84529">
              <w:t>all</w:t>
            </w:r>
            <w:r>
              <w:t xml:space="preserve"> the questions.  Answers are complete, generally correct, and show evidence of effort and thought.  </w:t>
            </w:r>
            <w:r w:rsidR="00237380">
              <w:t>May include one minor inaccuracy.</w:t>
            </w:r>
          </w:p>
        </w:tc>
        <w:tc>
          <w:tcPr>
            <w:tcW w:w="900" w:type="dxa"/>
            <w:vAlign w:val="center"/>
          </w:tcPr>
          <w:p w14:paraId="4A62DD88" w14:textId="77777777" w:rsidR="006B3922" w:rsidRDefault="006950D6" w:rsidP="00EC7353">
            <w:pPr>
              <w:jc w:val="center"/>
            </w:pPr>
            <w:r>
              <w:t>5</w:t>
            </w:r>
          </w:p>
        </w:tc>
      </w:tr>
      <w:tr w:rsidR="006B3922" w14:paraId="0502D43F" w14:textId="77777777" w:rsidTr="00EE7252">
        <w:trPr>
          <w:trHeight w:val="16"/>
        </w:trPr>
        <w:tc>
          <w:tcPr>
            <w:tcW w:w="9918" w:type="dxa"/>
            <w:vAlign w:val="center"/>
          </w:tcPr>
          <w:p w14:paraId="2FFD70AB" w14:textId="77777777" w:rsidR="006B3922" w:rsidRDefault="00E6716E" w:rsidP="00091848">
            <w:r>
              <w:t>Answered all of the questions.  Answers show evidence of effort, but include a few inaccuracies.</w:t>
            </w:r>
          </w:p>
        </w:tc>
        <w:tc>
          <w:tcPr>
            <w:tcW w:w="900" w:type="dxa"/>
            <w:vAlign w:val="center"/>
          </w:tcPr>
          <w:p w14:paraId="28D8174E" w14:textId="77777777" w:rsidR="006B3922" w:rsidRDefault="006950D6" w:rsidP="00EC7353">
            <w:pPr>
              <w:jc w:val="center"/>
            </w:pPr>
            <w:r>
              <w:t>4</w:t>
            </w:r>
          </w:p>
        </w:tc>
      </w:tr>
      <w:tr w:rsidR="006B3922" w14:paraId="48FF0FA7" w14:textId="77777777" w:rsidTr="00EE7252">
        <w:trPr>
          <w:trHeight w:val="16"/>
        </w:trPr>
        <w:tc>
          <w:tcPr>
            <w:tcW w:w="9918" w:type="dxa"/>
            <w:vAlign w:val="center"/>
          </w:tcPr>
          <w:p w14:paraId="58951E3F" w14:textId="77777777" w:rsidR="006B3922" w:rsidRDefault="00E6716E" w:rsidP="00EC7353">
            <w:r>
              <w:t>Completed all questions, but answers are minimal and/or incorrect enough to indicate a lack of effort and/or understanding.</w:t>
            </w:r>
          </w:p>
        </w:tc>
        <w:tc>
          <w:tcPr>
            <w:tcW w:w="900" w:type="dxa"/>
            <w:vAlign w:val="center"/>
          </w:tcPr>
          <w:p w14:paraId="6BB63AEA" w14:textId="77777777" w:rsidR="006B3922" w:rsidRDefault="006950D6" w:rsidP="00EC7353">
            <w:pPr>
              <w:jc w:val="center"/>
            </w:pPr>
            <w:r>
              <w:t>3</w:t>
            </w:r>
          </w:p>
        </w:tc>
      </w:tr>
      <w:tr w:rsidR="006B3922" w14:paraId="23EC2AAA" w14:textId="77777777" w:rsidTr="00EE7252">
        <w:trPr>
          <w:trHeight w:val="16"/>
        </w:trPr>
        <w:tc>
          <w:tcPr>
            <w:tcW w:w="9918" w:type="dxa"/>
            <w:vAlign w:val="center"/>
          </w:tcPr>
          <w:p w14:paraId="7C086231" w14:textId="77777777" w:rsidR="006B3922" w:rsidRDefault="006950D6" w:rsidP="00091848">
            <w:r>
              <w:t xml:space="preserve">Did not complete the questions, or answers </w:t>
            </w:r>
            <w:r w:rsidR="00D77314">
              <w:t>indicate</w:t>
            </w:r>
            <w:r>
              <w:t xml:space="preserve"> a complete lack of understanding and/or effort.</w:t>
            </w:r>
          </w:p>
        </w:tc>
        <w:tc>
          <w:tcPr>
            <w:tcW w:w="900" w:type="dxa"/>
            <w:vAlign w:val="center"/>
          </w:tcPr>
          <w:p w14:paraId="68ABDA8C" w14:textId="77777777" w:rsidR="006B3922" w:rsidRDefault="006950D6" w:rsidP="00EC7353">
            <w:pPr>
              <w:jc w:val="center"/>
            </w:pPr>
            <w:r>
              <w:t>0</w:t>
            </w:r>
          </w:p>
        </w:tc>
      </w:tr>
    </w:tbl>
    <w:p w14:paraId="362D94A0" w14:textId="77777777" w:rsidR="006B3922" w:rsidRDefault="006B3922" w:rsidP="006B3922"/>
    <w:tbl>
      <w:tblPr>
        <w:tblStyle w:val="TableGrid"/>
        <w:tblW w:w="0" w:type="auto"/>
        <w:tblCellMar>
          <w:top w:w="86" w:type="dxa"/>
          <w:left w:w="115" w:type="dxa"/>
          <w:bottom w:w="86" w:type="dxa"/>
          <w:right w:w="115" w:type="dxa"/>
        </w:tblCellMar>
        <w:tblLook w:val="04A0" w:firstRow="1" w:lastRow="0" w:firstColumn="1" w:lastColumn="0" w:noHBand="0" w:noVBand="1"/>
      </w:tblPr>
      <w:tblGrid>
        <w:gridCol w:w="9892"/>
        <w:gridCol w:w="898"/>
      </w:tblGrid>
      <w:tr w:rsidR="006B3922" w14:paraId="07A4966E" w14:textId="77777777" w:rsidTr="00EE7252">
        <w:trPr>
          <w:trHeight w:val="16"/>
        </w:trPr>
        <w:tc>
          <w:tcPr>
            <w:tcW w:w="10818" w:type="dxa"/>
            <w:gridSpan w:val="2"/>
            <w:shd w:val="clear" w:color="auto" w:fill="D9D9D9" w:themeFill="background1" w:themeFillShade="D9"/>
            <w:vAlign w:val="center"/>
          </w:tcPr>
          <w:p w14:paraId="0DAB81F0" w14:textId="77777777" w:rsidR="006B3922" w:rsidRPr="006E6DF0" w:rsidRDefault="006B3922" w:rsidP="00EC7353">
            <w:pPr>
              <w:rPr>
                <w:b/>
              </w:rPr>
            </w:pPr>
            <w:r>
              <w:rPr>
                <w:b/>
              </w:rPr>
              <w:t>IN-LAB RESEARCH</w:t>
            </w:r>
            <w:r w:rsidR="006950D6">
              <w:rPr>
                <w:b/>
              </w:rPr>
              <w:t>*</w:t>
            </w:r>
          </w:p>
        </w:tc>
      </w:tr>
      <w:tr w:rsidR="006B3922" w14:paraId="593869DD" w14:textId="77777777" w:rsidTr="00EE7252">
        <w:trPr>
          <w:trHeight w:val="16"/>
        </w:trPr>
        <w:tc>
          <w:tcPr>
            <w:tcW w:w="9918" w:type="dxa"/>
            <w:vAlign w:val="center"/>
          </w:tcPr>
          <w:p w14:paraId="502B9CF4" w14:textId="77777777" w:rsidR="006B3922" w:rsidRDefault="00DE02EA" w:rsidP="00DE02EA">
            <w:r>
              <w:t xml:space="preserve">All sections </w:t>
            </w:r>
            <w:r w:rsidR="006950D6">
              <w:t xml:space="preserve">are </w:t>
            </w:r>
            <w:r>
              <w:t xml:space="preserve">complete.  Answers are </w:t>
            </w:r>
            <w:r w:rsidR="005D029D">
              <w:t>thorough</w:t>
            </w:r>
            <w:r>
              <w:t xml:space="preserve"> </w:t>
            </w:r>
            <w:r w:rsidR="00612EBD">
              <w:t xml:space="preserve">and </w:t>
            </w:r>
            <w:r>
              <w:t>show evidence of effort and thought</w:t>
            </w:r>
            <w:r w:rsidR="00612EBD">
              <w:t>.</w:t>
            </w:r>
          </w:p>
        </w:tc>
        <w:tc>
          <w:tcPr>
            <w:tcW w:w="900" w:type="dxa"/>
            <w:vAlign w:val="center"/>
          </w:tcPr>
          <w:p w14:paraId="34310FD0" w14:textId="77777777" w:rsidR="006B3922" w:rsidRDefault="006950D6" w:rsidP="00EC7353">
            <w:pPr>
              <w:jc w:val="center"/>
            </w:pPr>
            <w:r>
              <w:t>5</w:t>
            </w:r>
          </w:p>
        </w:tc>
      </w:tr>
      <w:tr w:rsidR="006B3922" w14:paraId="43684646" w14:textId="77777777" w:rsidTr="00EE7252">
        <w:trPr>
          <w:trHeight w:val="16"/>
        </w:trPr>
        <w:tc>
          <w:tcPr>
            <w:tcW w:w="9918" w:type="dxa"/>
            <w:vAlign w:val="center"/>
          </w:tcPr>
          <w:p w14:paraId="6442322D" w14:textId="77777777" w:rsidR="006B3922" w:rsidRDefault="00DE02EA" w:rsidP="00612EBD">
            <w:r>
              <w:t xml:space="preserve">All sections </w:t>
            </w:r>
            <w:r w:rsidR="006950D6">
              <w:t xml:space="preserve">are </w:t>
            </w:r>
            <w:r>
              <w:t>complete.  Answers</w:t>
            </w:r>
            <w:r w:rsidR="00612EBD">
              <w:t xml:space="preserve"> are minimal, but</w:t>
            </w:r>
            <w:r>
              <w:t xml:space="preserve"> </w:t>
            </w:r>
            <w:r w:rsidR="00612EBD">
              <w:t>show some evidence of</w:t>
            </w:r>
            <w:r>
              <w:t xml:space="preserve"> effort and thought.</w:t>
            </w:r>
          </w:p>
        </w:tc>
        <w:tc>
          <w:tcPr>
            <w:tcW w:w="900" w:type="dxa"/>
            <w:vAlign w:val="center"/>
          </w:tcPr>
          <w:p w14:paraId="5A8BE1F4" w14:textId="77777777" w:rsidR="006B3922" w:rsidRDefault="006950D6" w:rsidP="00EC7353">
            <w:pPr>
              <w:jc w:val="center"/>
            </w:pPr>
            <w:r>
              <w:t>4</w:t>
            </w:r>
          </w:p>
        </w:tc>
      </w:tr>
      <w:tr w:rsidR="00612EBD" w14:paraId="1FF3DC57" w14:textId="77777777" w:rsidTr="00EE7252">
        <w:trPr>
          <w:trHeight w:val="16"/>
        </w:trPr>
        <w:tc>
          <w:tcPr>
            <w:tcW w:w="9918" w:type="dxa"/>
            <w:vAlign w:val="center"/>
          </w:tcPr>
          <w:p w14:paraId="125CD635" w14:textId="77777777" w:rsidR="00612EBD" w:rsidRDefault="006950D6" w:rsidP="00EC7353">
            <w:r>
              <w:t>Made an effort to complete all parts, but answers are minimal enough to indicate a lack of effort and/or understanding.</w:t>
            </w:r>
          </w:p>
        </w:tc>
        <w:tc>
          <w:tcPr>
            <w:tcW w:w="900" w:type="dxa"/>
            <w:vAlign w:val="center"/>
          </w:tcPr>
          <w:p w14:paraId="0E925C84" w14:textId="77777777" w:rsidR="00612EBD" w:rsidRDefault="006950D6" w:rsidP="00EC7353">
            <w:pPr>
              <w:jc w:val="center"/>
            </w:pPr>
            <w:r>
              <w:t>2</w:t>
            </w:r>
          </w:p>
        </w:tc>
      </w:tr>
      <w:tr w:rsidR="006B3922" w14:paraId="024A52BE" w14:textId="77777777" w:rsidTr="00EE7252">
        <w:trPr>
          <w:trHeight w:val="16"/>
        </w:trPr>
        <w:tc>
          <w:tcPr>
            <w:tcW w:w="9918" w:type="dxa"/>
            <w:vAlign w:val="center"/>
          </w:tcPr>
          <w:p w14:paraId="6958CBC5" w14:textId="77777777" w:rsidR="006B3922" w:rsidRDefault="006950D6" w:rsidP="00EC7353">
            <w:r>
              <w:t>Did not complete.</w:t>
            </w:r>
          </w:p>
        </w:tc>
        <w:tc>
          <w:tcPr>
            <w:tcW w:w="900" w:type="dxa"/>
            <w:vAlign w:val="center"/>
          </w:tcPr>
          <w:p w14:paraId="0E8E406D" w14:textId="77777777" w:rsidR="006B3922" w:rsidRDefault="00DE02EA" w:rsidP="00EC7353">
            <w:pPr>
              <w:jc w:val="center"/>
            </w:pPr>
            <w:r>
              <w:t>0</w:t>
            </w:r>
          </w:p>
        </w:tc>
      </w:tr>
    </w:tbl>
    <w:p w14:paraId="7854FEE3" w14:textId="77777777" w:rsidR="006B3922" w:rsidRDefault="006950D6" w:rsidP="006B3922">
      <w:r>
        <w:t xml:space="preserve">*If a group spent a significant period of time working through the </w:t>
      </w:r>
      <w:r w:rsidR="00D77314">
        <w:t>questions</w:t>
      </w:r>
      <w:r>
        <w:t xml:space="preserve"> and didn’t get a chance to finish because they didn’t have time, </w:t>
      </w:r>
      <w:r w:rsidR="00D77314">
        <w:t>certainly</w:t>
      </w:r>
      <w:r>
        <w:t xml:space="preserve"> do NOT penalize them.</w:t>
      </w:r>
    </w:p>
    <w:p w14:paraId="6FC34FB0" w14:textId="77777777" w:rsidR="006950D6" w:rsidRDefault="006950D6" w:rsidP="006B3922"/>
    <w:tbl>
      <w:tblPr>
        <w:tblStyle w:val="TableGrid"/>
        <w:tblW w:w="0" w:type="auto"/>
        <w:tblCellMar>
          <w:top w:w="86" w:type="dxa"/>
          <w:left w:w="115" w:type="dxa"/>
          <w:bottom w:w="86" w:type="dxa"/>
          <w:right w:w="115" w:type="dxa"/>
        </w:tblCellMar>
        <w:tblLook w:val="04A0" w:firstRow="1" w:lastRow="0" w:firstColumn="1" w:lastColumn="0" w:noHBand="0" w:noVBand="1"/>
      </w:tblPr>
      <w:tblGrid>
        <w:gridCol w:w="10071"/>
        <w:gridCol w:w="719"/>
      </w:tblGrid>
      <w:tr w:rsidR="006B3922" w14:paraId="30C27B0E" w14:textId="77777777" w:rsidTr="00EE7252">
        <w:trPr>
          <w:trHeight w:val="16"/>
        </w:trPr>
        <w:tc>
          <w:tcPr>
            <w:tcW w:w="10818" w:type="dxa"/>
            <w:gridSpan w:val="2"/>
            <w:shd w:val="clear" w:color="auto" w:fill="D9D9D9" w:themeFill="background1" w:themeFillShade="D9"/>
            <w:vAlign w:val="center"/>
          </w:tcPr>
          <w:p w14:paraId="32D50235" w14:textId="77777777" w:rsidR="006B3922" w:rsidRPr="006E6DF0" w:rsidRDefault="00111BF5" w:rsidP="00124586">
            <w:pPr>
              <w:rPr>
                <w:b/>
              </w:rPr>
            </w:pPr>
            <w:r>
              <w:rPr>
                <w:b/>
              </w:rPr>
              <w:t>PRESENTATION – CONTENT</w:t>
            </w:r>
            <w:r w:rsidR="00612EBD">
              <w:rPr>
                <w:b/>
              </w:rPr>
              <w:t>**</w:t>
            </w:r>
          </w:p>
        </w:tc>
      </w:tr>
      <w:tr w:rsidR="006B3922" w14:paraId="5ACA99E6" w14:textId="77777777" w:rsidTr="00EE7252">
        <w:trPr>
          <w:trHeight w:val="16"/>
        </w:trPr>
        <w:tc>
          <w:tcPr>
            <w:tcW w:w="10098" w:type="dxa"/>
            <w:vAlign w:val="center"/>
          </w:tcPr>
          <w:p w14:paraId="2FF78CB9" w14:textId="77777777" w:rsidR="006B3922" w:rsidRDefault="00111BF5" w:rsidP="00612EBD">
            <w:r>
              <w:t xml:space="preserve">Included all </w:t>
            </w:r>
            <w:r w:rsidR="00612EBD">
              <w:t>required</w:t>
            </w:r>
            <w:r>
              <w:t xml:space="preserve"> information</w:t>
            </w:r>
            <w:r w:rsidR="00124586">
              <w:t xml:space="preserve">.  </w:t>
            </w:r>
            <w:r w:rsidR="00612EBD">
              <w:t>I</w:t>
            </w:r>
            <w:r w:rsidR="00DE02EA">
              <w:t>nformation</w:t>
            </w:r>
            <w:r w:rsidR="00612EBD">
              <w:t xml:space="preserve"> was organized</w:t>
            </w:r>
            <w:r w:rsidR="00DE02EA">
              <w:t xml:space="preserve"> in order</w:t>
            </w:r>
            <w:r w:rsidR="00124586">
              <w:t xml:space="preserve"> to tell a cohesive story.  </w:t>
            </w:r>
          </w:p>
        </w:tc>
        <w:tc>
          <w:tcPr>
            <w:tcW w:w="720" w:type="dxa"/>
            <w:vAlign w:val="center"/>
          </w:tcPr>
          <w:p w14:paraId="46DE575E" w14:textId="77777777" w:rsidR="006B3922" w:rsidRDefault="00152FAD" w:rsidP="00124586">
            <w:pPr>
              <w:jc w:val="center"/>
            </w:pPr>
            <w:r>
              <w:t>6</w:t>
            </w:r>
          </w:p>
        </w:tc>
      </w:tr>
      <w:tr w:rsidR="006B3922" w14:paraId="5390F2E4" w14:textId="77777777" w:rsidTr="00EE7252">
        <w:trPr>
          <w:trHeight w:val="16"/>
        </w:trPr>
        <w:tc>
          <w:tcPr>
            <w:tcW w:w="10098" w:type="dxa"/>
            <w:shd w:val="clear" w:color="auto" w:fill="auto"/>
            <w:vAlign w:val="center"/>
          </w:tcPr>
          <w:p w14:paraId="297EE3D9" w14:textId="77777777" w:rsidR="006B3922" w:rsidRDefault="00DE02EA" w:rsidP="006950D6">
            <w:r>
              <w:t xml:space="preserve">Included all </w:t>
            </w:r>
            <w:r w:rsidR="00612EBD">
              <w:t>required</w:t>
            </w:r>
            <w:r>
              <w:t xml:space="preserve"> information.  An effort was made to organize the information, but details were delivered in a “bullet point” manner.  </w:t>
            </w:r>
            <w:r w:rsidRPr="00DE02EA">
              <w:rPr>
                <w:i/>
              </w:rPr>
              <w:t>‒OR‒</w:t>
            </w:r>
            <w:r>
              <w:t xml:space="preserve">  Told a cohesive story, but missing</w:t>
            </w:r>
            <w:r w:rsidR="00612EBD">
              <w:t xml:space="preserve"> </w:t>
            </w:r>
            <w:r w:rsidR="006950D6">
              <w:t>a couple</w:t>
            </w:r>
            <w:r>
              <w:t xml:space="preserve"> required component</w:t>
            </w:r>
            <w:r w:rsidR="006950D6">
              <w:t>s.</w:t>
            </w:r>
          </w:p>
        </w:tc>
        <w:tc>
          <w:tcPr>
            <w:tcW w:w="720" w:type="dxa"/>
            <w:shd w:val="clear" w:color="auto" w:fill="auto"/>
            <w:vAlign w:val="center"/>
          </w:tcPr>
          <w:p w14:paraId="03F7C6C4" w14:textId="77777777" w:rsidR="006B3922" w:rsidRDefault="000B3125" w:rsidP="00124586">
            <w:pPr>
              <w:jc w:val="center"/>
            </w:pPr>
            <w:r>
              <w:t>5</w:t>
            </w:r>
          </w:p>
        </w:tc>
      </w:tr>
      <w:tr w:rsidR="006B3922" w14:paraId="191A89C4" w14:textId="77777777" w:rsidTr="00EE7252">
        <w:trPr>
          <w:trHeight w:val="16"/>
        </w:trPr>
        <w:tc>
          <w:tcPr>
            <w:tcW w:w="10098" w:type="dxa"/>
            <w:shd w:val="clear" w:color="auto" w:fill="auto"/>
            <w:vAlign w:val="center"/>
          </w:tcPr>
          <w:p w14:paraId="7AC2FCAD" w14:textId="77777777" w:rsidR="006B3922" w:rsidRDefault="00612EBD" w:rsidP="006950D6">
            <w:r>
              <w:t>Included all required information, but information was presented in a disorganized fashion, which made the presentation challenging to follow</w:t>
            </w:r>
            <w:r w:rsidR="00DE02EA">
              <w:t xml:space="preserve">.  </w:t>
            </w:r>
            <w:r w:rsidRPr="00DE02EA">
              <w:rPr>
                <w:i/>
              </w:rPr>
              <w:t>‒OR‒</w:t>
            </w:r>
            <w:r>
              <w:t xml:space="preserve">  Told a cohesive story, but missing </w:t>
            </w:r>
            <w:r w:rsidR="006950D6">
              <w:t>several</w:t>
            </w:r>
            <w:r>
              <w:t xml:space="preserve"> required components.</w:t>
            </w:r>
          </w:p>
        </w:tc>
        <w:tc>
          <w:tcPr>
            <w:tcW w:w="720" w:type="dxa"/>
            <w:shd w:val="clear" w:color="auto" w:fill="auto"/>
            <w:vAlign w:val="center"/>
          </w:tcPr>
          <w:p w14:paraId="25646F9C" w14:textId="77777777" w:rsidR="006B3922" w:rsidRDefault="000B3125" w:rsidP="00124586">
            <w:pPr>
              <w:jc w:val="center"/>
            </w:pPr>
            <w:r>
              <w:t>4</w:t>
            </w:r>
          </w:p>
        </w:tc>
      </w:tr>
      <w:tr w:rsidR="006B3922" w14:paraId="3451AD05" w14:textId="77777777" w:rsidTr="00EE7252">
        <w:trPr>
          <w:trHeight w:val="16"/>
        </w:trPr>
        <w:tc>
          <w:tcPr>
            <w:tcW w:w="10098" w:type="dxa"/>
            <w:shd w:val="clear" w:color="auto" w:fill="auto"/>
            <w:vAlign w:val="center"/>
          </w:tcPr>
          <w:p w14:paraId="2A23F2BB" w14:textId="77777777" w:rsidR="006B3922" w:rsidRDefault="006950D6" w:rsidP="006950D6">
            <w:r>
              <w:t xml:space="preserve">Missing multiple </w:t>
            </w:r>
            <w:r w:rsidR="00612EBD">
              <w:t xml:space="preserve">required components.  Other information presented in a way that was </w:t>
            </w:r>
            <w:r>
              <w:t xml:space="preserve">at least </w:t>
            </w:r>
            <w:r w:rsidR="00612EBD">
              <w:t xml:space="preserve">understandable. </w:t>
            </w:r>
          </w:p>
        </w:tc>
        <w:tc>
          <w:tcPr>
            <w:tcW w:w="720" w:type="dxa"/>
            <w:shd w:val="clear" w:color="auto" w:fill="auto"/>
            <w:vAlign w:val="center"/>
          </w:tcPr>
          <w:p w14:paraId="4023B132" w14:textId="77777777" w:rsidR="006B3922" w:rsidRDefault="00612EBD" w:rsidP="00124586">
            <w:pPr>
              <w:jc w:val="center"/>
            </w:pPr>
            <w:r>
              <w:t>3</w:t>
            </w:r>
          </w:p>
        </w:tc>
      </w:tr>
      <w:tr w:rsidR="00612EBD" w14:paraId="1166C252" w14:textId="77777777" w:rsidTr="00EE7252">
        <w:trPr>
          <w:trHeight w:val="16"/>
        </w:trPr>
        <w:tc>
          <w:tcPr>
            <w:tcW w:w="10098" w:type="dxa"/>
            <w:shd w:val="clear" w:color="auto" w:fill="auto"/>
            <w:vAlign w:val="center"/>
          </w:tcPr>
          <w:p w14:paraId="3C677B33" w14:textId="77777777" w:rsidR="00612EBD" w:rsidRDefault="006950D6" w:rsidP="00124586">
            <w:r>
              <w:t>Missing enough required components and/or unclear enough to indicate a lack of effort.</w:t>
            </w:r>
          </w:p>
        </w:tc>
        <w:tc>
          <w:tcPr>
            <w:tcW w:w="720" w:type="dxa"/>
            <w:shd w:val="clear" w:color="auto" w:fill="auto"/>
            <w:vAlign w:val="center"/>
          </w:tcPr>
          <w:p w14:paraId="68EE19F5" w14:textId="77777777" w:rsidR="00612EBD" w:rsidRDefault="00612EBD" w:rsidP="00124586">
            <w:pPr>
              <w:jc w:val="center"/>
            </w:pPr>
            <w:r>
              <w:t>0</w:t>
            </w:r>
          </w:p>
        </w:tc>
      </w:tr>
    </w:tbl>
    <w:p w14:paraId="2E397000" w14:textId="77777777" w:rsidR="004C5F1B" w:rsidRDefault="00612EBD" w:rsidP="00434DEA">
      <w:pPr>
        <w:spacing w:before="120"/>
      </w:pPr>
      <w:r>
        <w:t xml:space="preserve">**Students may not have the background </w:t>
      </w:r>
      <w:r w:rsidR="005D029D">
        <w:t>knowledge</w:t>
      </w:r>
      <w:r>
        <w:t xml:space="preserve"> needed to make a good connection between the </w:t>
      </w:r>
      <w:r w:rsidR="00434DEA">
        <w:t xml:space="preserve">protein function and </w:t>
      </w:r>
      <w:r w:rsidR="00942BEE">
        <w:t>disorder</w:t>
      </w:r>
      <w:r w:rsidR="00434DEA">
        <w:t xml:space="preserve"> symptoms.  As long as they make an attempt that sounds somewhat reasonable, give them credit for trying!</w:t>
      </w:r>
    </w:p>
    <w:tbl>
      <w:tblPr>
        <w:tblStyle w:val="TableGrid"/>
        <w:tblW w:w="0" w:type="auto"/>
        <w:tblCellMar>
          <w:top w:w="86" w:type="dxa"/>
          <w:left w:w="115" w:type="dxa"/>
          <w:bottom w:w="86" w:type="dxa"/>
          <w:right w:w="115" w:type="dxa"/>
        </w:tblCellMar>
        <w:tblLook w:val="04A0" w:firstRow="1" w:lastRow="0" w:firstColumn="1" w:lastColumn="0" w:noHBand="0" w:noVBand="1"/>
      </w:tblPr>
      <w:tblGrid>
        <w:gridCol w:w="9892"/>
        <w:gridCol w:w="898"/>
      </w:tblGrid>
      <w:tr w:rsidR="004C5F1B" w14:paraId="150E45E0" w14:textId="77777777" w:rsidTr="00EE7252">
        <w:trPr>
          <w:trHeight w:val="16"/>
        </w:trPr>
        <w:tc>
          <w:tcPr>
            <w:tcW w:w="10818" w:type="dxa"/>
            <w:gridSpan w:val="2"/>
            <w:shd w:val="clear" w:color="auto" w:fill="D9D9D9" w:themeFill="background1" w:themeFillShade="D9"/>
            <w:vAlign w:val="center"/>
          </w:tcPr>
          <w:p w14:paraId="6C8A69EB" w14:textId="77777777" w:rsidR="004C5F1B" w:rsidRPr="006E6DF0" w:rsidRDefault="004C5F1B" w:rsidP="00124586">
            <w:pPr>
              <w:rPr>
                <w:b/>
              </w:rPr>
            </w:pPr>
            <w:r>
              <w:rPr>
                <w:b/>
              </w:rPr>
              <w:lastRenderedPageBreak/>
              <w:t>PRESENTATION – DELIVERY</w:t>
            </w:r>
          </w:p>
        </w:tc>
      </w:tr>
      <w:tr w:rsidR="004C5F1B" w14:paraId="419DF509" w14:textId="77777777" w:rsidTr="00EE7252">
        <w:trPr>
          <w:trHeight w:val="16"/>
        </w:trPr>
        <w:tc>
          <w:tcPr>
            <w:tcW w:w="9918" w:type="dxa"/>
            <w:vAlign w:val="center"/>
          </w:tcPr>
          <w:p w14:paraId="5F9B4C42" w14:textId="77777777" w:rsidR="004C5F1B" w:rsidRDefault="004C5F1B" w:rsidP="00124586">
            <w:r>
              <w:t xml:space="preserve">Spoke clearly and </w:t>
            </w:r>
            <w:r w:rsidR="005D029D">
              <w:t>delivered</w:t>
            </w:r>
            <w:r>
              <w:t xml:space="preserve"> information in a comprehensible manner.</w:t>
            </w:r>
            <w:r w:rsidR="001D3645">
              <w:t xml:space="preserve">  </w:t>
            </w:r>
          </w:p>
        </w:tc>
        <w:tc>
          <w:tcPr>
            <w:tcW w:w="900" w:type="dxa"/>
            <w:vAlign w:val="center"/>
          </w:tcPr>
          <w:p w14:paraId="63C96E6B" w14:textId="77777777" w:rsidR="004C5F1B" w:rsidRDefault="00152FAD" w:rsidP="00124586">
            <w:pPr>
              <w:jc w:val="center"/>
            </w:pPr>
            <w:r>
              <w:t>2</w:t>
            </w:r>
          </w:p>
        </w:tc>
      </w:tr>
      <w:tr w:rsidR="004C5F1B" w14:paraId="744113CC" w14:textId="77777777" w:rsidTr="00EE7252">
        <w:trPr>
          <w:trHeight w:val="16"/>
        </w:trPr>
        <w:tc>
          <w:tcPr>
            <w:tcW w:w="9918" w:type="dxa"/>
            <w:vAlign w:val="center"/>
          </w:tcPr>
          <w:p w14:paraId="63CE1EE7" w14:textId="77777777" w:rsidR="004C5F1B" w:rsidRDefault="00124586" w:rsidP="00EE7252">
            <w:r>
              <w:t>Spoke, but information was not easily understood (e.g.</w:t>
            </w:r>
            <w:r w:rsidR="00EE7252">
              <w:t xml:space="preserve"> </w:t>
            </w:r>
            <w:r>
              <w:t>spoke too rapidly</w:t>
            </w:r>
            <w:r w:rsidR="00EE7252">
              <w:t xml:space="preserve"> or</w:t>
            </w:r>
            <w:r>
              <w:t xml:space="preserve"> too softly to be heard).</w:t>
            </w:r>
          </w:p>
        </w:tc>
        <w:tc>
          <w:tcPr>
            <w:tcW w:w="900" w:type="dxa"/>
            <w:vAlign w:val="center"/>
          </w:tcPr>
          <w:p w14:paraId="75846C71" w14:textId="77777777" w:rsidR="004C5F1B" w:rsidRDefault="00152FAD" w:rsidP="00124586">
            <w:pPr>
              <w:jc w:val="center"/>
            </w:pPr>
            <w:r>
              <w:t>1</w:t>
            </w:r>
          </w:p>
        </w:tc>
      </w:tr>
      <w:tr w:rsidR="004C5F1B" w14:paraId="0C128022" w14:textId="77777777" w:rsidTr="00EE7252">
        <w:trPr>
          <w:trHeight w:val="16"/>
        </w:trPr>
        <w:tc>
          <w:tcPr>
            <w:tcW w:w="9918" w:type="dxa"/>
            <w:vAlign w:val="center"/>
          </w:tcPr>
          <w:p w14:paraId="7FA176E9" w14:textId="77777777" w:rsidR="004C5F1B" w:rsidRDefault="004C5F1B" w:rsidP="00EE7252">
            <w:r>
              <w:t>Did not speak</w:t>
            </w:r>
            <w:r w:rsidR="00EE7252">
              <w:t>.</w:t>
            </w:r>
          </w:p>
        </w:tc>
        <w:tc>
          <w:tcPr>
            <w:tcW w:w="900" w:type="dxa"/>
            <w:vAlign w:val="center"/>
          </w:tcPr>
          <w:p w14:paraId="705BC7F2" w14:textId="77777777" w:rsidR="004C5F1B" w:rsidRDefault="004C5F1B" w:rsidP="00124586">
            <w:pPr>
              <w:jc w:val="center"/>
            </w:pPr>
            <w:r>
              <w:t>0</w:t>
            </w:r>
          </w:p>
        </w:tc>
      </w:tr>
    </w:tbl>
    <w:p w14:paraId="3CCA5D83" w14:textId="77777777" w:rsidR="00111BF5" w:rsidRDefault="00111BF5"/>
    <w:tbl>
      <w:tblPr>
        <w:tblStyle w:val="TableGrid"/>
        <w:tblW w:w="0" w:type="auto"/>
        <w:tblCellMar>
          <w:top w:w="86" w:type="dxa"/>
          <w:left w:w="115" w:type="dxa"/>
          <w:bottom w:w="86" w:type="dxa"/>
          <w:right w:w="115" w:type="dxa"/>
        </w:tblCellMar>
        <w:tblLook w:val="04A0" w:firstRow="1" w:lastRow="0" w:firstColumn="1" w:lastColumn="0" w:noHBand="0" w:noVBand="1"/>
      </w:tblPr>
      <w:tblGrid>
        <w:gridCol w:w="10071"/>
        <w:gridCol w:w="719"/>
      </w:tblGrid>
      <w:tr w:rsidR="00111BF5" w14:paraId="4ABB3886" w14:textId="77777777" w:rsidTr="00EE7252">
        <w:trPr>
          <w:trHeight w:val="16"/>
        </w:trPr>
        <w:tc>
          <w:tcPr>
            <w:tcW w:w="10818" w:type="dxa"/>
            <w:gridSpan w:val="2"/>
            <w:shd w:val="clear" w:color="auto" w:fill="D9D9D9" w:themeFill="background1" w:themeFillShade="D9"/>
            <w:vAlign w:val="center"/>
          </w:tcPr>
          <w:p w14:paraId="3A72372B" w14:textId="77777777" w:rsidR="00111BF5" w:rsidRPr="006E6DF0" w:rsidRDefault="00111BF5" w:rsidP="00152FAD">
            <w:pPr>
              <w:rPr>
                <w:b/>
              </w:rPr>
            </w:pPr>
            <w:r>
              <w:rPr>
                <w:b/>
              </w:rPr>
              <w:t>PRESENTATION PEER REVIEW</w:t>
            </w:r>
            <w:r w:rsidR="00EE7252">
              <w:rPr>
                <w:b/>
              </w:rPr>
              <w:t xml:space="preserve"> SHEET</w:t>
            </w:r>
          </w:p>
        </w:tc>
      </w:tr>
      <w:tr w:rsidR="00111BF5" w14:paraId="50B18631" w14:textId="77777777" w:rsidTr="00EE7252">
        <w:trPr>
          <w:trHeight w:val="16"/>
        </w:trPr>
        <w:tc>
          <w:tcPr>
            <w:tcW w:w="10098" w:type="dxa"/>
            <w:vAlign w:val="center"/>
          </w:tcPr>
          <w:p w14:paraId="0B744699" w14:textId="77777777" w:rsidR="00111BF5" w:rsidRDefault="00111BF5" w:rsidP="00152FAD">
            <w:r>
              <w:t>Comments indicate student paid attention to the presentations and show evidence of thought.  Asked at least one relevant question.</w:t>
            </w:r>
          </w:p>
        </w:tc>
        <w:tc>
          <w:tcPr>
            <w:tcW w:w="720" w:type="dxa"/>
            <w:vAlign w:val="center"/>
          </w:tcPr>
          <w:p w14:paraId="06C50DDD" w14:textId="77777777" w:rsidR="00111BF5" w:rsidRDefault="00152FAD" w:rsidP="00152FAD">
            <w:pPr>
              <w:jc w:val="center"/>
            </w:pPr>
            <w:r>
              <w:t>2</w:t>
            </w:r>
          </w:p>
        </w:tc>
      </w:tr>
      <w:tr w:rsidR="00111BF5" w14:paraId="57972D0A" w14:textId="77777777" w:rsidTr="00EE7252">
        <w:trPr>
          <w:trHeight w:val="16"/>
        </w:trPr>
        <w:tc>
          <w:tcPr>
            <w:tcW w:w="10098" w:type="dxa"/>
            <w:vAlign w:val="center"/>
          </w:tcPr>
          <w:p w14:paraId="4575D467" w14:textId="77777777" w:rsidR="00152FAD" w:rsidRDefault="00111BF5" w:rsidP="00EE7252">
            <w:r>
              <w:t xml:space="preserve">Comments are complete and show some evidence of </w:t>
            </w:r>
            <w:r w:rsidR="005D029D">
              <w:t>attention</w:t>
            </w:r>
            <w:r>
              <w:t xml:space="preserve"> and thought.  </w:t>
            </w:r>
            <w:r w:rsidR="00EE7252">
              <w:t>Did not ask a question or asked a question that was completely irrelevant or indicated they weren’t paying attention (e.g. asked the same question that someone else just asked; asked for a piece of information that was clearly provided in the presentation.)</w:t>
            </w:r>
          </w:p>
        </w:tc>
        <w:tc>
          <w:tcPr>
            <w:tcW w:w="720" w:type="dxa"/>
            <w:vAlign w:val="center"/>
          </w:tcPr>
          <w:p w14:paraId="54623BA6" w14:textId="77777777" w:rsidR="00111BF5" w:rsidRDefault="00EE7252" w:rsidP="00152FAD">
            <w:pPr>
              <w:jc w:val="center"/>
            </w:pPr>
            <w:r>
              <w:t>1</w:t>
            </w:r>
          </w:p>
        </w:tc>
      </w:tr>
      <w:tr w:rsidR="00111BF5" w14:paraId="75453BDD" w14:textId="77777777" w:rsidTr="00EE7252">
        <w:trPr>
          <w:trHeight w:val="16"/>
        </w:trPr>
        <w:tc>
          <w:tcPr>
            <w:tcW w:w="10098" w:type="dxa"/>
            <w:vAlign w:val="center"/>
          </w:tcPr>
          <w:p w14:paraId="5DA7BB63" w14:textId="77777777" w:rsidR="00111BF5" w:rsidRDefault="00152FAD" w:rsidP="00152FAD">
            <w:r>
              <w:t>Comments are not complete and/or indicate a complete lack of attention.  May or may not have asked a question.</w:t>
            </w:r>
          </w:p>
        </w:tc>
        <w:tc>
          <w:tcPr>
            <w:tcW w:w="720" w:type="dxa"/>
            <w:vAlign w:val="center"/>
          </w:tcPr>
          <w:p w14:paraId="06CCAE3E" w14:textId="77777777" w:rsidR="00111BF5" w:rsidRDefault="00152FAD" w:rsidP="00152FAD">
            <w:pPr>
              <w:jc w:val="center"/>
            </w:pPr>
            <w:r>
              <w:t>0</w:t>
            </w:r>
          </w:p>
        </w:tc>
      </w:tr>
    </w:tbl>
    <w:p w14:paraId="7C168817" w14:textId="77777777" w:rsidR="006B3922" w:rsidRDefault="006B3922">
      <w:r>
        <w:br w:type="page"/>
      </w:r>
    </w:p>
    <w:p w14:paraId="076FCF79" w14:textId="77777777" w:rsidR="006B3922" w:rsidRPr="006B3922" w:rsidRDefault="006B3922">
      <w:pPr>
        <w:rPr>
          <w:u w:val="single"/>
        </w:rPr>
      </w:pPr>
      <w:r w:rsidRPr="006B3922">
        <w:rPr>
          <w:u w:val="single"/>
        </w:rPr>
        <w:lastRenderedPageBreak/>
        <w:t>Pre-lab Questions Key</w:t>
      </w:r>
    </w:p>
    <w:p w14:paraId="677704D6" w14:textId="77777777" w:rsidR="006B3922" w:rsidRDefault="00F337AF">
      <w:r>
        <w:t xml:space="preserve">Below are example answers.  </w:t>
      </w:r>
      <w:r w:rsidR="00D77314">
        <w:t>Obviously</w:t>
      </w:r>
      <w:r>
        <w:t>, u</w:t>
      </w:r>
      <w:r w:rsidR="006B3922">
        <w:t>se your judgement and acce</w:t>
      </w:r>
      <w:r>
        <w:t>pt other reasonable answers too.</w:t>
      </w:r>
    </w:p>
    <w:p w14:paraId="5C016234" w14:textId="77777777" w:rsidR="006B3922" w:rsidRDefault="006B3922"/>
    <w:p w14:paraId="3C214446" w14:textId="77777777" w:rsidR="00D21D94" w:rsidRDefault="00D21D94" w:rsidP="00303684">
      <w:pPr>
        <w:pStyle w:val="ListParagraph"/>
        <w:numPr>
          <w:ilvl w:val="0"/>
          <w:numId w:val="1"/>
        </w:numPr>
        <w:ind w:left="360"/>
      </w:pPr>
      <w:r>
        <w:t xml:space="preserve">Can a person be born with a genetic </w:t>
      </w:r>
      <w:r w:rsidR="00942BEE">
        <w:t>disorder</w:t>
      </w:r>
      <w:r>
        <w:t xml:space="preserve"> if neither of their parents has the </w:t>
      </w:r>
      <w:r w:rsidR="00942BEE">
        <w:t>disorder</w:t>
      </w:r>
      <w:r>
        <w:t>?  If not, why not?  If so, how?</w:t>
      </w:r>
    </w:p>
    <w:p w14:paraId="63451409" w14:textId="77777777" w:rsidR="00D21D94" w:rsidRPr="00F57FEA" w:rsidRDefault="00F57FEA" w:rsidP="00F57FEA">
      <w:pPr>
        <w:pStyle w:val="ListParagraph"/>
        <w:numPr>
          <w:ilvl w:val="0"/>
          <w:numId w:val="2"/>
        </w:numPr>
        <w:ind w:hanging="144"/>
        <w:rPr>
          <w:color w:val="C00000"/>
        </w:rPr>
      </w:pPr>
      <w:r w:rsidRPr="00F57FEA">
        <w:rPr>
          <w:color w:val="C00000"/>
        </w:rPr>
        <w:t xml:space="preserve">Yes, if both parents are carriers (have the </w:t>
      </w:r>
      <w:r w:rsidR="00942BEE">
        <w:rPr>
          <w:color w:val="C00000"/>
        </w:rPr>
        <w:t>disorder</w:t>
      </w:r>
      <w:r w:rsidRPr="00F57FEA">
        <w:rPr>
          <w:color w:val="C00000"/>
        </w:rPr>
        <w:t xml:space="preserve"> allele) and the </w:t>
      </w:r>
      <w:r w:rsidR="00942BEE">
        <w:rPr>
          <w:color w:val="C00000"/>
        </w:rPr>
        <w:t>disorder</w:t>
      </w:r>
      <w:r w:rsidRPr="00F57FEA">
        <w:rPr>
          <w:color w:val="C00000"/>
        </w:rPr>
        <w:t xml:space="preserve"> allele is recessive (need two copies of the </w:t>
      </w:r>
      <w:r w:rsidR="00942BEE">
        <w:rPr>
          <w:color w:val="C00000"/>
        </w:rPr>
        <w:t>disorder</w:t>
      </w:r>
      <w:r w:rsidRPr="00F57FEA">
        <w:rPr>
          <w:color w:val="C00000"/>
        </w:rPr>
        <w:t xml:space="preserve"> allele to get the </w:t>
      </w:r>
      <w:r w:rsidR="00942BEE">
        <w:rPr>
          <w:color w:val="C00000"/>
        </w:rPr>
        <w:t>disorder</w:t>
      </w:r>
      <w:r w:rsidRPr="00F57FEA">
        <w:rPr>
          <w:color w:val="C00000"/>
        </w:rPr>
        <w:t>.</w:t>
      </w:r>
    </w:p>
    <w:p w14:paraId="6C1E789B" w14:textId="77777777" w:rsidR="00F57FEA" w:rsidRPr="00F57FEA" w:rsidRDefault="00F57FEA" w:rsidP="00F57FEA">
      <w:pPr>
        <w:pStyle w:val="ListParagraph"/>
        <w:numPr>
          <w:ilvl w:val="0"/>
          <w:numId w:val="2"/>
        </w:numPr>
        <w:ind w:hanging="144"/>
        <w:rPr>
          <w:color w:val="C00000"/>
        </w:rPr>
      </w:pPr>
      <w:r w:rsidRPr="00F57FEA">
        <w:rPr>
          <w:color w:val="C00000"/>
        </w:rPr>
        <w:t>Yes, a mutation could occur in one of the gametes (egg or sperm) that fused to form the child.</w:t>
      </w:r>
    </w:p>
    <w:p w14:paraId="6805BC41" w14:textId="77777777" w:rsidR="00D21D94" w:rsidRDefault="00D21D94" w:rsidP="00303684"/>
    <w:p w14:paraId="3F1403D2" w14:textId="77777777" w:rsidR="00F57FEA" w:rsidRDefault="00F57FEA" w:rsidP="00303684"/>
    <w:p w14:paraId="7DE372F1" w14:textId="77777777" w:rsidR="00D21D94" w:rsidRDefault="00D21D94" w:rsidP="00303684">
      <w:pPr>
        <w:pStyle w:val="ListParagraph"/>
        <w:numPr>
          <w:ilvl w:val="0"/>
          <w:numId w:val="1"/>
        </w:numPr>
        <w:ind w:left="360"/>
      </w:pPr>
      <w:r>
        <w:t>You are working at a company that develops genetic tests.  Would it be reasonable to develop a carrier test for a monogenetic disorder that was classified as a dominant disorder?  Explain your answer.</w:t>
      </w:r>
    </w:p>
    <w:p w14:paraId="19BD77B9" w14:textId="77777777" w:rsidR="00F57FEA" w:rsidRDefault="00F57FEA" w:rsidP="00F57FEA">
      <w:pPr>
        <w:pStyle w:val="ListParagraph"/>
        <w:numPr>
          <w:ilvl w:val="0"/>
          <w:numId w:val="2"/>
        </w:numPr>
        <w:ind w:hanging="144"/>
        <w:rPr>
          <w:color w:val="C00000"/>
        </w:rPr>
      </w:pPr>
      <w:r>
        <w:rPr>
          <w:color w:val="C00000"/>
        </w:rPr>
        <w:t xml:space="preserve">No, because if a person has one </w:t>
      </w:r>
      <w:r w:rsidR="00942BEE">
        <w:rPr>
          <w:color w:val="C00000"/>
        </w:rPr>
        <w:t>disorder</w:t>
      </w:r>
      <w:r>
        <w:rPr>
          <w:color w:val="C00000"/>
        </w:rPr>
        <w:t xml:space="preserve"> allele for the gene, they have the </w:t>
      </w:r>
      <w:r w:rsidR="00942BEE">
        <w:rPr>
          <w:color w:val="C00000"/>
        </w:rPr>
        <w:t>disorder</w:t>
      </w:r>
      <w:r>
        <w:rPr>
          <w:color w:val="C00000"/>
        </w:rPr>
        <w:t>.</w:t>
      </w:r>
    </w:p>
    <w:p w14:paraId="14A6A48A" w14:textId="77777777" w:rsidR="00F57FEA" w:rsidRPr="00F57FEA" w:rsidRDefault="00F57FEA" w:rsidP="00F57FEA">
      <w:pPr>
        <w:pStyle w:val="ListParagraph"/>
        <w:numPr>
          <w:ilvl w:val="0"/>
          <w:numId w:val="2"/>
        </w:numPr>
        <w:ind w:hanging="144"/>
        <w:rPr>
          <w:color w:val="C00000"/>
        </w:rPr>
      </w:pPr>
      <w:r>
        <w:rPr>
          <w:color w:val="C00000"/>
        </w:rPr>
        <w:t xml:space="preserve">No, because a person cannot be a carrier for a dominant genetic </w:t>
      </w:r>
      <w:r w:rsidR="00942BEE">
        <w:rPr>
          <w:color w:val="C00000"/>
        </w:rPr>
        <w:t>disorder</w:t>
      </w:r>
      <w:r w:rsidRPr="00F57FEA">
        <w:rPr>
          <w:color w:val="C00000"/>
        </w:rPr>
        <w:t>.</w:t>
      </w:r>
    </w:p>
    <w:p w14:paraId="5802FBAD" w14:textId="77777777" w:rsidR="00F57FEA" w:rsidRPr="00F57FEA" w:rsidRDefault="00F57FEA" w:rsidP="00F57FEA">
      <w:pPr>
        <w:pStyle w:val="ListParagraph"/>
        <w:numPr>
          <w:ilvl w:val="0"/>
          <w:numId w:val="2"/>
        </w:numPr>
        <w:ind w:hanging="144"/>
        <w:rPr>
          <w:color w:val="C00000"/>
        </w:rPr>
      </w:pPr>
      <w:r w:rsidRPr="00F57FEA">
        <w:rPr>
          <w:color w:val="C00000"/>
        </w:rPr>
        <w:t xml:space="preserve">Yes, </w:t>
      </w:r>
      <w:r>
        <w:rPr>
          <w:color w:val="C00000"/>
        </w:rPr>
        <w:t xml:space="preserve">if the </w:t>
      </w:r>
      <w:r w:rsidR="00942BEE">
        <w:rPr>
          <w:color w:val="C00000"/>
        </w:rPr>
        <w:t>disorder</w:t>
      </w:r>
      <w:r>
        <w:rPr>
          <w:color w:val="C00000"/>
        </w:rPr>
        <w:t xml:space="preserve"> develops later in life</w:t>
      </w:r>
      <w:r w:rsidRPr="00F57FEA">
        <w:rPr>
          <w:color w:val="C00000"/>
        </w:rPr>
        <w:t>.</w:t>
      </w:r>
      <w:r>
        <w:rPr>
          <w:color w:val="C00000"/>
        </w:rPr>
        <w:t xml:space="preserve">  [This isn’t the best answer since “carrier” specifically relates to recessive disorders, but it does indicate that the student is thinking!]</w:t>
      </w:r>
    </w:p>
    <w:p w14:paraId="057E08DF" w14:textId="77777777" w:rsidR="00D21D94" w:rsidRDefault="00D21D94" w:rsidP="00303684"/>
    <w:p w14:paraId="4F271180" w14:textId="77777777" w:rsidR="00D21D94" w:rsidRDefault="00D21D94" w:rsidP="00303684"/>
    <w:p w14:paraId="28D74813" w14:textId="77777777" w:rsidR="00F0529F" w:rsidRDefault="00F0529F" w:rsidP="00303684">
      <w:pPr>
        <w:pStyle w:val="ListParagraph"/>
        <w:numPr>
          <w:ilvl w:val="0"/>
          <w:numId w:val="1"/>
        </w:numPr>
        <w:ind w:left="360"/>
      </w:pPr>
      <w:r>
        <w:t xml:space="preserve">Give ONE reason why a person would consider </w:t>
      </w:r>
      <w:r w:rsidR="00286922">
        <w:t>being</w:t>
      </w:r>
      <w:r>
        <w:t xml:space="preserve"> tested for a particular </w:t>
      </w:r>
      <w:r w:rsidR="00C47950">
        <w:t xml:space="preserve">genetic </w:t>
      </w:r>
      <w:r w:rsidR="00942BEE">
        <w:t>disorder</w:t>
      </w:r>
      <w:r>
        <w:t>.</w:t>
      </w:r>
    </w:p>
    <w:p w14:paraId="65F4BBF2" w14:textId="77777777" w:rsidR="00F57FEA" w:rsidRPr="00F57FEA" w:rsidRDefault="00F57FEA" w:rsidP="00F57FEA">
      <w:pPr>
        <w:pStyle w:val="ListParagraph"/>
        <w:numPr>
          <w:ilvl w:val="0"/>
          <w:numId w:val="2"/>
        </w:numPr>
        <w:ind w:hanging="144"/>
        <w:rPr>
          <w:color w:val="C00000"/>
        </w:rPr>
      </w:pPr>
      <w:r>
        <w:rPr>
          <w:color w:val="C00000"/>
        </w:rPr>
        <w:t xml:space="preserve">the </w:t>
      </w:r>
      <w:r w:rsidR="00942BEE">
        <w:rPr>
          <w:color w:val="C00000"/>
        </w:rPr>
        <w:t>disorder</w:t>
      </w:r>
      <w:r>
        <w:rPr>
          <w:color w:val="C00000"/>
        </w:rPr>
        <w:t xml:space="preserve"> runs in their </w:t>
      </w:r>
      <w:r w:rsidR="005D029D">
        <w:rPr>
          <w:color w:val="C00000"/>
        </w:rPr>
        <w:t>family</w:t>
      </w:r>
      <w:r>
        <w:rPr>
          <w:color w:val="C00000"/>
        </w:rPr>
        <w:t xml:space="preserve">; other people in their family have the </w:t>
      </w:r>
      <w:r w:rsidR="00942BEE">
        <w:rPr>
          <w:color w:val="C00000"/>
        </w:rPr>
        <w:t>disorder</w:t>
      </w:r>
    </w:p>
    <w:p w14:paraId="78DB11D8" w14:textId="77777777" w:rsidR="00F57FEA" w:rsidRDefault="00F57FEA" w:rsidP="00F57FEA">
      <w:pPr>
        <w:pStyle w:val="ListParagraph"/>
        <w:numPr>
          <w:ilvl w:val="0"/>
          <w:numId w:val="2"/>
        </w:numPr>
        <w:ind w:hanging="144"/>
        <w:rPr>
          <w:color w:val="C00000"/>
        </w:rPr>
      </w:pPr>
      <w:r>
        <w:rPr>
          <w:color w:val="C00000"/>
        </w:rPr>
        <w:t>they are thinking about having kids</w:t>
      </w:r>
      <w:r w:rsidR="005D029D">
        <w:rPr>
          <w:color w:val="C00000"/>
        </w:rPr>
        <w:t xml:space="preserve">; they want to know if they could pass a </w:t>
      </w:r>
      <w:r w:rsidR="00942BEE">
        <w:rPr>
          <w:color w:val="C00000"/>
        </w:rPr>
        <w:t>disorder</w:t>
      </w:r>
      <w:r w:rsidR="005D029D">
        <w:rPr>
          <w:color w:val="C00000"/>
        </w:rPr>
        <w:t xml:space="preserve"> on to their kids</w:t>
      </w:r>
    </w:p>
    <w:p w14:paraId="074890FF" w14:textId="77777777" w:rsidR="00F57FEA" w:rsidRDefault="005D029D" w:rsidP="00F57FEA">
      <w:pPr>
        <w:pStyle w:val="ListParagraph"/>
        <w:numPr>
          <w:ilvl w:val="0"/>
          <w:numId w:val="2"/>
        </w:numPr>
        <w:ind w:hanging="144"/>
        <w:rPr>
          <w:color w:val="C00000"/>
        </w:rPr>
      </w:pPr>
      <w:r>
        <w:rPr>
          <w:color w:val="C00000"/>
        </w:rPr>
        <w:t xml:space="preserve">they have a </w:t>
      </w:r>
      <w:r w:rsidR="00942BEE">
        <w:rPr>
          <w:color w:val="C00000"/>
        </w:rPr>
        <w:t>disorder</w:t>
      </w:r>
      <w:r>
        <w:rPr>
          <w:color w:val="C00000"/>
        </w:rPr>
        <w:t xml:space="preserve"> and want to know whether it is caused by a genetic mutation</w:t>
      </w:r>
    </w:p>
    <w:p w14:paraId="05EF2E21" w14:textId="77777777" w:rsidR="005D029D" w:rsidRPr="00F57FEA" w:rsidRDefault="005D029D" w:rsidP="00F57FEA">
      <w:pPr>
        <w:pStyle w:val="ListParagraph"/>
        <w:numPr>
          <w:ilvl w:val="0"/>
          <w:numId w:val="2"/>
        </w:numPr>
        <w:ind w:hanging="144"/>
        <w:rPr>
          <w:color w:val="C00000"/>
        </w:rPr>
      </w:pPr>
      <w:r>
        <w:rPr>
          <w:color w:val="C00000"/>
        </w:rPr>
        <w:t xml:space="preserve">they want to know their risk for getting the </w:t>
      </w:r>
      <w:r w:rsidR="00942BEE">
        <w:rPr>
          <w:color w:val="C00000"/>
        </w:rPr>
        <w:t>disorder</w:t>
      </w:r>
    </w:p>
    <w:p w14:paraId="43C950E6" w14:textId="77777777" w:rsidR="00F0529F" w:rsidRDefault="00F0529F" w:rsidP="00303684"/>
    <w:p w14:paraId="1D316824" w14:textId="77777777" w:rsidR="00F0529F" w:rsidRDefault="00F0529F" w:rsidP="00303684"/>
    <w:p w14:paraId="0B74E5BA" w14:textId="77777777" w:rsidR="00D21D94" w:rsidRDefault="00D21D94" w:rsidP="00303684">
      <w:pPr>
        <w:pStyle w:val="ListParagraph"/>
        <w:numPr>
          <w:ilvl w:val="0"/>
          <w:numId w:val="1"/>
        </w:numPr>
        <w:ind w:left="360"/>
      </w:pPr>
      <w:r>
        <w:t>Based on what you know about genes and gene expre</w:t>
      </w:r>
      <w:r w:rsidR="00F0529F">
        <w:t>s</w:t>
      </w:r>
      <w:r>
        <w:t xml:space="preserve">sion, give ONE reason why </w:t>
      </w:r>
      <w:r w:rsidR="00F0529F">
        <w:t>two people with the same genetic disorder might respond differently to a particular drug (i.e. the drug might cause harmful side effects in one person, but not in the other person).</w:t>
      </w:r>
    </w:p>
    <w:p w14:paraId="1E9DD056" w14:textId="77777777" w:rsidR="005D029D" w:rsidRPr="00F57FEA" w:rsidRDefault="005D029D" w:rsidP="005D029D">
      <w:pPr>
        <w:pStyle w:val="ListParagraph"/>
        <w:numPr>
          <w:ilvl w:val="0"/>
          <w:numId w:val="2"/>
        </w:numPr>
        <w:ind w:hanging="144"/>
        <w:rPr>
          <w:color w:val="C00000"/>
        </w:rPr>
      </w:pPr>
      <w:r>
        <w:rPr>
          <w:color w:val="C00000"/>
        </w:rPr>
        <w:t>the two people have many other genes that could be different</w:t>
      </w:r>
    </w:p>
    <w:p w14:paraId="274E3CD3" w14:textId="77777777" w:rsidR="005D029D" w:rsidRPr="00F57FEA" w:rsidRDefault="005D029D" w:rsidP="005D029D">
      <w:pPr>
        <w:pStyle w:val="ListParagraph"/>
        <w:numPr>
          <w:ilvl w:val="0"/>
          <w:numId w:val="2"/>
        </w:numPr>
        <w:ind w:hanging="144"/>
        <w:rPr>
          <w:color w:val="C00000"/>
        </w:rPr>
      </w:pPr>
      <w:r>
        <w:rPr>
          <w:color w:val="C00000"/>
        </w:rPr>
        <w:t>the environment can also influence how well a drug works</w:t>
      </w:r>
    </w:p>
    <w:p w14:paraId="7F802C5C" w14:textId="77777777" w:rsidR="00F0529F" w:rsidRDefault="00F0529F" w:rsidP="00303684"/>
    <w:p w14:paraId="7332D116" w14:textId="77777777" w:rsidR="00F0529F" w:rsidRDefault="00F0529F" w:rsidP="00303684"/>
    <w:p w14:paraId="7F8C2902" w14:textId="77777777" w:rsidR="00F0529F" w:rsidRDefault="00556741" w:rsidP="00303684">
      <w:pPr>
        <w:pStyle w:val="ListParagraph"/>
        <w:numPr>
          <w:ilvl w:val="0"/>
          <w:numId w:val="1"/>
        </w:numPr>
        <w:ind w:left="360"/>
      </w:pPr>
      <w:r>
        <w:t xml:space="preserve">Find a NEWS story that is related to genetic disorders.  Appropriate sources include TV news stations (e.g. ABC, CBS, NBC, CNN), newspapers (e.g. New York Times, Los Angeles Times, Huffington Post, the Washington Post), and magazines (e.g. TIME, Atlantic Monthly, Newsweek, Forbes).  Provide a </w:t>
      </w:r>
      <w:r w:rsidRPr="00795785">
        <w:rPr>
          <w:b/>
        </w:rPr>
        <w:t>LINK</w:t>
      </w:r>
      <w:r>
        <w:t xml:space="preserve"> to your news article.  Below the link, provide the </w:t>
      </w:r>
      <w:r w:rsidRPr="00795785">
        <w:rPr>
          <w:b/>
        </w:rPr>
        <w:t>TITLE</w:t>
      </w:r>
      <w:r>
        <w:t xml:space="preserve">, publication </w:t>
      </w:r>
      <w:r w:rsidRPr="00795785">
        <w:rPr>
          <w:b/>
        </w:rPr>
        <w:t>DATE</w:t>
      </w:r>
      <w:r>
        <w:t xml:space="preserve">, and a brief (~3 sentence) </w:t>
      </w:r>
      <w:r w:rsidRPr="00795785">
        <w:rPr>
          <w:b/>
        </w:rPr>
        <w:t>SUMMARY</w:t>
      </w:r>
      <w:r>
        <w:t xml:space="preserve"> of the article.  </w:t>
      </w:r>
      <w:r w:rsidRPr="00795785">
        <w:rPr>
          <w:b/>
          <w:color w:val="C00000"/>
        </w:rPr>
        <w:t>IMPORTANT</w:t>
      </w:r>
      <w:r>
        <w:t xml:space="preserve">: Your summary must be in your OWN words.  </w:t>
      </w:r>
      <w:r w:rsidRPr="00795785">
        <w:rPr>
          <w:b/>
        </w:rPr>
        <w:t>Do NOT plagiarize</w:t>
      </w:r>
      <w:r>
        <w:t xml:space="preserve"> or you will lose credit for this assignment</w:t>
      </w:r>
      <w:r w:rsidR="009C788C">
        <w:t>.</w:t>
      </w:r>
    </w:p>
    <w:p w14:paraId="3F0E20D8" w14:textId="77777777" w:rsidR="00F0529F" w:rsidRDefault="005D029D" w:rsidP="005D029D">
      <w:pPr>
        <w:ind w:left="720"/>
      </w:pPr>
      <w:r w:rsidRPr="005D029D">
        <w:rPr>
          <w:color w:val="C00000"/>
        </w:rPr>
        <w:t>Check to see that there’s a link, title, date, and summary, and that the summary is coherent.  If you think that the summary sounds a bit “too good,” copy one of the sentences and search for it on the web to see if that exact wording pops up.</w:t>
      </w:r>
    </w:p>
    <w:sectPr w:rsidR="00F0529F" w:rsidSect="00091848">
      <w:footerReference w:type="default" r:id="rId7"/>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4E1F" w14:textId="77777777" w:rsidR="008D3BD8" w:rsidRDefault="008D3BD8" w:rsidP="00091848">
      <w:pPr>
        <w:spacing w:line="240" w:lineRule="auto"/>
      </w:pPr>
      <w:r>
        <w:separator/>
      </w:r>
    </w:p>
  </w:endnote>
  <w:endnote w:type="continuationSeparator" w:id="0">
    <w:p w14:paraId="4A5BBBD0" w14:textId="77777777" w:rsidR="008D3BD8" w:rsidRDefault="008D3BD8" w:rsidP="00091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201414"/>
      <w:docPartObj>
        <w:docPartGallery w:val="Page Numbers (Bottom of Page)"/>
        <w:docPartUnique/>
      </w:docPartObj>
    </w:sdtPr>
    <w:sdtEndPr>
      <w:rPr>
        <w:noProof/>
      </w:rPr>
    </w:sdtEndPr>
    <w:sdtContent>
      <w:p w14:paraId="20D63D26" w14:textId="77777777" w:rsidR="00091848" w:rsidRDefault="00091848">
        <w:pPr>
          <w:pStyle w:val="Footer"/>
          <w:jc w:val="right"/>
        </w:pPr>
        <w:r>
          <w:fldChar w:fldCharType="begin"/>
        </w:r>
        <w:r>
          <w:instrText xml:space="preserve"> PAGE   \* MERGEFORMAT </w:instrText>
        </w:r>
        <w:r>
          <w:fldChar w:fldCharType="separate"/>
        </w:r>
        <w:r w:rsidR="00A84529">
          <w:rPr>
            <w:noProof/>
          </w:rPr>
          <w:t>3</w:t>
        </w:r>
        <w:r>
          <w:rPr>
            <w:noProof/>
          </w:rPr>
          <w:fldChar w:fldCharType="end"/>
        </w:r>
      </w:p>
    </w:sdtContent>
  </w:sdt>
  <w:p w14:paraId="55F48D15" w14:textId="77777777" w:rsidR="00091848" w:rsidRDefault="00091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EE6B2" w14:textId="77777777" w:rsidR="008D3BD8" w:rsidRDefault="008D3BD8" w:rsidP="00091848">
      <w:pPr>
        <w:spacing w:line="240" w:lineRule="auto"/>
      </w:pPr>
      <w:r>
        <w:separator/>
      </w:r>
    </w:p>
  </w:footnote>
  <w:footnote w:type="continuationSeparator" w:id="0">
    <w:p w14:paraId="75EF20E8" w14:textId="77777777" w:rsidR="008D3BD8" w:rsidRDefault="008D3BD8" w:rsidP="000918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D6734"/>
    <w:multiLevelType w:val="hybridMultilevel"/>
    <w:tmpl w:val="08BEB26A"/>
    <w:lvl w:ilvl="0" w:tplc="5ACA4A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53933"/>
    <w:multiLevelType w:val="hybridMultilevel"/>
    <w:tmpl w:val="57A6FC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36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F7"/>
    <w:rsid w:val="00091848"/>
    <w:rsid w:val="000B3125"/>
    <w:rsid w:val="000F4824"/>
    <w:rsid w:val="00111BF5"/>
    <w:rsid w:val="00124586"/>
    <w:rsid w:val="00152FAD"/>
    <w:rsid w:val="001B0CA8"/>
    <w:rsid w:val="001D3645"/>
    <w:rsid w:val="00237380"/>
    <w:rsid w:val="00264437"/>
    <w:rsid w:val="00286922"/>
    <w:rsid w:val="002B02CF"/>
    <w:rsid w:val="00303684"/>
    <w:rsid w:val="00367B8A"/>
    <w:rsid w:val="003D73C6"/>
    <w:rsid w:val="00422B68"/>
    <w:rsid w:val="00434DEA"/>
    <w:rsid w:val="004C5F1B"/>
    <w:rsid w:val="004D4AEC"/>
    <w:rsid w:val="00531C1E"/>
    <w:rsid w:val="00556741"/>
    <w:rsid w:val="005D029D"/>
    <w:rsid w:val="00612EBD"/>
    <w:rsid w:val="00616EF0"/>
    <w:rsid w:val="006950D6"/>
    <w:rsid w:val="006B3922"/>
    <w:rsid w:val="007077F7"/>
    <w:rsid w:val="007B1AE6"/>
    <w:rsid w:val="00830FCB"/>
    <w:rsid w:val="00854A58"/>
    <w:rsid w:val="008D3BD8"/>
    <w:rsid w:val="00942BEE"/>
    <w:rsid w:val="0099267C"/>
    <w:rsid w:val="009B530E"/>
    <w:rsid w:val="009C788C"/>
    <w:rsid w:val="00A21092"/>
    <w:rsid w:val="00A33BA7"/>
    <w:rsid w:val="00A551B4"/>
    <w:rsid w:val="00A84529"/>
    <w:rsid w:val="00AF7405"/>
    <w:rsid w:val="00B05A0B"/>
    <w:rsid w:val="00B33BCB"/>
    <w:rsid w:val="00C47950"/>
    <w:rsid w:val="00CC3978"/>
    <w:rsid w:val="00D21D94"/>
    <w:rsid w:val="00D45E1E"/>
    <w:rsid w:val="00D77314"/>
    <w:rsid w:val="00DB2D5A"/>
    <w:rsid w:val="00DE02EA"/>
    <w:rsid w:val="00E6716E"/>
    <w:rsid w:val="00EE7252"/>
    <w:rsid w:val="00F0529F"/>
    <w:rsid w:val="00F15D65"/>
    <w:rsid w:val="00F337AF"/>
    <w:rsid w:val="00F41A53"/>
    <w:rsid w:val="00F51B2F"/>
    <w:rsid w:val="00F5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F992"/>
  <w15:docId w15:val="{3B21E494-75D0-42F6-A42E-47E44172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684"/>
    <w:pPr>
      <w:ind w:left="720"/>
      <w:contextualSpacing/>
    </w:pPr>
  </w:style>
  <w:style w:type="table" w:styleId="TableGrid">
    <w:name w:val="Table Grid"/>
    <w:basedOn w:val="TableNormal"/>
    <w:uiPriority w:val="59"/>
    <w:rsid w:val="006B3922"/>
    <w:pPr>
      <w:spacing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848"/>
    <w:pPr>
      <w:tabs>
        <w:tab w:val="center" w:pos="4680"/>
        <w:tab w:val="right" w:pos="9360"/>
      </w:tabs>
      <w:spacing w:line="240" w:lineRule="auto"/>
    </w:pPr>
  </w:style>
  <w:style w:type="character" w:customStyle="1" w:styleId="HeaderChar">
    <w:name w:val="Header Char"/>
    <w:basedOn w:val="DefaultParagraphFont"/>
    <w:link w:val="Header"/>
    <w:uiPriority w:val="99"/>
    <w:rsid w:val="00091848"/>
  </w:style>
  <w:style w:type="paragraph" w:styleId="Footer">
    <w:name w:val="footer"/>
    <w:basedOn w:val="Normal"/>
    <w:link w:val="FooterChar"/>
    <w:uiPriority w:val="99"/>
    <w:unhideWhenUsed/>
    <w:rsid w:val="00091848"/>
    <w:pPr>
      <w:tabs>
        <w:tab w:val="center" w:pos="4680"/>
        <w:tab w:val="right" w:pos="9360"/>
      </w:tabs>
      <w:spacing w:line="240" w:lineRule="auto"/>
    </w:pPr>
  </w:style>
  <w:style w:type="character" w:customStyle="1" w:styleId="FooterChar">
    <w:name w:val="Footer Char"/>
    <w:basedOn w:val="DefaultParagraphFont"/>
    <w:link w:val="Footer"/>
    <w:uiPriority w:val="99"/>
    <w:rsid w:val="00091848"/>
  </w:style>
  <w:style w:type="character" w:styleId="CommentReference">
    <w:name w:val="annotation reference"/>
    <w:basedOn w:val="DefaultParagraphFont"/>
    <w:uiPriority w:val="99"/>
    <w:semiHidden/>
    <w:unhideWhenUsed/>
    <w:rsid w:val="002B02CF"/>
    <w:rPr>
      <w:sz w:val="16"/>
      <w:szCs w:val="16"/>
    </w:rPr>
  </w:style>
  <w:style w:type="paragraph" w:styleId="CommentText">
    <w:name w:val="annotation text"/>
    <w:basedOn w:val="Normal"/>
    <w:link w:val="CommentTextChar"/>
    <w:uiPriority w:val="99"/>
    <w:semiHidden/>
    <w:unhideWhenUsed/>
    <w:rsid w:val="002B02CF"/>
    <w:pPr>
      <w:spacing w:line="240" w:lineRule="auto"/>
    </w:pPr>
    <w:rPr>
      <w:sz w:val="20"/>
      <w:szCs w:val="20"/>
    </w:rPr>
  </w:style>
  <w:style w:type="character" w:customStyle="1" w:styleId="CommentTextChar">
    <w:name w:val="Comment Text Char"/>
    <w:basedOn w:val="DefaultParagraphFont"/>
    <w:link w:val="CommentText"/>
    <w:uiPriority w:val="99"/>
    <w:semiHidden/>
    <w:rsid w:val="002B02CF"/>
    <w:rPr>
      <w:sz w:val="20"/>
      <w:szCs w:val="20"/>
    </w:rPr>
  </w:style>
  <w:style w:type="paragraph" w:styleId="CommentSubject">
    <w:name w:val="annotation subject"/>
    <w:basedOn w:val="CommentText"/>
    <w:next w:val="CommentText"/>
    <w:link w:val="CommentSubjectChar"/>
    <w:uiPriority w:val="99"/>
    <w:semiHidden/>
    <w:unhideWhenUsed/>
    <w:rsid w:val="002B02CF"/>
    <w:rPr>
      <w:b/>
      <w:bCs/>
    </w:rPr>
  </w:style>
  <w:style w:type="character" w:customStyle="1" w:styleId="CommentSubjectChar">
    <w:name w:val="Comment Subject Char"/>
    <w:basedOn w:val="CommentTextChar"/>
    <w:link w:val="CommentSubject"/>
    <w:uiPriority w:val="99"/>
    <w:semiHidden/>
    <w:rsid w:val="002B02CF"/>
    <w:rPr>
      <w:b/>
      <w:bCs/>
      <w:sz w:val="20"/>
      <w:szCs w:val="20"/>
    </w:rPr>
  </w:style>
  <w:style w:type="paragraph" w:styleId="BalloonText">
    <w:name w:val="Balloon Text"/>
    <w:basedOn w:val="Normal"/>
    <w:link w:val="BalloonTextChar"/>
    <w:uiPriority w:val="99"/>
    <w:semiHidden/>
    <w:unhideWhenUsed/>
    <w:rsid w:val="002B02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15</cp:revision>
  <dcterms:created xsi:type="dcterms:W3CDTF">2015-11-04T16:31:00Z</dcterms:created>
  <dcterms:modified xsi:type="dcterms:W3CDTF">2019-08-10T22:08:00Z</dcterms:modified>
</cp:coreProperties>
</file>