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50D8" w14:textId="61F6730C"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The University of Vermont</w:t>
      </w:r>
    </w:p>
    <w:p w14:paraId="4C923AE5" w14:textId="610A0511"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College of Education and Social Services</w:t>
      </w:r>
    </w:p>
    <w:p w14:paraId="20EA4786" w14:textId="14486A8F" w:rsidR="000F63C8" w:rsidRPr="000F63C8" w:rsidRDefault="000F63C8" w:rsidP="000F63C8">
      <w:pPr>
        <w:widowControl w:val="0"/>
        <w:tabs>
          <w:tab w:val="left" w:pos="4230"/>
        </w:tabs>
        <w:autoSpaceDE w:val="0"/>
        <w:autoSpaceDN w:val="0"/>
        <w:adjustRightInd w:val="0"/>
        <w:jc w:val="center"/>
        <w:rPr>
          <w:rFonts w:eastAsia="Times New Roman"/>
          <w:szCs w:val="22"/>
        </w:rPr>
      </w:pPr>
      <w:r w:rsidRPr="000F63C8">
        <w:rPr>
          <w:rFonts w:eastAsia="Times New Roman"/>
          <w:szCs w:val="22"/>
        </w:rPr>
        <w:t>Department of Social Work</w:t>
      </w:r>
    </w:p>
    <w:p w14:paraId="56C69B79" w14:textId="0AACCFAC"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1C4748DA" w14:textId="22A7BD09" w:rsidR="000F63C8" w:rsidRPr="000F63C8" w:rsidRDefault="00E87005" w:rsidP="000F63C8">
      <w:pPr>
        <w:widowControl w:val="0"/>
        <w:tabs>
          <w:tab w:val="left" w:pos="4230"/>
        </w:tabs>
        <w:autoSpaceDE w:val="0"/>
        <w:autoSpaceDN w:val="0"/>
        <w:adjustRightInd w:val="0"/>
        <w:jc w:val="center"/>
        <w:rPr>
          <w:rFonts w:eastAsia="Times New Roman"/>
          <w:szCs w:val="22"/>
        </w:rPr>
      </w:pPr>
      <w:r w:rsidRPr="000F63C8">
        <w:rPr>
          <w:rFonts w:eastAsia="Times New Roman"/>
          <w:noProof/>
          <w:szCs w:val="22"/>
        </w:rPr>
        <mc:AlternateContent>
          <mc:Choice Requires="wps">
            <w:drawing>
              <wp:anchor distT="0" distB="0" distL="114300" distR="114300" simplePos="0" relativeHeight="251659264" behindDoc="0" locked="0" layoutInCell="1" allowOverlap="1" wp14:anchorId="64C62741" wp14:editId="0B132548">
                <wp:simplePos x="0" y="0"/>
                <wp:positionH relativeFrom="column">
                  <wp:posOffset>1536700</wp:posOffset>
                </wp:positionH>
                <wp:positionV relativeFrom="paragraph">
                  <wp:posOffset>43180</wp:posOffset>
                </wp:positionV>
                <wp:extent cx="2972435" cy="6883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2435" cy="688340"/>
                        </a:xfrm>
                        <a:prstGeom prst="rect">
                          <a:avLst/>
                        </a:prstGeom>
                        <a:noFill/>
                        <a:ln>
                          <a:noFill/>
                        </a:ln>
                        <a:effectLst/>
                      </wps:spPr>
                      <wps:txbx>
                        <w:txbxContent>
                          <w:p w14:paraId="43A66545" w14:textId="77777777" w:rsidR="00334CD2" w:rsidRDefault="00E65124" w:rsidP="005C1F39">
                            <w:pPr>
                              <w:jc w:val="center"/>
                              <w:rPr>
                                <w:b/>
                                <w:sz w:val="28"/>
                                <w:szCs w:val="28"/>
                              </w:rPr>
                            </w:pPr>
                            <w:r>
                              <w:rPr>
                                <w:b/>
                                <w:sz w:val="28"/>
                                <w:szCs w:val="28"/>
                              </w:rPr>
                              <w:t>SWSS 290A/</w:t>
                            </w:r>
                            <w:r w:rsidR="00E87005">
                              <w:rPr>
                                <w:b/>
                                <w:sz w:val="28"/>
                                <w:szCs w:val="28"/>
                              </w:rPr>
                              <w:t>290</w:t>
                            </w:r>
                            <w:r w:rsidR="00FF52A8" w:rsidRPr="009D6555">
                              <w:rPr>
                                <w:b/>
                                <w:sz w:val="28"/>
                                <w:szCs w:val="28"/>
                              </w:rPr>
                              <w:t>B</w:t>
                            </w:r>
                            <w:r w:rsidR="00334CD2">
                              <w:rPr>
                                <w:b/>
                                <w:sz w:val="28"/>
                                <w:szCs w:val="28"/>
                              </w:rPr>
                              <w:t xml:space="preserve"> </w:t>
                            </w:r>
                          </w:p>
                          <w:p w14:paraId="53596E72" w14:textId="33B9010D" w:rsidR="000F63C8" w:rsidRPr="009D6555" w:rsidRDefault="00334CD2" w:rsidP="005C1F39">
                            <w:pPr>
                              <w:jc w:val="center"/>
                              <w:rPr>
                                <w:b/>
                                <w:sz w:val="28"/>
                                <w:szCs w:val="28"/>
                              </w:rPr>
                            </w:pPr>
                            <w:r>
                              <w:rPr>
                                <w:b/>
                                <w:sz w:val="28"/>
                                <w:szCs w:val="28"/>
                              </w:rPr>
                              <w:t>Fall</w:t>
                            </w:r>
                            <w:r w:rsidR="00E87005">
                              <w:rPr>
                                <w:b/>
                                <w:sz w:val="28"/>
                                <w:szCs w:val="28"/>
                              </w:rPr>
                              <w:t xml:space="preserve"> 2018 </w:t>
                            </w:r>
                            <w:r>
                              <w:rPr>
                                <w:b/>
                                <w:sz w:val="28"/>
                                <w:szCs w:val="28"/>
                              </w:rPr>
                              <w:t xml:space="preserve">&amp; Spring 2019 </w:t>
                            </w:r>
                            <w:r w:rsidR="00E87005">
                              <w:rPr>
                                <w:b/>
                                <w:sz w:val="28"/>
                                <w:szCs w:val="28"/>
                              </w:rPr>
                              <w:t xml:space="preserve">Foundation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62741" id="_x0000_t202" coordsize="21600,21600" o:spt="202" path="m,l,21600r21600,l21600,xe">
                <v:stroke joinstyle="miter"/>
                <v:path gradientshapeok="t" o:connecttype="rect"/>
              </v:shapetype>
              <v:shape id="Text Box 1" o:spid="_x0000_s1026" type="#_x0000_t202" style="position:absolute;left:0;text-align:left;margin-left:121pt;margin-top:3.4pt;width:234.0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" filled="f" stroked="f">
                <v:textbox>
                  <w:txbxContent>
                    <w:p w14:paraId="43A66545" w14:textId="77777777" w:rsidR="00334CD2" w:rsidRDefault="00E65124" w:rsidP="005C1F39">
                      <w:pPr>
                        <w:jc w:val="center"/>
                        <w:rPr>
                          <w:b/>
                          <w:sz w:val="28"/>
                          <w:szCs w:val="28"/>
                        </w:rPr>
                      </w:pPr>
                      <w:r>
                        <w:rPr>
                          <w:b/>
                          <w:sz w:val="28"/>
                          <w:szCs w:val="28"/>
                        </w:rPr>
                        <w:t>SWSS 290A/</w:t>
                      </w:r>
                      <w:r w:rsidR="00E87005">
                        <w:rPr>
                          <w:b/>
                          <w:sz w:val="28"/>
                          <w:szCs w:val="28"/>
                        </w:rPr>
                        <w:t>290</w:t>
                      </w:r>
                      <w:r w:rsidR="00FF52A8" w:rsidRPr="009D6555">
                        <w:rPr>
                          <w:b/>
                          <w:sz w:val="28"/>
                          <w:szCs w:val="28"/>
                        </w:rPr>
                        <w:t>B</w:t>
                      </w:r>
                      <w:r w:rsidR="00334CD2">
                        <w:rPr>
                          <w:b/>
                          <w:sz w:val="28"/>
                          <w:szCs w:val="28"/>
                        </w:rPr>
                        <w:t xml:space="preserve"> </w:t>
                      </w:r>
                    </w:p>
                    <w:p w14:paraId="53596E72" w14:textId="33B9010D" w:rsidR="000F63C8" w:rsidRPr="009D6555" w:rsidRDefault="00334CD2" w:rsidP="005C1F39">
                      <w:pPr>
                        <w:jc w:val="center"/>
                        <w:rPr>
                          <w:b/>
                          <w:sz w:val="28"/>
                          <w:szCs w:val="28"/>
                        </w:rPr>
                      </w:pPr>
                      <w:r>
                        <w:rPr>
                          <w:b/>
                          <w:sz w:val="28"/>
                          <w:szCs w:val="28"/>
                        </w:rPr>
                        <w:t>Fall</w:t>
                      </w:r>
                      <w:r w:rsidR="00E87005">
                        <w:rPr>
                          <w:b/>
                          <w:sz w:val="28"/>
                          <w:szCs w:val="28"/>
                        </w:rPr>
                        <w:t xml:space="preserve"> 2018 </w:t>
                      </w:r>
                      <w:r>
                        <w:rPr>
                          <w:b/>
                          <w:sz w:val="28"/>
                          <w:szCs w:val="28"/>
                        </w:rPr>
                        <w:t xml:space="preserve">&amp; Spring 2019 </w:t>
                      </w:r>
                      <w:r w:rsidR="00E87005">
                        <w:rPr>
                          <w:b/>
                          <w:sz w:val="28"/>
                          <w:szCs w:val="28"/>
                        </w:rPr>
                        <w:t xml:space="preserve">Foundation Year </w:t>
                      </w:r>
                      <w:r w:rsidR="00FF52A8" w:rsidRPr="009D6555">
                        <w:rPr>
                          <w:b/>
                          <w:sz w:val="28"/>
                          <w:szCs w:val="28"/>
                        </w:rPr>
                        <w:t>Field Practicum</w:t>
                      </w:r>
                    </w:p>
                    <w:p w14:paraId="28EEFB35" w14:textId="77777777" w:rsidR="000F63C8" w:rsidRPr="009D6555" w:rsidRDefault="000F63C8" w:rsidP="0066220E">
                      <w:pPr>
                        <w:pStyle w:val="Heading2"/>
                        <w:jc w:val="center"/>
                        <w:rPr>
                          <w:rFonts w:ascii="Arial" w:hAnsi="Arial" w:cs="Arial"/>
                          <w:b/>
                          <w:color w:val="7030A0"/>
                          <w14:shadow w14:blurRad="50800" w14:dist="38100" w14:dir="5400000" w14:sx="100000" w14:sy="100000" w14:kx="0" w14:ky="0" w14:algn="ctr">
                            <w14:srgbClr w14:val="4BACC6">
                              <w14:alpha w14:val="60000"/>
                            </w14:srgbClr>
                          </w14:shadow>
                        </w:rPr>
                      </w:pPr>
                      <w:r w:rsidRPr="009D6555">
                        <w:rPr>
                          <w:rFonts w:ascii="Arial" w:hAnsi="Arial" w:cs="Arial"/>
                          <w:b/>
                          <w:color w:val="7030A0"/>
                          <w14:shadow w14:blurRad="50800" w14:dist="38100" w14:dir="5400000" w14:sx="100000" w14:sy="100000" w14:kx="0" w14:ky="0" w14:algn="ctr">
                            <w14:srgbClr w14:val="4BACC6">
                              <w14:alpha w14:val="60000"/>
                            </w14:srgbClr>
                          </w14:shadow>
                        </w:rPr>
                        <w:t>SYLLABUS</w:t>
                      </w:r>
                    </w:p>
                    <w:p w14:paraId="7327FA64" w14:textId="77777777" w:rsidR="000F63C8" w:rsidRPr="000F63C8" w:rsidRDefault="000F63C8" w:rsidP="000F63C8">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txbxContent>
                </v:textbox>
              </v:shape>
            </w:pict>
          </mc:Fallback>
        </mc:AlternateContent>
      </w:r>
    </w:p>
    <w:p w14:paraId="75C28924" w14:textId="77777777" w:rsidR="000F63C8" w:rsidRPr="000F63C8" w:rsidRDefault="000F63C8" w:rsidP="000F63C8">
      <w:pPr>
        <w:widowControl w:val="0"/>
        <w:tabs>
          <w:tab w:val="left" w:pos="4230"/>
        </w:tabs>
        <w:autoSpaceDE w:val="0"/>
        <w:autoSpaceDN w:val="0"/>
        <w:adjustRightInd w:val="0"/>
        <w:jc w:val="center"/>
        <w:rPr>
          <w:rFonts w:eastAsia="Times New Roman"/>
          <w:szCs w:val="22"/>
        </w:rPr>
      </w:pPr>
    </w:p>
    <w:p w14:paraId="431421E3" w14:textId="77777777" w:rsidR="000F63C8" w:rsidRPr="000F63C8" w:rsidRDefault="000F63C8" w:rsidP="000F63C8">
      <w:pPr>
        <w:widowControl w:val="0"/>
        <w:tabs>
          <w:tab w:val="left" w:pos="4230"/>
        </w:tabs>
        <w:autoSpaceDE w:val="0"/>
        <w:autoSpaceDN w:val="0"/>
        <w:adjustRightInd w:val="0"/>
        <w:ind w:left="3060" w:hanging="3060"/>
        <w:rPr>
          <w:rFonts w:eastAsia="Times New Roman"/>
          <w:szCs w:val="22"/>
        </w:rPr>
      </w:pPr>
    </w:p>
    <w:p w14:paraId="44CE223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30404FB"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C3FD8F7" w14:textId="77777777" w:rsidR="00E87005" w:rsidRDefault="00E87005" w:rsidP="00DB4410">
      <w:pPr>
        <w:widowControl w:val="0"/>
        <w:tabs>
          <w:tab w:val="left" w:pos="4230"/>
        </w:tabs>
        <w:autoSpaceDE w:val="0"/>
        <w:autoSpaceDN w:val="0"/>
        <w:adjustRightInd w:val="0"/>
        <w:ind w:left="3600" w:hanging="3600"/>
        <w:rPr>
          <w:rFonts w:eastAsia="Times New Roman"/>
          <w:szCs w:val="22"/>
        </w:rPr>
      </w:pPr>
    </w:p>
    <w:p w14:paraId="3123D03C" w14:textId="1233FBFD" w:rsidR="00E65124"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Semester:</w:t>
      </w:r>
      <w:r w:rsidR="00E65124">
        <w:rPr>
          <w:rFonts w:eastAsia="Times New Roman"/>
          <w:szCs w:val="22"/>
        </w:rPr>
        <w:t xml:space="preserve"> </w:t>
      </w:r>
      <w:r w:rsidR="00334CD2">
        <w:rPr>
          <w:rFonts w:eastAsia="Times New Roman"/>
          <w:szCs w:val="22"/>
        </w:rPr>
        <w:t>Fall 2018 &amp; Spring 2019</w:t>
      </w:r>
      <w:r w:rsidRPr="000F63C8">
        <w:rPr>
          <w:rFonts w:eastAsia="Times New Roman"/>
          <w:szCs w:val="22"/>
        </w:rPr>
        <w:tab/>
      </w:r>
    </w:p>
    <w:p w14:paraId="7664EC62" w14:textId="55AC4451" w:rsidR="000F63C8" w:rsidRPr="000F63C8" w:rsidRDefault="00FF52A8"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Instruct</w:t>
      </w:r>
      <w:r w:rsidR="00334CD2">
        <w:rPr>
          <w:rFonts w:eastAsia="Times New Roman"/>
          <w:szCs w:val="22"/>
        </w:rPr>
        <w:t xml:space="preserve">ors:  JB Barna, Alice Scannell </w:t>
      </w:r>
      <w:r>
        <w:rPr>
          <w:rFonts w:eastAsia="Times New Roman"/>
          <w:szCs w:val="22"/>
        </w:rPr>
        <w:t>and Robin Pesci</w:t>
      </w:r>
    </w:p>
    <w:p w14:paraId="44E267EC" w14:textId="6F56C710" w:rsidR="00E87005"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Credits:</w:t>
      </w:r>
      <w:r w:rsidR="00E65124">
        <w:rPr>
          <w:rFonts w:eastAsia="Times New Roman"/>
          <w:szCs w:val="22"/>
        </w:rPr>
        <w:t xml:space="preserve"> 3 credits</w:t>
      </w:r>
      <w:r w:rsidR="00334CD2">
        <w:rPr>
          <w:rFonts w:eastAsia="Times New Roman"/>
          <w:szCs w:val="22"/>
        </w:rPr>
        <w:t xml:space="preserve"> each semester</w:t>
      </w:r>
      <w:r w:rsidRPr="000F63C8">
        <w:rPr>
          <w:rFonts w:eastAsia="Times New Roman"/>
          <w:szCs w:val="22"/>
        </w:rPr>
        <w:tab/>
      </w:r>
    </w:p>
    <w:p w14:paraId="18CD7386" w14:textId="6F1FACD1"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Office: e-mail</w:t>
      </w:r>
      <w:r w:rsidR="00334CD2">
        <w:rPr>
          <w:rFonts w:eastAsia="Times New Roman"/>
          <w:szCs w:val="22"/>
        </w:rPr>
        <w:t>s</w:t>
      </w:r>
      <w:r w:rsidRPr="000F63C8">
        <w:rPr>
          <w:rFonts w:eastAsia="Times New Roman"/>
          <w:szCs w:val="22"/>
        </w:rPr>
        <w:t xml:space="preserve">: </w:t>
      </w:r>
      <w:hyperlink r:id="rId8" w:history="1">
        <w:r w:rsidR="00FF52A8" w:rsidRPr="00101AE2">
          <w:rPr>
            <w:rStyle w:val="Hyperlink"/>
            <w:rFonts w:eastAsia="Times New Roman"/>
            <w:szCs w:val="22"/>
          </w:rPr>
          <w:t>jbarna@uvm.edu</w:t>
        </w:r>
      </w:hyperlink>
      <w:r w:rsidR="00FF52A8">
        <w:rPr>
          <w:rFonts w:eastAsia="Times New Roman"/>
          <w:szCs w:val="22"/>
        </w:rPr>
        <w:t xml:space="preserve">, </w:t>
      </w:r>
      <w:hyperlink r:id="rId9" w:history="1">
        <w:r w:rsidR="00FF52A8" w:rsidRPr="00101AE2">
          <w:rPr>
            <w:rStyle w:val="Hyperlink"/>
            <w:rFonts w:eastAsia="Times New Roman"/>
            <w:szCs w:val="22"/>
          </w:rPr>
          <w:t>alice.scannell@uvm.edu</w:t>
        </w:r>
      </w:hyperlink>
      <w:r w:rsidR="00FF52A8">
        <w:rPr>
          <w:rFonts w:eastAsia="Times New Roman"/>
          <w:szCs w:val="22"/>
        </w:rPr>
        <w:t>, robin.pesci@uvm.edu</w:t>
      </w:r>
    </w:p>
    <w:p w14:paraId="1CD5A257" w14:textId="3998D34A"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Phone: </w:t>
      </w:r>
      <w:r w:rsidR="00FF52A8">
        <w:rPr>
          <w:rFonts w:eastAsia="Times New Roman"/>
          <w:szCs w:val="22"/>
        </w:rPr>
        <w:t>802-656-8800</w:t>
      </w:r>
    </w:p>
    <w:p w14:paraId="4AC1A218" w14:textId="36EE81FE" w:rsid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xml:space="preserve">Office hours: </w:t>
      </w:r>
      <w:r w:rsidR="00FF52A8">
        <w:rPr>
          <w:rFonts w:eastAsia="Times New Roman"/>
          <w:szCs w:val="22"/>
        </w:rPr>
        <w:t>By appointment</w:t>
      </w:r>
    </w:p>
    <w:p w14:paraId="6BE581A3" w14:textId="5EAB46BE" w:rsidR="00E87005"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Preferred mode of communication</w:t>
      </w:r>
      <w:r>
        <w:rPr>
          <w:rFonts w:eastAsia="Times New Roman"/>
          <w:szCs w:val="22"/>
        </w:rPr>
        <w:t>: email</w:t>
      </w:r>
    </w:p>
    <w:p w14:paraId="21988299" w14:textId="72D6F1C2" w:rsidR="00E87005" w:rsidRPr="000F63C8" w:rsidRDefault="00E87005"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Usual email</w:t>
      </w:r>
      <w:r>
        <w:rPr>
          <w:rFonts w:eastAsia="Times New Roman"/>
          <w:szCs w:val="22"/>
        </w:rPr>
        <w:t xml:space="preserve"> pattern: M-F, 9 a.m. &amp; 5 p.m.</w:t>
      </w:r>
    </w:p>
    <w:p w14:paraId="01745F4B" w14:textId="21A374FD" w:rsidR="000F63C8" w:rsidRPr="000F63C8"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 of Students:</w:t>
      </w:r>
      <w:r w:rsidR="00E87005">
        <w:rPr>
          <w:rFonts w:eastAsia="Times New Roman"/>
          <w:szCs w:val="22"/>
        </w:rPr>
        <w:t xml:space="preserve"> ~15 in each section</w:t>
      </w:r>
      <w:r w:rsidRPr="000F63C8">
        <w:rPr>
          <w:rFonts w:eastAsia="Times New Roman"/>
          <w:szCs w:val="22"/>
        </w:rPr>
        <w:tab/>
      </w:r>
    </w:p>
    <w:p w14:paraId="7CA645D3" w14:textId="77777777" w:rsidR="008C6FCB" w:rsidRDefault="000F63C8" w:rsidP="00DB4410">
      <w:pPr>
        <w:widowControl w:val="0"/>
        <w:tabs>
          <w:tab w:val="left" w:pos="4230"/>
        </w:tabs>
        <w:autoSpaceDE w:val="0"/>
        <w:autoSpaceDN w:val="0"/>
        <w:adjustRightInd w:val="0"/>
        <w:ind w:left="3600" w:hanging="3600"/>
        <w:rPr>
          <w:rFonts w:eastAsia="Times New Roman"/>
          <w:szCs w:val="22"/>
        </w:rPr>
      </w:pPr>
      <w:r w:rsidRPr="000F63C8">
        <w:rPr>
          <w:rFonts w:eastAsia="Times New Roman"/>
          <w:szCs w:val="22"/>
        </w:rPr>
        <w:t>Co-requisite</w:t>
      </w:r>
      <w:r w:rsidR="00600047">
        <w:rPr>
          <w:rFonts w:eastAsia="Times New Roman"/>
          <w:szCs w:val="22"/>
        </w:rPr>
        <w:t xml:space="preserve">: </w:t>
      </w:r>
      <w:r w:rsidR="00334CD2">
        <w:rPr>
          <w:rFonts w:eastAsia="Times New Roman"/>
          <w:szCs w:val="22"/>
        </w:rPr>
        <w:t xml:space="preserve">Fall:  </w:t>
      </w:r>
      <w:r w:rsidR="00E65124">
        <w:rPr>
          <w:rFonts w:eastAsia="Times New Roman"/>
          <w:szCs w:val="22"/>
        </w:rPr>
        <w:t xml:space="preserve">SWSS </w:t>
      </w:r>
      <w:r w:rsidR="00334CD2">
        <w:rPr>
          <w:rFonts w:eastAsia="Times New Roman"/>
          <w:szCs w:val="22"/>
        </w:rPr>
        <w:t>212</w:t>
      </w:r>
    </w:p>
    <w:p w14:paraId="028963AE" w14:textId="3279EBB8" w:rsidR="00E65124" w:rsidRDefault="008C6FCB" w:rsidP="00DB4410">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w:t>
      </w:r>
      <w:r w:rsidR="00334CD2">
        <w:rPr>
          <w:rFonts w:eastAsia="Times New Roman"/>
          <w:szCs w:val="22"/>
        </w:rPr>
        <w:t>Spring: SWSS 213</w:t>
      </w:r>
    </w:p>
    <w:p w14:paraId="12555F53" w14:textId="77777777" w:rsidR="00334CD2" w:rsidRDefault="00E65124" w:rsidP="00334CD2">
      <w:pPr>
        <w:widowControl w:val="0"/>
        <w:tabs>
          <w:tab w:val="left" w:pos="4230"/>
        </w:tabs>
        <w:autoSpaceDE w:val="0"/>
        <w:autoSpaceDN w:val="0"/>
        <w:adjustRightInd w:val="0"/>
        <w:ind w:left="3600" w:hanging="3600"/>
        <w:rPr>
          <w:rFonts w:eastAsia="Times New Roman"/>
          <w:szCs w:val="22"/>
        </w:rPr>
      </w:pPr>
      <w:r>
        <w:rPr>
          <w:rFonts w:eastAsia="Times New Roman"/>
          <w:szCs w:val="22"/>
        </w:rPr>
        <w:t>Pre-requi</w:t>
      </w:r>
      <w:r w:rsidR="00334CD2">
        <w:rPr>
          <w:rFonts w:eastAsia="Times New Roman"/>
          <w:szCs w:val="22"/>
        </w:rPr>
        <w:t xml:space="preserve">sites: Fall:  Must be a matriculated MSW student;  </w:t>
      </w:r>
    </w:p>
    <w:p w14:paraId="68787B4A" w14:textId="3CC4C23F" w:rsidR="000F63C8" w:rsidRPr="000F63C8" w:rsidRDefault="008C6FCB" w:rsidP="008C6FCB">
      <w:pPr>
        <w:widowControl w:val="0"/>
        <w:tabs>
          <w:tab w:val="left" w:pos="4230"/>
        </w:tabs>
        <w:autoSpaceDE w:val="0"/>
        <w:autoSpaceDN w:val="0"/>
        <w:adjustRightInd w:val="0"/>
        <w:ind w:left="3600" w:hanging="3600"/>
        <w:rPr>
          <w:rFonts w:eastAsia="Times New Roman"/>
          <w:szCs w:val="22"/>
        </w:rPr>
      </w:pPr>
      <w:r>
        <w:rPr>
          <w:rFonts w:eastAsia="Times New Roman"/>
          <w:szCs w:val="22"/>
        </w:rPr>
        <w:t xml:space="preserve">                        </w:t>
      </w:r>
      <w:r w:rsidR="00334CD2">
        <w:rPr>
          <w:rFonts w:eastAsia="Times New Roman"/>
          <w:szCs w:val="22"/>
        </w:rPr>
        <w:t>Spring: SWSS 212 &amp; first semester</w:t>
      </w:r>
      <w:r>
        <w:rPr>
          <w:rFonts w:eastAsia="Times New Roman"/>
          <w:szCs w:val="22"/>
        </w:rPr>
        <w:t xml:space="preserve"> of SWSS 290</w:t>
      </w:r>
    </w:p>
    <w:p w14:paraId="711EA4D1" w14:textId="77777777" w:rsidR="000F63C8" w:rsidRDefault="000F63C8"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A562DB" w14:textId="77777777" w:rsidR="00E87005" w:rsidRPr="009D6555" w:rsidRDefault="00E87005" w:rsidP="00DB4410">
      <w:pPr>
        <w:widowControl w:val="0"/>
        <w:tabs>
          <w:tab w:val="left" w:pos="4230"/>
        </w:tabs>
        <w:autoSpaceDE w:val="0"/>
        <w:autoSpaceDN w:val="0"/>
        <w:adjustRightInd w:val="0"/>
        <w:ind w:left="3600" w:hanging="3600"/>
        <w:rPr>
          <w:rFonts w:eastAsia="Times New Roman"/>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5D08D" w14:textId="77777777" w:rsidR="000F63C8" w:rsidRPr="00E87005" w:rsidRDefault="000F63C8" w:rsidP="009D6555">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DESCRIPTION</w:t>
      </w:r>
    </w:p>
    <w:p w14:paraId="4DE2A50A" w14:textId="77777777" w:rsidR="009D6555" w:rsidRPr="009D6555" w:rsidRDefault="009D6555" w:rsidP="009D6555">
      <w:pPr>
        <w:spacing w:before="100" w:beforeAutospacing="1" w:after="100" w:afterAutospacing="1"/>
        <w:rPr>
          <w:rFonts w:ascii="Times New Roman" w:hAnsi="Times New Roman" w:cs="Times New Roman"/>
          <w:sz w:val="24"/>
        </w:rPr>
      </w:pPr>
      <w:r w:rsidRPr="009D6555">
        <w:rPr>
          <w:rFonts w:ascii="ArialMT" w:hAnsi="ArialMT" w:cs="ArialMT"/>
          <w:szCs w:val="22"/>
        </w:rPr>
        <w:t xml:space="preserve">This two-semester course takes place outside the traditional classroom environment and </w:t>
      </w:r>
      <w:r w:rsidRPr="009D6555">
        <w:rPr>
          <w:b/>
          <w:bCs/>
          <w:szCs w:val="22"/>
        </w:rPr>
        <w:t>inside local community human/social service agencies</w:t>
      </w:r>
      <w:r w:rsidRPr="009D6555">
        <w:rPr>
          <w:rFonts w:ascii="ArialMT" w:hAnsi="ArialMT" w:cs="ArialMT"/>
          <w:szCs w:val="22"/>
        </w:rPr>
        <w:t xml:space="preserve">. Students are placed in approved social work field sites with professional trained social work supervisors. They have one placement throughout the academic year and complete a minimum of 450 hours. </w:t>
      </w:r>
    </w:p>
    <w:p w14:paraId="0AE24947" w14:textId="77777777" w:rsidR="009D6555" w:rsidRPr="009D6555" w:rsidRDefault="009D6555" w:rsidP="009D6555">
      <w:pPr>
        <w:spacing w:before="100" w:beforeAutospacing="1" w:after="100" w:afterAutospacing="1"/>
        <w:rPr>
          <w:rFonts w:ascii="Times New Roman" w:hAnsi="Times New Roman" w:cs="Times New Roman"/>
          <w:sz w:val="24"/>
        </w:rPr>
      </w:pPr>
      <w:r w:rsidRPr="009D6555">
        <w:rPr>
          <w:rFonts w:ascii="ArialMT" w:hAnsi="ArialMT" w:cs="ArialMT"/>
          <w:szCs w:val="22"/>
        </w:rPr>
        <w:t xml:space="preserve">This social work field experience will provide students with an </w:t>
      </w:r>
      <w:r w:rsidRPr="009D6555">
        <w:rPr>
          <w:b/>
          <w:bCs/>
          <w:szCs w:val="22"/>
        </w:rPr>
        <w:t xml:space="preserve">educationally based hands-on experience </w:t>
      </w:r>
      <w:r w:rsidRPr="009D6555">
        <w:rPr>
          <w:rFonts w:ascii="ArialMT" w:hAnsi="ArialMT" w:cs="ArialMT"/>
          <w:szCs w:val="22"/>
        </w:rPr>
        <w:t xml:space="preserve">grounded in our program’s philosophy highlighting our commitment to human rights, social, economic, and environmental justice, and critical social construction. Students will integrate more specifically 1) the development of an ongoing and deeply </w:t>
      </w:r>
      <w:r w:rsidRPr="009D6555">
        <w:rPr>
          <w:b/>
          <w:bCs/>
          <w:szCs w:val="22"/>
        </w:rPr>
        <w:t xml:space="preserve">self-reflective professional approach </w:t>
      </w:r>
      <w:r w:rsidRPr="009D6555">
        <w:rPr>
          <w:rFonts w:ascii="ArialMT" w:hAnsi="ArialMT" w:cs="ArialMT"/>
          <w:szCs w:val="22"/>
        </w:rPr>
        <w:t xml:space="preserve">to the work, 2) learned (and still-learning) social work knowledges, skills, and values typically associated with our unique profession, and 3) an unrelenting focus on </w:t>
      </w:r>
      <w:r w:rsidRPr="009D6555">
        <w:rPr>
          <w:b/>
          <w:bCs/>
          <w:szCs w:val="22"/>
        </w:rPr>
        <w:t xml:space="preserve">relational and authentic connections with clients, colleagues, the community, and the world. </w:t>
      </w:r>
    </w:p>
    <w:p w14:paraId="7B5CBCA0" w14:textId="3BE18916" w:rsidR="009D6555" w:rsidRPr="009D6555" w:rsidRDefault="009D6555" w:rsidP="009D6555">
      <w:pPr>
        <w:spacing w:before="100" w:beforeAutospacing="1" w:after="100" w:afterAutospacing="1"/>
        <w:rPr>
          <w:rFonts w:ascii="Times New Roman" w:hAnsi="Times New Roman" w:cs="Times New Roman"/>
          <w:sz w:val="24"/>
        </w:rPr>
      </w:pPr>
      <w:r w:rsidRPr="009D6555">
        <w:rPr>
          <w:rFonts w:ascii="ArialMT" w:hAnsi="ArialMT" w:cs="ArialMT"/>
          <w:szCs w:val="22"/>
        </w:rPr>
        <w:t xml:space="preserve">The primary objective of the first year of the field education curriculum in an accredited </w:t>
      </w:r>
      <w:proofErr w:type="spellStart"/>
      <w:r w:rsidRPr="009D6555">
        <w:rPr>
          <w:rFonts w:ascii="ArialMT" w:hAnsi="ArialMT" w:cs="ArialMT"/>
          <w:szCs w:val="22"/>
        </w:rPr>
        <w:t>masters</w:t>
      </w:r>
      <w:proofErr w:type="spellEnd"/>
      <w:r w:rsidRPr="009D6555">
        <w:rPr>
          <w:rFonts w:ascii="ArialMT" w:hAnsi="ArialMT" w:cs="ArialMT"/>
          <w:szCs w:val="22"/>
        </w:rPr>
        <w:t xml:space="preserve"> program is to provide a foundation in generalist social work practice. Specific objectives include working with individuals, families, groups, organizations, and communities from a person-in- situation perspective and developing broad service coordination skills. All students are expected to move along a continuum from beginning social work skills to increasingly complex skills. The successful completion of this course indicates a student’s ability to move into the more advanced and autonomous concentration year field experience (SWSS 390). </w:t>
      </w:r>
    </w:p>
    <w:p w14:paraId="5A3467E4" w14:textId="77777777" w:rsidR="000F63C8" w:rsidRDefault="000F63C8" w:rsidP="000F63C8">
      <w:pPr>
        <w:tabs>
          <w:tab w:val="left" w:pos="4230"/>
        </w:tabs>
        <w:rPr>
          <w:rFonts w:eastAsia="Times New Roman"/>
          <w:szCs w:val="22"/>
        </w:rPr>
      </w:pPr>
    </w:p>
    <w:p w14:paraId="25C656A9" w14:textId="77777777" w:rsidR="00E87005" w:rsidRDefault="00E87005" w:rsidP="0020397A">
      <w:pPr>
        <w:rPr>
          <w:b/>
          <w:color w:val="000000" w:themeColor="text1"/>
          <w14:textOutline w14:w="0" w14:cap="flat" w14:cmpd="sng" w14:algn="ctr">
            <w14:noFill/>
            <w14:prstDash w14:val="solid"/>
            <w14:round/>
          </w14:textOutline>
        </w:rPr>
      </w:pPr>
    </w:p>
    <w:p w14:paraId="27827391" w14:textId="77777777" w:rsidR="000F63C8" w:rsidRPr="00E87005" w:rsidRDefault="000F63C8" w:rsidP="0020397A">
      <w:pPr>
        <w:rPr>
          <w:b/>
          <w:color w:val="000000" w:themeColor="text1"/>
          <w14:textOutline w14:w="0" w14:cap="flat" w14:cmpd="sng" w14:algn="ctr">
            <w14:noFill/>
            <w14:prstDash w14:val="solid"/>
            <w14:round/>
          </w14:textOutline>
        </w:rPr>
      </w:pPr>
      <w:r w:rsidRPr="00E87005">
        <w:rPr>
          <w:b/>
          <w:color w:val="000000" w:themeColor="text1"/>
          <w14:textOutline w14:w="0" w14:cap="flat" w14:cmpd="sng" w14:algn="ctr">
            <w14:noFill/>
            <w14:prstDash w14:val="solid"/>
            <w14:round/>
          </w14:textOutline>
        </w:rPr>
        <w:t>COURSE OBJECTIVES &amp; SOCIAL WORK COMPETENCIES</w:t>
      </w:r>
      <w:r w:rsidR="00DB4410" w:rsidRPr="00E87005">
        <w:rPr>
          <w:b/>
          <w:color w:val="000000" w:themeColor="text1"/>
          <w:vertAlign w:val="superscript"/>
          <w14:textOutline w14:w="0" w14:cap="flat" w14:cmpd="sng" w14:algn="ctr">
            <w14:noFill/>
            <w14:prstDash w14:val="solid"/>
            <w14:round/>
          </w14:textOutline>
        </w:rPr>
        <w:footnoteReference w:id="1"/>
      </w:r>
    </w:p>
    <w:p w14:paraId="52983E11" w14:textId="77777777" w:rsidR="000F63C8" w:rsidRPr="000F63C8" w:rsidRDefault="000F63C8" w:rsidP="000F63C8">
      <w:pPr>
        <w:tabs>
          <w:tab w:val="left" w:pos="4230"/>
        </w:tabs>
        <w:rPr>
          <w:rFonts w:eastAsia="Times New Roman"/>
          <w:szCs w:val="22"/>
        </w:rPr>
      </w:pPr>
    </w:p>
    <w:p w14:paraId="3591FB73" w14:textId="77777777" w:rsidR="000F63C8" w:rsidRPr="000F63C8" w:rsidRDefault="000F63C8" w:rsidP="000F63C8">
      <w:pPr>
        <w:tabs>
          <w:tab w:val="left" w:pos="4230"/>
        </w:tabs>
        <w:ind w:left="360"/>
        <w:rPr>
          <w:rFonts w:eastAsia="Times New Roman"/>
          <w:szCs w:val="22"/>
        </w:rPr>
      </w:pPr>
      <w:r w:rsidRPr="000F63C8">
        <w:rPr>
          <w:rFonts w:eastAsia="Times New Roman"/>
          <w:szCs w:val="22"/>
        </w:rPr>
        <w:t xml:space="preserve">After completing this course, students will be able to: </w:t>
      </w:r>
    </w:p>
    <w:p w14:paraId="3C684C7C" w14:textId="77777777" w:rsidR="000F63C8" w:rsidRPr="000F63C8" w:rsidRDefault="000F63C8" w:rsidP="000F63C8">
      <w:pPr>
        <w:tabs>
          <w:tab w:val="left" w:pos="900"/>
          <w:tab w:val="left" w:pos="4230"/>
        </w:tabs>
        <w:ind w:left="630" w:hanging="270"/>
        <w:rPr>
          <w:rFonts w:eastAsia="Times New Roman"/>
          <w:szCs w:val="22"/>
        </w:rPr>
      </w:pPr>
    </w:p>
    <w:p w14:paraId="084B057F" w14:textId="7946681C" w:rsidR="000F63C8" w:rsidRDefault="0036608B" w:rsidP="0036608B">
      <w:pPr>
        <w:pStyle w:val="ListParagraph"/>
        <w:numPr>
          <w:ilvl w:val="0"/>
          <w:numId w:val="9"/>
        </w:numPr>
        <w:tabs>
          <w:tab w:val="left" w:pos="900"/>
          <w:tab w:val="left" w:pos="4230"/>
        </w:tabs>
        <w:rPr>
          <w:rFonts w:eastAsia="Times New Roman"/>
          <w:szCs w:val="22"/>
        </w:rPr>
      </w:pPr>
      <w:r w:rsidRPr="0036608B">
        <w:rPr>
          <w:rFonts w:eastAsia="Times New Roman"/>
          <w:szCs w:val="22"/>
        </w:rPr>
        <w:t>Contextualize generalist social work practice within the particular field placement setting that they are learning in.</w:t>
      </w:r>
    </w:p>
    <w:p w14:paraId="15C12370" w14:textId="77777777" w:rsidR="00E65124" w:rsidRPr="0036608B" w:rsidRDefault="00E65124" w:rsidP="00E65124">
      <w:pPr>
        <w:pStyle w:val="ListParagraph"/>
        <w:tabs>
          <w:tab w:val="left" w:pos="900"/>
          <w:tab w:val="left" w:pos="4230"/>
        </w:tabs>
        <w:rPr>
          <w:rFonts w:eastAsia="Times New Roman"/>
          <w:szCs w:val="22"/>
        </w:rPr>
      </w:pPr>
    </w:p>
    <w:p w14:paraId="4A58E7FA" w14:textId="1846CB20" w:rsidR="000F63C8" w:rsidRPr="0036608B" w:rsidRDefault="0036608B" w:rsidP="0036608B">
      <w:pPr>
        <w:pStyle w:val="ListParagraph"/>
        <w:numPr>
          <w:ilvl w:val="0"/>
          <w:numId w:val="9"/>
        </w:numPr>
        <w:tabs>
          <w:tab w:val="left" w:pos="900"/>
          <w:tab w:val="left" w:pos="4230"/>
        </w:tabs>
        <w:rPr>
          <w:rFonts w:eastAsia="Times New Roman"/>
          <w:szCs w:val="22"/>
        </w:rPr>
      </w:pPr>
      <w:r>
        <w:rPr>
          <w:rFonts w:eastAsia="Times New Roman"/>
          <w:szCs w:val="22"/>
        </w:rPr>
        <w:t>Engage field assignments from a self-reflective professional practice stance</w:t>
      </w:r>
    </w:p>
    <w:p w14:paraId="4FC83B6F" w14:textId="77777777" w:rsidR="000F63C8" w:rsidRPr="000F63C8" w:rsidRDefault="000F63C8" w:rsidP="000F63C8">
      <w:pPr>
        <w:tabs>
          <w:tab w:val="left" w:pos="900"/>
          <w:tab w:val="left" w:pos="4230"/>
        </w:tabs>
        <w:ind w:left="720" w:hanging="360"/>
        <w:rPr>
          <w:rFonts w:eastAsia="Times New Roman"/>
          <w:sz w:val="16"/>
          <w:szCs w:val="16"/>
        </w:rPr>
      </w:pPr>
    </w:p>
    <w:p w14:paraId="4F9CF474" w14:textId="48CBDE73" w:rsidR="000F63C8" w:rsidRPr="0036608B" w:rsidRDefault="0036608B" w:rsidP="0036608B">
      <w:pPr>
        <w:pStyle w:val="ListParagraph"/>
        <w:numPr>
          <w:ilvl w:val="0"/>
          <w:numId w:val="9"/>
        </w:numPr>
        <w:tabs>
          <w:tab w:val="left" w:pos="900"/>
          <w:tab w:val="left" w:pos="4230"/>
        </w:tabs>
        <w:rPr>
          <w:rFonts w:eastAsia="Times New Roman"/>
          <w:szCs w:val="22"/>
        </w:rPr>
      </w:pPr>
      <w:r w:rsidRPr="0036608B">
        <w:rPr>
          <w:rFonts w:eastAsia="Times New Roman"/>
          <w:szCs w:val="22"/>
        </w:rPr>
        <w:t>Make connections between classroom and field experience learning from the philosophical frame of the program.</w:t>
      </w:r>
    </w:p>
    <w:p w14:paraId="11B4AA1E" w14:textId="77777777" w:rsidR="0036608B" w:rsidRPr="0036608B" w:rsidRDefault="0036608B" w:rsidP="0036608B">
      <w:pPr>
        <w:tabs>
          <w:tab w:val="left" w:pos="900"/>
          <w:tab w:val="left" w:pos="4230"/>
        </w:tabs>
        <w:rPr>
          <w:rFonts w:eastAsia="Times New Roman"/>
          <w:szCs w:val="22"/>
        </w:rPr>
      </w:pPr>
    </w:p>
    <w:p w14:paraId="6EEB5613" w14:textId="14BEFFB7" w:rsidR="0036608B" w:rsidRPr="0036608B" w:rsidRDefault="0036608B" w:rsidP="0036608B">
      <w:pPr>
        <w:pStyle w:val="ListParagraph"/>
        <w:numPr>
          <w:ilvl w:val="0"/>
          <w:numId w:val="9"/>
        </w:numPr>
        <w:tabs>
          <w:tab w:val="left" w:pos="900"/>
          <w:tab w:val="left" w:pos="4230"/>
        </w:tabs>
        <w:rPr>
          <w:rFonts w:eastAsia="Times New Roman"/>
          <w:szCs w:val="22"/>
        </w:rPr>
      </w:pPr>
      <w:r>
        <w:rPr>
          <w:rFonts w:eastAsia="Times New Roman"/>
          <w:szCs w:val="22"/>
        </w:rPr>
        <w:t>Engage in evaluation based on the nine social work generalist competencies described below</w:t>
      </w:r>
    </w:p>
    <w:p w14:paraId="535AEBE4" w14:textId="77777777" w:rsidR="000F63C8" w:rsidRPr="000F63C8" w:rsidRDefault="000F63C8" w:rsidP="000F63C8">
      <w:pPr>
        <w:tabs>
          <w:tab w:val="left" w:pos="900"/>
          <w:tab w:val="left" w:pos="4230"/>
        </w:tabs>
        <w:ind w:left="720" w:hanging="360"/>
        <w:rPr>
          <w:rFonts w:eastAsia="Times New Roman"/>
          <w:szCs w:val="22"/>
        </w:rPr>
      </w:pPr>
    </w:p>
    <w:p w14:paraId="62187D4A" w14:textId="3DEFEDF5" w:rsidR="000F63C8" w:rsidRPr="000F63C8" w:rsidRDefault="000F63C8" w:rsidP="000F63C8">
      <w:pPr>
        <w:tabs>
          <w:tab w:val="left" w:pos="4230"/>
        </w:tabs>
        <w:ind w:left="360"/>
        <w:rPr>
          <w:rFonts w:eastAsia="Times New Roman"/>
          <w:bCs/>
          <w:szCs w:val="22"/>
        </w:rPr>
      </w:pPr>
      <w:r w:rsidRPr="000F63C8">
        <w:rPr>
          <w:rFonts w:eastAsia="Times New Roman"/>
          <w:bCs/>
          <w:szCs w:val="22"/>
        </w:rPr>
        <w:t xml:space="preserve">These course objectives align with items in bold in the following list of nine social work competencies that CSWE requires you to master by the time you graduate from the social work program: </w:t>
      </w:r>
    </w:p>
    <w:p w14:paraId="608B7C90" w14:textId="77777777" w:rsidR="000F63C8" w:rsidRPr="000F63C8" w:rsidRDefault="000F63C8" w:rsidP="000F63C8">
      <w:pPr>
        <w:tabs>
          <w:tab w:val="left" w:pos="4230"/>
        </w:tabs>
        <w:ind w:left="360"/>
        <w:rPr>
          <w:rFonts w:eastAsia="Times New Roman"/>
          <w:bCs/>
          <w:szCs w:val="22"/>
        </w:rPr>
      </w:pPr>
    </w:p>
    <w:p w14:paraId="623683BE"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 xml:space="preserve">Demonstrate Ethical and Professional Behavior </w:t>
      </w:r>
    </w:p>
    <w:p w14:paraId="6068EB49"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Diversity and Difference in Practice</w:t>
      </w:r>
    </w:p>
    <w:p w14:paraId="3417328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Advance Human Rights and Social, Economic, and Environmental Justice</w:t>
      </w:r>
    </w:p>
    <w:p w14:paraId="78F93050"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Practice-Informed Research and Research-Informed Practice</w:t>
      </w:r>
    </w:p>
    <w:p w14:paraId="0ABF68C6"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in Policy Practice</w:t>
      </w:r>
    </w:p>
    <w:p w14:paraId="6C232335"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Engage with Individuals, Families, Groups, Organizations, and Communities</w:t>
      </w:r>
    </w:p>
    <w:p w14:paraId="1B0A99B3"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Assess Individuals, Families, Groups, Organizations, and Communities</w:t>
      </w:r>
    </w:p>
    <w:p w14:paraId="00B71BCF"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Intervene with Individuals, Families, Groups, Organizations, and Communities</w:t>
      </w:r>
    </w:p>
    <w:p w14:paraId="0BB27505" w14:textId="77777777" w:rsidR="000F63C8" w:rsidRPr="0020397A" w:rsidRDefault="000F63C8" w:rsidP="000F63C8">
      <w:pPr>
        <w:widowControl w:val="0"/>
        <w:numPr>
          <w:ilvl w:val="0"/>
          <w:numId w:val="3"/>
        </w:numPr>
        <w:tabs>
          <w:tab w:val="left" w:pos="4230"/>
        </w:tabs>
        <w:autoSpaceDE w:val="0"/>
        <w:autoSpaceDN w:val="0"/>
        <w:adjustRightInd w:val="0"/>
        <w:ind w:left="720"/>
        <w:contextualSpacing/>
        <w:rPr>
          <w:rFonts w:eastAsia="Times New Roman"/>
          <w:b/>
          <w:bCs/>
          <w:szCs w:val="22"/>
        </w:rPr>
      </w:pPr>
      <w:r w:rsidRPr="0020397A">
        <w:rPr>
          <w:rFonts w:eastAsia="Times New Roman"/>
          <w:b/>
          <w:bCs/>
          <w:szCs w:val="22"/>
        </w:rPr>
        <w:t>Evaluate Practice with Individuals, Families, Groups, Organizations, and Communities</w:t>
      </w:r>
    </w:p>
    <w:p w14:paraId="584009B9" w14:textId="77777777" w:rsidR="000F63C8" w:rsidRPr="0020397A" w:rsidRDefault="000F63C8" w:rsidP="000F63C8">
      <w:pPr>
        <w:tabs>
          <w:tab w:val="left" w:pos="4230"/>
          <w:tab w:val="left" w:pos="4369"/>
        </w:tabs>
        <w:ind w:left="900" w:hanging="360"/>
        <w:rPr>
          <w:rFonts w:eastAsia="Times New Roman"/>
          <w:b/>
          <w:szCs w:val="22"/>
        </w:rPr>
      </w:pPr>
    </w:p>
    <w:p w14:paraId="40F38FF3" w14:textId="77777777" w:rsidR="00303E41" w:rsidRDefault="00303E41" w:rsidP="00AC6FF7">
      <w:pPr>
        <w:rPr>
          <w:rFonts w:eastAsia="Times New Roman"/>
          <w:bCs/>
          <w:color w:val="7030A0"/>
          <w:szCs w:val="22"/>
          <w14:shadow w14:blurRad="50800" w14:dist="50800" w14:dir="5400000" w14:sx="100000" w14:sy="100000" w14:kx="0" w14:ky="0" w14:algn="ctr">
            <w14:srgbClr w14:val="4BACC6"/>
          </w14:shadow>
        </w:rPr>
      </w:pPr>
    </w:p>
    <w:p w14:paraId="46BF439A" w14:textId="0B4DC10C" w:rsidR="000F63C8" w:rsidRPr="00303E41" w:rsidRDefault="000F63C8" w:rsidP="00AC6FF7">
      <w:pPr>
        <w:rPr>
          <w:rFonts w:eastAsia="Times New Roman"/>
          <w:bCs/>
          <w:color w:val="7030A0"/>
          <w:szCs w:val="22"/>
          <w14:shadow w14:blurRad="50800" w14:dist="50800" w14:dir="5400000" w14:sx="100000" w14:sy="100000" w14:kx="0" w14:ky="0" w14:algn="ctr">
            <w14:srgbClr w14:val="4BACC6"/>
          </w14:shadow>
        </w:rPr>
      </w:pPr>
      <w:r w:rsidRPr="00303E41">
        <w:rPr>
          <w:b/>
          <w:color w:val="000000" w:themeColor="text1"/>
          <w14:textOutline w14:w="0" w14:cap="flat" w14:cmpd="sng" w14:algn="ctr">
            <w14:noFill/>
            <w14:prstDash w14:val="solid"/>
            <w14:round/>
          </w14:textOutline>
        </w:rPr>
        <w:t>REQUIRED COURSE MATERIALS</w:t>
      </w:r>
    </w:p>
    <w:p w14:paraId="32914157" w14:textId="77777777" w:rsidR="000F63C8" w:rsidRDefault="000F63C8" w:rsidP="000F63C8">
      <w:pPr>
        <w:shd w:val="clear" w:color="auto" w:fill="FFFFFF"/>
        <w:tabs>
          <w:tab w:val="num" w:pos="720"/>
          <w:tab w:val="left" w:pos="4230"/>
        </w:tabs>
        <w:ind w:left="360"/>
        <w:outlineLvl w:val="4"/>
        <w:rPr>
          <w:rFonts w:eastAsia="Times New Roman"/>
          <w:bCs/>
          <w:spacing w:val="-8"/>
          <w:szCs w:val="22"/>
        </w:rPr>
      </w:pPr>
    </w:p>
    <w:p w14:paraId="09846AA5" w14:textId="68A7D62D" w:rsidR="000F63C8" w:rsidRPr="000F63C8" w:rsidRDefault="00AC6FF7" w:rsidP="006539CA">
      <w:pPr>
        <w:shd w:val="clear" w:color="auto" w:fill="FFFFFF"/>
        <w:tabs>
          <w:tab w:val="num" w:pos="720"/>
          <w:tab w:val="left" w:pos="4230"/>
        </w:tabs>
        <w:outlineLvl w:val="4"/>
        <w:rPr>
          <w:rFonts w:eastAsia="Times New Roman"/>
          <w:szCs w:val="22"/>
        </w:rPr>
      </w:pPr>
      <w:r>
        <w:rPr>
          <w:rFonts w:eastAsia="Times New Roman"/>
          <w:bCs/>
          <w:spacing w:val="-8"/>
          <w:szCs w:val="22"/>
        </w:rPr>
        <w:t>Students are required to read the UVM Department of Social Work Field Education webpage and sign the document that says they are aware of the contents and policies within.</w:t>
      </w:r>
    </w:p>
    <w:p w14:paraId="2D66E900" w14:textId="77777777" w:rsidR="00E87005" w:rsidRDefault="00E87005" w:rsidP="000F63C8">
      <w:pPr>
        <w:tabs>
          <w:tab w:val="left" w:pos="4230"/>
          <w:tab w:val="left" w:pos="4369"/>
        </w:tabs>
        <w:ind w:left="900" w:hanging="360"/>
        <w:rPr>
          <w:rFonts w:eastAsia="Times New Roman"/>
          <w:szCs w:val="22"/>
        </w:rPr>
      </w:pPr>
    </w:p>
    <w:p w14:paraId="37FBECB8" w14:textId="77777777" w:rsidR="000F63C8" w:rsidRPr="000F63C8" w:rsidRDefault="000F63C8" w:rsidP="000F63C8">
      <w:pPr>
        <w:tabs>
          <w:tab w:val="left" w:pos="4230"/>
          <w:tab w:val="left" w:pos="4369"/>
        </w:tabs>
        <w:ind w:left="900" w:hanging="360"/>
        <w:rPr>
          <w:rFonts w:eastAsia="Times New Roman"/>
          <w:szCs w:val="22"/>
        </w:rPr>
      </w:pPr>
      <w:r w:rsidRPr="000F63C8">
        <w:rPr>
          <w:rFonts w:eastAsia="Times New Roman"/>
          <w:szCs w:val="22"/>
        </w:rPr>
        <w:tab/>
      </w:r>
    </w:p>
    <w:p w14:paraId="70BD51A4" w14:textId="77777777" w:rsidR="006539CA" w:rsidRPr="00303E41" w:rsidRDefault="00C7472F" w:rsidP="006539CA">
      <w:pPr>
        <w:tabs>
          <w:tab w:val="left" w:pos="4230"/>
        </w:tabs>
        <w:rPr>
          <w:rFonts w:eastAsia="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3E41">
        <w:rPr>
          <w:rFonts w:eastAsia="Times New Roman"/>
          <w:b/>
          <w:bCs/>
          <w:color w:val="000000" w:themeColor="text1"/>
          <w:szCs w:val="22"/>
          <w14:textOutline w14:w="0" w14:cap="flat" w14:cmpd="sng" w14:algn="ctr">
            <w14:noFill/>
            <w14:prstDash w14:val="solid"/>
            <w14:round/>
          </w14:textOutline>
        </w:rPr>
        <w:t>LEARNING M</w:t>
      </w:r>
      <w:r w:rsidR="000F63C8" w:rsidRPr="00303E41">
        <w:rPr>
          <w:rFonts w:eastAsia="Times New Roman"/>
          <w:b/>
          <w:bCs/>
          <w:color w:val="000000" w:themeColor="text1"/>
          <w:szCs w:val="22"/>
          <w14:textOutline w14:w="0" w14:cap="flat" w14:cmpd="sng" w14:algn="ctr">
            <w14:noFill/>
            <w14:prstDash w14:val="solid"/>
            <w14:round/>
          </w14:textOutline>
        </w:rPr>
        <w:t>ETHODS &amp; RATIONALE</w:t>
      </w:r>
    </w:p>
    <w:p w14:paraId="4342F3EB" w14:textId="77777777" w:rsidR="006539CA" w:rsidRDefault="006539CA" w:rsidP="006539CA">
      <w:pPr>
        <w:tabs>
          <w:tab w:val="left" w:pos="4230"/>
        </w:tabs>
        <w:rPr>
          <w:rFonts w:eastAsia="Times New Roman"/>
          <w:b/>
          <w:bCs/>
          <w:color w:val="7030A0"/>
          <w:szCs w:val="22"/>
          <w14:shadow w14:blurRad="50800" w14:dist="50800" w14:dir="5400000" w14:sx="100000" w14:sy="100000" w14:kx="0" w14:ky="0" w14:algn="ctr">
            <w14:srgbClr w14:val="4BACC6"/>
          </w14:shadow>
        </w:rPr>
      </w:pPr>
    </w:p>
    <w:p w14:paraId="3505D883" w14:textId="29F1FB50" w:rsidR="006539CA" w:rsidRPr="006539CA" w:rsidRDefault="006539CA" w:rsidP="006539CA">
      <w:pPr>
        <w:tabs>
          <w:tab w:val="left" w:pos="4230"/>
        </w:tabs>
        <w:rPr>
          <w:rFonts w:eastAsia="Times New Roman"/>
          <w:bCs/>
          <w:szCs w:val="22"/>
          <w14:shadow w14:blurRad="50800" w14:dist="50800" w14:dir="5400000" w14:sx="100000" w14:sy="100000" w14:kx="0" w14:ky="0" w14:algn="ctr">
            <w14:srgbClr w14:val="4BACC6"/>
          </w14:shadow>
        </w:rPr>
      </w:pPr>
      <w:r>
        <w:rPr>
          <w:rFonts w:ascii="ArialMT" w:hAnsi="ArialMT" w:cs="ArialMT"/>
          <w:szCs w:val="22"/>
        </w:rPr>
        <w:t xml:space="preserve">Students will be learning in a practicum environment, supported by faculty field liaisons and community social workers. They will complete several written assignments (below) and will be expected to demonstrate social work practice and receiving feedback on an ongoing basis. </w:t>
      </w:r>
    </w:p>
    <w:p w14:paraId="27093611" w14:textId="77777777" w:rsidR="006539CA" w:rsidRPr="006539CA" w:rsidRDefault="006539CA" w:rsidP="000F63C8">
      <w:pPr>
        <w:tabs>
          <w:tab w:val="left" w:pos="4230"/>
        </w:tabs>
        <w:rPr>
          <w:rFonts w:eastAsia="Times New Roman"/>
          <w:bCs/>
          <w:sz w:val="24"/>
          <w14:shadow w14:blurRad="50800" w14:dist="50800" w14:dir="5400000" w14:sx="100000" w14:sy="100000" w14:kx="0" w14:ky="0" w14:algn="ctr">
            <w14:srgbClr w14:val="4BACC6"/>
          </w14:shadow>
        </w:rPr>
      </w:pPr>
    </w:p>
    <w:p w14:paraId="6E9888C5" w14:textId="73B2C00F" w:rsidR="000F63C8" w:rsidRDefault="000F63C8" w:rsidP="00606D8E">
      <w:pPr>
        <w:tabs>
          <w:tab w:val="left" w:pos="4230"/>
        </w:tabs>
        <w:ind w:left="360"/>
        <w:rPr>
          <w:rFonts w:eastAsia="Times New Roman"/>
          <w:bCs/>
          <w:szCs w:val="22"/>
        </w:rPr>
      </w:pPr>
    </w:p>
    <w:p w14:paraId="44F75C53" w14:textId="77777777" w:rsidR="00E87005" w:rsidRDefault="00E87005" w:rsidP="00606D8E">
      <w:pPr>
        <w:tabs>
          <w:tab w:val="left" w:pos="4230"/>
        </w:tabs>
        <w:ind w:left="360"/>
        <w:rPr>
          <w:rFonts w:eastAsia="Times New Roman"/>
          <w:bCs/>
          <w:szCs w:val="22"/>
        </w:rPr>
      </w:pPr>
    </w:p>
    <w:p w14:paraId="609DA834" w14:textId="77777777" w:rsidR="00E87005" w:rsidRDefault="00E87005" w:rsidP="00606D8E">
      <w:pPr>
        <w:tabs>
          <w:tab w:val="left" w:pos="4230"/>
        </w:tabs>
        <w:ind w:left="360"/>
        <w:rPr>
          <w:rFonts w:eastAsia="Times New Roman"/>
          <w:bCs/>
          <w:szCs w:val="22"/>
        </w:rPr>
      </w:pPr>
    </w:p>
    <w:p w14:paraId="1B4ABABE" w14:textId="77777777" w:rsidR="00E87005" w:rsidRDefault="00E87005" w:rsidP="00606D8E">
      <w:pPr>
        <w:tabs>
          <w:tab w:val="left" w:pos="4230"/>
        </w:tabs>
        <w:ind w:left="360"/>
        <w:rPr>
          <w:rFonts w:eastAsia="Times New Roman"/>
          <w:bCs/>
          <w:szCs w:val="22"/>
        </w:rPr>
      </w:pPr>
    </w:p>
    <w:p w14:paraId="1CEADB6D" w14:textId="77777777" w:rsidR="00E87005" w:rsidRPr="00303E41" w:rsidRDefault="00E87005" w:rsidP="00606D8E">
      <w:pPr>
        <w:tabs>
          <w:tab w:val="left" w:pos="4230"/>
        </w:tabs>
        <w:ind w:left="360"/>
        <w:rPr>
          <w:rFonts w:eastAsia="Times New Roman"/>
          <w:bCs/>
          <w:szCs w:val="22"/>
        </w:rPr>
      </w:pPr>
    </w:p>
    <w:p w14:paraId="6CC3D4D1" w14:textId="77777777" w:rsidR="000F63C8" w:rsidRPr="00303E41" w:rsidRDefault="000F63C8" w:rsidP="006539CA">
      <w:pPr>
        <w:rPr>
          <w:b/>
          <w:color w:val="000000" w:themeColor="text1"/>
          <w14:textOutline w14:w="0" w14:cap="flat" w14:cmpd="sng" w14:algn="ctr">
            <w14:noFill/>
            <w14:prstDash w14:val="solid"/>
            <w14:round/>
          </w14:textOutline>
        </w:rPr>
      </w:pPr>
      <w:r w:rsidRPr="00303E41">
        <w:rPr>
          <w:b/>
          <w:color w:val="000000" w:themeColor="text1"/>
          <w14:textOutline w14:w="0" w14:cap="flat" w14:cmpd="sng" w14:algn="ctr">
            <w14:noFill/>
            <w14:prstDash w14:val="solid"/>
            <w14:round/>
          </w14:textOutline>
        </w:rPr>
        <w:t>LEARNING</w:t>
      </w:r>
      <w:r w:rsidRPr="00303E41">
        <w:rPr>
          <w:rFonts w:cs="Times New Roman"/>
          <w:b/>
          <w:color w:val="000000" w:themeColor="text1"/>
          <w:sz w:val="20"/>
          <w14:textOutline w14:w="0" w14:cap="flat" w14:cmpd="sng" w14:algn="ctr">
            <w14:noFill/>
            <w14:prstDash w14:val="solid"/>
            <w14:round/>
          </w14:textOutline>
        </w:rPr>
        <w:t xml:space="preserve"> </w:t>
      </w:r>
      <w:r w:rsidRPr="00303E41">
        <w:rPr>
          <w:b/>
          <w:color w:val="000000" w:themeColor="text1"/>
          <w14:textOutline w14:w="0" w14:cap="flat" w14:cmpd="sng" w14:algn="ctr">
            <w14:noFill/>
            <w14:prstDash w14:val="solid"/>
            <w14:round/>
          </w14:textOutline>
        </w:rPr>
        <w:t>ASSESSMENT ASSIGNMENTS</w:t>
      </w:r>
    </w:p>
    <w:p w14:paraId="2FC83B74" w14:textId="77777777" w:rsidR="000F63C8" w:rsidRPr="00303E41" w:rsidRDefault="000F63C8" w:rsidP="000F63C8">
      <w:pPr>
        <w:tabs>
          <w:tab w:val="left" w:pos="4230"/>
        </w:tabs>
        <w:rPr>
          <w:rFonts w:eastAsia="Times New Roman"/>
          <w:b/>
          <w:color w:val="7030A0"/>
          <w:szCs w:val="22"/>
          <w14:shadow w14:blurRad="50800" w14:dist="38100" w14:dir="5400000" w14:sx="100000" w14:sy="100000" w14:kx="0" w14:ky="0" w14:algn="t">
            <w14:srgbClr w14:val="4BACC6">
              <w14:alpha w14:val="60000"/>
            </w14:srgbClr>
          </w14:shadow>
        </w:rPr>
      </w:pPr>
    </w:p>
    <w:p w14:paraId="2F9DAFC7" w14:textId="77777777" w:rsidR="000F63C8" w:rsidRPr="00303E41" w:rsidRDefault="000F63C8" w:rsidP="00303E41">
      <w:pPr>
        <w:rPr>
          <w:color w:val="000000" w:themeColor="text1"/>
          <w14:textOutline w14:w="0" w14:cap="flat" w14:cmpd="sng" w14:algn="ctr">
            <w14:noFill/>
            <w14:prstDash w14:val="solid"/>
            <w14:round/>
          </w14:textOutline>
        </w:rPr>
      </w:pPr>
      <w:r w:rsidRPr="00303E41">
        <w:rPr>
          <w:color w:val="000000" w:themeColor="text1"/>
          <w14:textOutline w14:w="0" w14:cap="flat" w14:cmpd="sng" w14:algn="ctr">
            <w14:noFill/>
            <w14:prstDash w14:val="solid"/>
            <w14:round/>
          </w14:textOutline>
        </w:rPr>
        <w:t>Table 1. Assignments, Deadlines &amp; Grading</w:t>
      </w:r>
    </w:p>
    <w:p w14:paraId="4F6D2894" w14:textId="77777777" w:rsidR="000F63C8" w:rsidRPr="000F63C8" w:rsidRDefault="000F63C8" w:rsidP="000F63C8">
      <w:pPr>
        <w:tabs>
          <w:tab w:val="left" w:pos="-180"/>
          <w:tab w:val="left" w:pos="4230"/>
        </w:tabs>
        <w:ind w:left="540" w:hanging="180"/>
        <w:rPr>
          <w:rFonts w:eastAsia="Times New Roman"/>
          <w:bCs/>
          <w:szCs w:val="22"/>
        </w:rPr>
      </w:pPr>
    </w:p>
    <w:tbl>
      <w:tblPr>
        <w:tblStyle w:val="TableGrid1"/>
        <w:tblW w:w="0" w:type="auto"/>
        <w:tblInd w:w="-5" w:type="dxa"/>
        <w:tblLook w:val="04A0" w:firstRow="1" w:lastRow="0" w:firstColumn="1" w:lastColumn="0" w:noHBand="0" w:noVBand="1"/>
      </w:tblPr>
      <w:tblGrid>
        <w:gridCol w:w="5580"/>
        <w:gridCol w:w="1615"/>
        <w:gridCol w:w="1355"/>
      </w:tblGrid>
      <w:tr w:rsidR="000F63C8" w:rsidRPr="000F63C8" w14:paraId="470E4D76" w14:textId="77777777" w:rsidTr="00EB0D40">
        <w:trPr>
          <w:trHeight w:val="350"/>
        </w:trPr>
        <w:tc>
          <w:tcPr>
            <w:tcW w:w="5580" w:type="dxa"/>
            <w:tcBorders>
              <w:bottom w:val="single" w:sz="4" w:space="0" w:color="auto"/>
            </w:tcBorders>
            <w:vAlign w:val="center"/>
          </w:tcPr>
          <w:p w14:paraId="29BA93F4" w14:textId="0A54CE9C" w:rsidR="000F63C8" w:rsidRPr="000F63C8" w:rsidRDefault="008C6FCB" w:rsidP="000F63C8">
            <w:pPr>
              <w:tabs>
                <w:tab w:val="left" w:pos="-180"/>
                <w:tab w:val="left" w:pos="4230"/>
                <w:tab w:val="left" w:pos="5760"/>
              </w:tabs>
              <w:ind w:left="432"/>
              <w:contextualSpacing/>
              <w:rPr>
                <w:rFonts w:eastAsia="Calibri"/>
                <w:b/>
                <w:bCs/>
              </w:rPr>
            </w:pPr>
            <w:r>
              <w:rPr>
                <w:rFonts w:eastAsia="Calibri"/>
                <w:b/>
                <w:bCs/>
              </w:rPr>
              <w:t xml:space="preserve">Fall </w:t>
            </w:r>
            <w:r w:rsidR="000F63C8" w:rsidRPr="000F63C8">
              <w:rPr>
                <w:rFonts w:eastAsia="Calibri"/>
                <w:b/>
                <w:bCs/>
              </w:rPr>
              <w:t>Learning Assessment Assignments</w:t>
            </w:r>
          </w:p>
        </w:tc>
        <w:tc>
          <w:tcPr>
            <w:tcW w:w="1615" w:type="dxa"/>
            <w:vAlign w:val="center"/>
          </w:tcPr>
          <w:p w14:paraId="75CAB77A" w14:textId="77777777" w:rsidR="000F63C8" w:rsidRPr="000F63C8" w:rsidRDefault="000F63C8" w:rsidP="000F63C8">
            <w:pPr>
              <w:tabs>
                <w:tab w:val="left" w:pos="-180"/>
                <w:tab w:val="left" w:pos="4230"/>
              </w:tabs>
              <w:jc w:val="center"/>
              <w:rPr>
                <w:rFonts w:eastAsia="Calibri"/>
                <w:b/>
                <w:bCs/>
              </w:rPr>
            </w:pPr>
            <w:r w:rsidRPr="000F63C8">
              <w:rPr>
                <w:rFonts w:eastAsia="Calibri"/>
                <w:b/>
                <w:bCs/>
              </w:rPr>
              <w:t>Dates Due</w:t>
            </w:r>
          </w:p>
        </w:tc>
        <w:tc>
          <w:tcPr>
            <w:tcW w:w="1355" w:type="dxa"/>
            <w:vAlign w:val="center"/>
          </w:tcPr>
          <w:p w14:paraId="7CEDBA3A" w14:textId="77777777" w:rsidR="000F63C8" w:rsidRPr="000F63C8" w:rsidRDefault="000F63C8" w:rsidP="000F63C8">
            <w:pPr>
              <w:tabs>
                <w:tab w:val="left" w:pos="-180"/>
                <w:tab w:val="left" w:pos="4230"/>
              </w:tabs>
              <w:rPr>
                <w:rFonts w:eastAsia="Calibri"/>
                <w:b/>
                <w:bCs/>
              </w:rPr>
            </w:pPr>
            <w:r w:rsidRPr="000F63C8">
              <w:rPr>
                <w:rFonts w:eastAsia="Calibri"/>
                <w:b/>
                <w:bCs/>
              </w:rPr>
              <w:t xml:space="preserve"> Points</w:t>
            </w:r>
          </w:p>
        </w:tc>
      </w:tr>
      <w:tr w:rsidR="000F63C8" w:rsidRPr="000F63C8" w14:paraId="4946E9D8" w14:textId="77777777" w:rsidTr="00EB0D40">
        <w:trPr>
          <w:trHeight w:val="458"/>
        </w:trPr>
        <w:tc>
          <w:tcPr>
            <w:tcW w:w="5580" w:type="dxa"/>
            <w:vAlign w:val="center"/>
          </w:tcPr>
          <w:p w14:paraId="4C572DD6" w14:textId="67BC2F5A" w:rsidR="000F63C8" w:rsidRPr="000F63C8" w:rsidRDefault="00334CD2" w:rsidP="009919A3">
            <w:pPr>
              <w:tabs>
                <w:tab w:val="left" w:pos="-180"/>
                <w:tab w:val="left" w:pos="4230"/>
                <w:tab w:val="left" w:pos="5760"/>
              </w:tabs>
              <w:contextualSpacing/>
              <w:rPr>
                <w:rFonts w:eastAsia="Calibri"/>
                <w:bCs/>
                <w:i/>
              </w:rPr>
            </w:pPr>
            <w:r>
              <w:rPr>
                <w:rFonts w:eastAsia="Calibri"/>
                <w:bCs/>
                <w:i/>
              </w:rPr>
              <w:t xml:space="preserve">Progress toward </w:t>
            </w:r>
            <w:r w:rsidR="00716A8A">
              <w:rPr>
                <w:rFonts w:eastAsia="Calibri"/>
                <w:bCs/>
                <w:i/>
              </w:rPr>
              <w:t>Completion of</w:t>
            </w:r>
            <w:r w:rsidR="009919A3">
              <w:rPr>
                <w:rFonts w:eastAsia="Calibri"/>
                <w:bCs/>
                <w:i/>
              </w:rPr>
              <w:t xml:space="preserve"> Field Hours</w:t>
            </w:r>
            <w:r>
              <w:rPr>
                <w:rFonts w:eastAsia="Calibri"/>
                <w:bCs/>
                <w:i/>
              </w:rPr>
              <w:t xml:space="preserve"> (~185)</w:t>
            </w:r>
          </w:p>
        </w:tc>
        <w:tc>
          <w:tcPr>
            <w:tcW w:w="1615" w:type="dxa"/>
            <w:vAlign w:val="center"/>
          </w:tcPr>
          <w:p w14:paraId="04891F3D" w14:textId="0C981A43" w:rsidR="000F63C8" w:rsidRPr="000F63C8" w:rsidRDefault="00334CD2" w:rsidP="009919A3">
            <w:pPr>
              <w:tabs>
                <w:tab w:val="left" w:pos="-180"/>
                <w:tab w:val="left" w:pos="4230"/>
              </w:tabs>
              <w:rPr>
                <w:rFonts w:eastAsia="Calibri"/>
                <w:bCs/>
              </w:rPr>
            </w:pPr>
            <w:r>
              <w:rPr>
                <w:rFonts w:eastAsia="Calibri"/>
                <w:bCs/>
              </w:rPr>
              <w:t>Dec 7</w:t>
            </w:r>
          </w:p>
        </w:tc>
        <w:tc>
          <w:tcPr>
            <w:tcW w:w="1355" w:type="dxa"/>
            <w:vAlign w:val="center"/>
          </w:tcPr>
          <w:p w14:paraId="19AAD1FF" w14:textId="162DE308" w:rsidR="000F63C8" w:rsidRPr="000F63C8" w:rsidRDefault="009919A3" w:rsidP="009919A3">
            <w:pPr>
              <w:tabs>
                <w:tab w:val="left" w:pos="-180"/>
                <w:tab w:val="left" w:pos="4230"/>
              </w:tabs>
              <w:jc w:val="center"/>
              <w:rPr>
                <w:rFonts w:eastAsia="Calibri"/>
                <w:bCs/>
              </w:rPr>
            </w:pPr>
            <w:r>
              <w:rPr>
                <w:rFonts w:eastAsia="Calibri"/>
                <w:bCs/>
              </w:rPr>
              <w:t>20</w:t>
            </w:r>
          </w:p>
        </w:tc>
      </w:tr>
      <w:tr w:rsidR="000F63C8" w:rsidRPr="000F63C8" w14:paraId="16E8EAC6" w14:textId="77777777" w:rsidTr="00EB0D40">
        <w:trPr>
          <w:trHeight w:val="305"/>
        </w:trPr>
        <w:tc>
          <w:tcPr>
            <w:tcW w:w="5580" w:type="dxa"/>
            <w:vAlign w:val="center"/>
          </w:tcPr>
          <w:p w14:paraId="4085E4E0" w14:textId="44C67237" w:rsidR="000F63C8" w:rsidRPr="000F63C8" w:rsidRDefault="00716A8A" w:rsidP="00716A8A">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615" w:type="dxa"/>
            <w:vAlign w:val="center"/>
          </w:tcPr>
          <w:p w14:paraId="565993C1" w14:textId="77777777" w:rsidR="000F63C8" w:rsidRDefault="00716A8A" w:rsidP="00716A8A">
            <w:pPr>
              <w:tabs>
                <w:tab w:val="left" w:pos="-180"/>
                <w:tab w:val="left" w:pos="4230"/>
              </w:tabs>
              <w:rPr>
                <w:rFonts w:eastAsia="Calibri"/>
                <w:bCs/>
              </w:rPr>
            </w:pPr>
            <w:r>
              <w:rPr>
                <w:rFonts w:eastAsia="Calibri"/>
                <w:bCs/>
              </w:rPr>
              <w:t>Monthly</w:t>
            </w:r>
          </w:p>
          <w:p w14:paraId="6BAA444F" w14:textId="4929F859" w:rsidR="008C6FCB" w:rsidRPr="008C6FCB" w:rsidRDefault="008C6FCB" w:rsidP="00716A8A">
            <w:pPr>
              <w:tabs>
                <w:tab w:val="left" w:pos="-180"/>
                <w:tab w:val="left" w:pos="4230"/>
              </w:tabs>
              <w:rPr>
                <w:rFonts w:eastAsia="Calibri"/>
                <w:bCs/>
                <w:sz w:val="16"/>
                <w:szCs w:val="16"/>
              </w:rPr>
            </w:pPr>
            <w:r>
              <w:rPr>
                <w:rFonts w:eastAsia="Calibri"/>
                <w:bCs/>
                <w:sz w:val="16"/>
                <w:szCs w:val="16"/>
              </w:rPr>
              <w:t>See course outline for dates</w:t>
            </w:r>
          </w:p>
        </w:tc>
        <w:tc>
          <w:tcPr>
            <w:tcW w:w="1355" w:type="dxa"/>
            <w:vAlign w:val="center"/>
          </w:tcPr>
          <w:p w14:paraId="7E0B69DB" w14:textId="20670D64" w:rsidR="000F63C8" w:rsidRPr="000F63C8" w:rsidRDefault="00BC3CCB" w:rsidP="000F63C8">
            <w:pPr>
              <w:tabs>
                <w:tab w:val="left" w:pos="-180"/>
                <w:tab w:val="left" w:pos="4230"/>
              </w:tabs>
              <w:jc w:val="center"/>
              <w:rPr>
                <w:rFonts w:eastAsia="Calibri"/>
                <w:bCs/>
              </w:rPr>
            </w:pPr>
            <w:r>
              <w:rPr>
                <w:rFonts w:eastAsia="Calibri"/>
                <w:bCs/>
              </w:rPr>
              <w:t xml:space="preserve">Up to </w:t>
            </w:r>
            <w:r w:rsidR="00716A8A">
              <w:rPr>
                <w:rFonts w:eastAsia="Calibri"/>
                <w:bCs/>
              </w:rPr>
              <w:t>20</w:t>
            </w:r>
          </w:p>
        </w:tc>
      </w:tr>
      <w:tr w:rsidR="000F63C8" w:rsidRPr="000F63C8" w14:paraId="7073F986" w14:textId="77777777" w:rsidTr="00EB0D40">
        <w:trPr>
          <w:trHeight w:val="623"/>
        </w:trPr>
        <w:tc>
          <w:tcPr>
            <w:tcW w:w="5580" w:type="dxa"/>
            <w:vAlign w:val="center"/>
          </w:tcPr>
          <w:p w14:paraId="00837D48" w14:textId="13C412E6" w:rsidR="000F63C8" w:rsidRPr="000F63C8" w:rsidRDefault="008C6FCB" w:rsidP="003366D2">
            <w:pPr>
              <w:tabs>
                <w:tab w:val="left" w:pos="-180"/>
                <w:tab w:val="left" w:pos="4230"/>
              </w:tabs>
              <w:contextualSpacing/>
              <w:rPr>
                <w:rFonts w:eastAsia="Calibri"/>
                <w:bCs/>
                <w:i/>
              </w:rPr>
            </w:pPr>
            <w:r>
              <w:rPr>
                <w:rFonts w:eastAsia="Calibri"/>
                <w:bCs/>
                <w:i/>
              </w:rPr>
              <w:t>Learning Agreement</w:t>
            </w:r>
            <w:r w:rsidR="003366D2">
              <w:rPr>
                <w:rFonts w:eastAsia="Calibri"/>
                <w:bCs/>
                <w:i/>
              </w:rPr>
              <w:t xml:space="preserve"> </w:t>
            </w:r>
          </w:p>
        </w:tc>
        <w:tc>
          <w:tcPr>
            <w:tcW w:w="1615" w:type="dxa"/>
            <w:vAlign w:val="center"/>
          </w:tcPr>
          <w:p w14:paraId="4F69F458" w14:textId="7FB89202" w:rsidR="00BC3CCB" w:rsidRPr="000F63C8" w:rsidRDefault="006E0962" w:rsidP="00BC3CCB">
            <w:pPr>
              <w:tabs>
                <w:tab w:val="left" w:pos="-180"/>
                <w:tab w:val="left" w:pos="4230"/>
              </w:tabs>
              <w:rPr>
                <w:rFonts w:eastAsia="Calibri"/>
                <w:bCs/>
              </w:rPr>
            </w:pPr>
            <w:r>
              <w:rPr>
                <w:rFonts w:eastAsia="Calibri"/>
                <w:bCs/>
              </w:rPr>
              <w:t>Sept 21</w:t>
            </w:r>
            <w:r w:rsidR="00BC3CCB">
              <w:rPr>
                <w:rFonts w:eastAsia="Calibri"/>
                <w:bCs/>
              </w:rPr>
              <w:t xml:space="preserve"> </w:t>
            </w:r>
          </w:p>
        </w:tc>
        <w:tc>
          <w:tcPr>
            <w:tcW w:w="1355" w:type="dxa"/>
            <w:vAlign w:val="center"/>
          </w:tcPr>
          <w:p w14:paraId="2ECFAEDC" w14:textId="74920216" w:rsidR="000F63C8" w:rsidRPr="000F63C8" w:rsidRDefault="00BC3CCB" w:rsidP="000F63C8">
            <w:pPr>
              <w:tabs>
                <w:tab w:val="left" w:pos="-180"/>
                <w:tab w:val="left" w:pos="4230"/>
              </w:tabs>
              <w:jc w:val="center"/>
              <w:rPr>
                <w:rFonts w:eastAsia="Calibri"/>
                <w:bCs/>
              </w:rPr>
            </w:pPr>
            <w:r>
              <w:rPr>
                <w:rFonts w:eastAsia="Calibri"/>
                <w:bCs/>
              </w:rPr>
              <w:t>Up to 10</w:t>
            </w:r>
          </w:p>
        </w:tc>
      </w:tr>
      <w:tr w:rsidR="000F63C8" w:rsidRPr="000F63C8" w14:paraId="54AE41C9" w14:textId="77777777" w:rsidTr="00EB0D40">
        <w:trPr>
          <w:trHeight w:val="623"/>
        </w:trPr>
        <w:tc>
          <w:tcPr>
            <w:tcW w:w="5580" w:type="dxa"/>
            <w:vAlign w:val="center"/>
          </w:tcPr>
          <w:p w14:paraId="2C386E16" w14:textId="10E60F36" w:rsidR="000F63C8" w:rsidRPr="000F63C8" w:rsidRDefault="003366D2" w:rsidP="000F63C8">
            <w:pPr>
              <w:tabs>
                <w:tab w:val="left" w:pos="-180"/>
                <w:tab w:val="left" w:pos="4230"/>
              </w:tabs>
              <w:contextualSpacing/>
              <w:rPr>
                <w:rFonts w:eastAsia="Calibri"/>
                <w:bCs/>
                <w:i/>
              </w:rPr>
            </w:pPr>
            <w:r>
              <w:rPr>
                <w:rFonts w:eastAsia="Calibri"/>
                <w:bCs/>
                <w:i/>
              </w:rPr>
              <w:t>Process Record</w:t>
            </w:r>
            <w:r w:rsidR="008C6FCB">
              <w:rPr>
                <w:rFonts w:eastAsia="Calibri"/>
                <w:bCs/>
                <w:i/>
              </w:rPr>
              <w:t xml:space="preserve"> #1</w:t>
            </w:r>
          </w:p>
        </w:tc>
        <w:tc>
          <w:tcPr>
            <w:tcW w:w="1615" w:type="dxa"/>
            <w:vAlign w:val="center"/>
          </w:tcPr>
          <w:p w14:paraId="0BE404C2" w14:textId="27C7E8F3" w:rsidR="008C6FCB" w:rsidRPr="000F63C8" w:rsidRDefault="008C6FCB" w:rsidP="00EF6111">
            <w:pPr>
              <w:tabs>
                <w:tab w:val="left" w:pos="-180"/>
                <w:tab w:val="left" w:pos="4230"/>
              </w:tabs>
              <w:rPr>
                <w:rFonts w:eastAsia="Calibri"/>
                <w:bCs/>
              </w:rPr>
            </w:pPr>
            <w:r>
              <w:rPr>
                <w:rFonts w:eastAsia="Calibri"/>
                <w:bCs/>
              </w:rPr>
              <w:t>Oct 15</w:t>
            </w:r>
          </w:p>
        </w:tc>
        <w:tc>
          <w:tcPr>
            <w:tcW w:w="1355" w:type="dxa"/>
            <w:vAlign w:val="center"/>
          </w:tcPr>
          <w:p w14:paraId="459733E2" w14:textId="0124D880" w:rsidR="000F63C8" w:rsidRPr="000F63C8" w:rsidRDefault="008C6FCB" w:rsidP="00EF6111">
            <w:pPr>
              <w:tabs>
                <w:tab w:val="left" w:pos="-180"/>
                <w:tab w:val="left" w:pos="4230"/>
              </w:tabs>
              <w:jc w:val="center"/>
              <w:rPr>
                <w:rFonts w:eastAsia="Calibri"/>
                <w:bCs/>
              </w:rPr>
            </w:pPr>
            <w:r>
              <w:rPr>
                <w:rFonts w:eastAsia="Calibri"/>
                <w:bCs/>
              </w:rPr>
              <w:t>Up to 1</w:t>
            </w:r>
            <w:r w:rsidR="00EF6111">
              <w:rPr>
                <w:rFonts w:eastAsia="Calibri"/>
                <w:bCs/>
              </w:rPr>
              <w:t>0</w:t>
            </w:r>
          </w:p>
        </w:tc>
      </w:tr>
      <w:tr w:rsidR="008C6FCB" w:rsidRPr="000F63C8" w14:paraId="7B5357D8" w14:textId="77777777" w:rsidTr="00EB0D40">
        <w:trPr>
          <w:trHeight w:val="623"/>
        </w:trPr>
        <w:tc>
          <w:tcPr>
            <w:tcW w:w="5580" w:type="dxa"/>
            <w:vAlign w:val="center"/>
          </w:tcPr>
          <w:p w14:paraId="0868F50E" w14:textId="29EC2F52" w:rsidR="008C6FCB" w:rsidRDefault="008C6FCB" w:rsidP="000F63C8">
            <w:pPr>
              <w:tabs>
                <w:tab w:val="left" w:pos="-180"/>
                <w:tab w:val="left" w:pos="4230"/>
              </w:tabs>
              <w:contextualSpacing/>
              <w:rPr>
                <w:rFonts w:eastAsia="Calibri"/>
                <w:bCs/>
                <w:i/>
              </w:rPr>
            </w:pPr>
            <w:r>
              <w:rPr>
                <w:rFonts w:eastAsia="Calibri"/>
                <w:bCs/>
                <w:i/>
              </w:rPr>
              <w:t>Process Record #2</w:t>
            </w:r>
          </w:p>
        </w:tc>
        <w:tc>
          <w:tcPr>
            <w:tcW w:w="1615" w:type="dxa"/>
            <w:vAlign w:val="center"/>
          </w:tcPr>
          <w:p w14:paraId="3D8DD7E7" w14:textId="3C9CEE9B" w:rsidR="008C6FCB" w:rsidRDefault="008C6FCB" w:rsidP="00EF6111">
            <w:pPr>
              <w:tabs>
                <w:tab w:val="left" w:pos="-180"/>
                <w:tab w:val="left" w:pos="4230"/>
              </w:tabs>
              <w:rPr>
                <w:rFonts w:eastAsia="Calibri"/>
                <w:bCs/>
              </w:rPr>
            </w:pPr>
            <w:r>
              <w:rPr>
                <w:rFonts w:eastAsia="Calibri"/>
                <w:bCs/>
              </w:rPr>
              <w:t>Nov 12</w:t>
            </w:r>
          </w:p>
        </w:tc>
        <w:tc>
          <w:tcPr>
            <w:tcW w:w="1355" w:type="dxa"/>
            <w:vAlign w:val="center"/>
          </w:tcPr>
          <w:p w14:paraId="05A08D24" w14:textId="7D9258B3" w:rsidR="008C6FCB" w:rsidRDefault="008C6FCB" w:rsidP="00EF6111">
            <w:pPr>
              <w:tabs>
                <w:tab w:val="left" w:pos="-180"/>
                <w:tab w:val="left" w:pos="4230"/>
              </w:tabs>
              <w:jc w:val="center"/>
              <w:rPr>
                <w:rFonts w:eastAsia="Calibri"/>
                <w:bCs/>
              </w:rPr>
            </w:pPr>
            <w:r>
              <w:rPr>
                <w:rFonts w:eastAsia="Calibri"/>
                <w:bCs/>
              </w:rPr>
              <w:t>Up to 10</w:t>
            </w:r>
          </w:p>
        </w:tc>
      </w:tr>
      <w:tr w:rsidR="00EF6111" w:rsidRPr="000F63C8" w14:paraId="0A04ACC9" w14:textId="77777777" w:rsidTr="00EB0D40">
        <w:trPr>
          <w:trHeight w:val="623"/>
        </w:trPr>
        <w:tc>
          <w:tcPr>
            <w:tcW w:w="5580" w:type="dxa"/>
            <w:vAlign w:val="center"/>
          </w:tcPr>
          <w:p w14:paraId="3778D60C" w14:textId="701066F4" w:rsidR="00EF6111" w:rsidRDefault="00334CD2" w:rsidP="003366D2">
            <w:pPr>
              <w:tabs>
                <w:tab w:val="left" w:pos="-180"/>
                <w:tab w:val="left" w:pos="4230"/>
              </w:tabs>
              <w:contextualSpacing/>
              <w:rPr>
                <w:rFonts w:eastAsia="Calibri"/>
                <w:bCs/>
                <w:i/>
              </w:rPr>
            </w:pPr>
            <w:r>
              <w:rPr>
                <w:rFonts w:eastAsia="Calibri"/>
                <w:bCs/>
                <w:i/>
              </w:rPr>
              <w:t>December</w:t>
            </w:r>
            <w:r w:rsidR="00DB26D6">
              <w:rPr>
                <w:rFonts w:eastAsia="Calibri"/>
                <w:bCs/>
                <w:i/>
              </w:rPr>
              <w:t xml:space="preserve"> Evaluation</w:t>
            </w:r>
          </w:p>
        </w:tc>
        <w:tc>
          <w:tcPr>
            <w:tcW w:w="1615" w:type="dxa"/>
            <w:vAlign w:val="center"/>
          </w:tcPr>
          <w:p w14:paraId="31B8506B" w14:textId="62365840" w:rsidR="009829C9" w:rsidRDefault="00334CD2" w:rsidP="00EF6111">
            <w:pPr>
              <w:tabs>
                <w:tab w:val="left" w:pos="-180"/>
                <w:tab w:val="left" w:pos="4230"/>
              </w:tabs>
              <w:rPr>
                <w:rFonts w:eastAsia="Calibri"/>
                <w:bCs/>
              </w:rPr>
            </w:pPr>
            <w:r>
              <w:rPr>
                <w:rFonts w:eastAsia="Calibri"/>
                <w:bCs/>
              </w:rPr>
              <w:t>Dec 7</w:t>
            </w:r>
            <w:r w:rsidR="009829C9">
              <w:rPr>
                <w:rFonts w:eastAsia="Calibri"/>
                <w:bCs/>
              </w:rPr>
              <w:t xml:space="preserve"> </w:t>
            </w:r>
          </w:p>
        </w:tc>
        <w:tc>
          <w:tcPr>
            <w:tcW w:w="1355" w:type="dxa"/>
            <w:vAlign w:val="center"/>
          </w:tcPr>
          <w:p w14:paraId="06F1EC58" w14:textId="1A8B388F" w:rsidR="00EF6111" w:rsidRDefault="009829C9" w:rsidP="00EF6111">
            <w:pPr>
              <w:tabs>
                <w:tab w:val="left" w:pos="-180"/>
                <w:tab w:val="left" w:pos="4230"/>
              </w:tabs>
              <w:jc w:val="center"/>
              <w:rPr>
                <w:rFonts w:eastAsia="Calibri"/>
                <w:bCs/>
              </w:rPr>
            </w:pPr>
            <w:r>
              <w:rPr>
                <w:rFonts w:eastAsia="Calibri"/>
                <w:bCs/>
              </w:rPr>
              <w:t>Up to 30</w:t>
            </w:r>
          </w:p>
        </w:tc>
      </w:tr>
      <w:tr w:rsidR="000F63C8" w:rsidRPr="000F63C8" w14:paraId="48B7A603" w14:textId="77777777" w:rsidTr="00EB0D40">
        <w:trPr>
          <w:trHeight w:val="494"/>
        </w:trPr>
        <w:tc>
          <w:tcPr>
            <w:tcW w:w="7195" w:type="dxa"/>
            <w:gridSpan w:val="2"/>
            <w:vAlign w:val="center"/>
          </w:tcPr>
          <w:p w14:paraId="3C1EB04F" w14:textId="67C65118" w:rsidR="000F63C8" w:rsidRPr="000F63C8" w:rsidRDefault="000F63C8" w:rsidP="000F63C8">
            <w:pPr>
              <w:tabs>
                <w:tab w:val="left" w:pos="-180"/>
                <w:tab w:val="left" w:pos="4230"/>
              </w:tabs>
              <w:jc w:val="center"/>
              <w:rPr>
                <w:rFonts w:eastAsia="Calibri"/>
                <w:bCs/>
              </w:rPr>
            </w:pPr>
            <w:r w:rsidRPr="000F63C8">
              <w:rPr>
                <w:rFonts w:eastAsia="Calibri"/>
                <w:bCs/>
              </w:rPr>
              <w:t>TOTAL</w:t>
            </w:r>
          </w:p>
        </w:tc>
        <w:tc>
          <w:tcPr>
            <w:tcW w:w="1355" w:type="dxa"/>
            <w:vAlign w:val="center"/>
          </w:tcPr>
          <w:p w14:paraId="005E9CF2" w14:textId="77777777" w:rsidR="000F63C8" w:rsidRPr="000F63C8" w:rsidRDefault="000F63C8" w:rsidP="000F63C8">
            <w:pPr>
              <w:tabs>
                <w:tab w:val="left" w:pos="-180"/>
                <w:tab w:val="left" w:pos="4230"/>
              </w:tabs>
              <w:jc w:val="center"/>
              <w:rPr>
                <w:rFonts w:eastAsia="Calibri"/>
                <w:bCs/>
              </w:rPr>
            </w:pPr>
            <w:r w:rsidRPr="000F63C8">
              <w:rPr>
                <w:rFonts w:eastAsia="Calibri"/>
                <w:bCs/>
              </w:rPr>
              <w:t>100</w:t>
            </w:r>
          </w:p>
        </w:tc>
      </w:tr>
    </w:tbl>
    <w:p w14:paraId="54FE58FA" w14:textId="77777777" w:rsidR="006E0962" w:rsidRDefault="006E0962" w:rsidP="000E1F70">
      <w:pPr>
        <w:tabs>
          <w:tab w:val="left" w:pos="-180"/>
          <w:tab w:val="left" w:pos="4230"/>
        </w:tabs>
        <w:contextualSpacing/>
        <w:rPr>
          <w:rFonts w:eastAsia="Times New Roman"/>
          <w:bCs/>
          <w:szCs w:val="22"/>
        </w:rPr>
      </w:pPr>
    </w:p>
    <w:tbl>
      <w:tblPr>
        <w:tblStyle w:val="TableGrid1"/>
        <w:tblW w:w="0" w:type="auto"/>
        <w:tblInd w:w="-5" w:type="dxa"/>
        <w:tblLook w:val="04A0" w:firstRow="1" w:lastRow="0" w:firstColumn="1" w:lastColumn="0" w:noHBand="0" w:noVBand="1"/>
      </w:tblPr>
      <w:tblGrid>
        <w:gridCol w:w="5580"/>
        <w:gridCol w:w="1615"/>
        <w:gridCol w:w="1355"/>
      </w:tblGrid>
      <w:tr w:rsidR="008C6FCB" w:rsidRPr="000F63C8" w14:paraId="0D25BC98" w14:textId="77777777" w:rsidTr="00EB0D40">
        <w:trPr>
          <w:trHeight w:val="350"/>
        </w:trPr>
        <w:tc>
          <w:tcPr>
            <w:tcW w:w="5580" w:type="dxa"/>
            <w:tcBorders>
              <w:bottom w:val="single" w:sz="4" w:space="0" w:color="auto"/>
            </w:tcBorders>
            <w:vAlign w:val="center"/>
          </w:tcPr>
          <w:p w14:paraId="48F46271" w14:textId="2C9C092D" w:rsidR="008C6FCB" w:rsidRPr="000F63C8" w:rsidRDefault="008C6FCB" w:rsidP="008C6FCB">
            <w:pPr>
              <w:tabs>
                <w:tab w:val="left" w:pos="-180"/>
                <w:tab w:val="left" w:pos="4230"/>
                <w:tab w:val="left" w:pos="5760"/>
              </w:tabs>
              <w:contextualSpacing/>
              <w:jc w:val="center"/>
              <w:rPr>
                <w:rFonts w:eastAsia="Calibri"/>
                <w:b/>
                <w:bCs/>
              </w:rPr>
            </w:pPr>
            <w:r>
              <w:rPr>
                <w:rFonts w:eastAsia="Calibri"/>
                <w:b/>
                <w:bCs/>
              </w:rPr>
              <w:t xml:space="preserve">Spring </w:t>
            </w:r>
            <w:r w:rsidRPr="000F63C8">
              <w:rPr>
                <w:rFonts w:eastAsia="Calibri"/>
                <w:b/>
                <w:bCs/>
              </w:rPr>
              <w:t>Learning Assessment Assignments</w:t>
            </w:r>
          </w:p>
        </w:tc>
        <w:tc>
          <w:tcPr>
            <w:tcW w:w="1615" w:type="dxa"/>
            <w:vAlign w:val="center"/>
          </w:tcPr>
          <w:p w14:paraId="62715FAB" w14:textId="77777777" w:rsidR="008C6FCB" w:rsidRPr="000F63C8" w:rsidRDefault="008C6FCB" w:rsidP="00650704">
            <w:pPr>
              <w:tabs>
                <w:tab w:val="left" w:pos="-180"/>
                <w:tab w:val="left" w:pos="4230"/>
              </w:tabs>
              <w:jc w:val="center"/>
              <w:rPr>
                <w:rFonts w:eastAsia="Calibri"/>
                <w:b/>
                <w:bCs/>
              </w:rPr>
            </w:pPr>
            <w:r w:rsidRPr="000F63C8">
              <w:rPr>
                <w:rFonts w:eastAsia="Calibri"/>
                <w:b/>
                <w:bCs/>
              </w:rPr>
              <w:t>Dates Due</w:t>
            </w:r>
          </w:p>
        </w:tc>
        <w:tc>
          <w:tcPr>
            <w:tcW w:w="1355" w:type="dxa"/>
            <w:vAlign w:val="center"/>
          </w:tcPr>
          <w:p w14:paraId="326FFC10" w14:textId="77777777" w:rsidR="008C6FCB" w:rsidRPr="000F63C8" w:rsidRDefault="008C6FCB" w:rsidP="00650704">
            <w:pPr>
              <w:tabs>
                <w:tab w:val="left" w:pos="-180"/>
                <w:tab w:val="left" w:pos="4230"/>
              </w:tabs>
              <w:rPr>
                <w:rFonts w:eastAsia="Calibri"/>
                <w:b/>
                <w:bCs/>
              </w:rPr>
            </w:pPr>
            <w:r w:rsidRPr="000F63C8">
              <w:rPr>
                <w:rFonts w:eastAsia="Calibri"/>
                <w:b/>
                <w:bCs/>
              </w:rPr>
              <w:t xml:space="preserve"> Points</w:t>
            </w:r>
          </w:p>
        </w:tc>
      </w:tr>
      <w:tr w:rsidR="008C6FCB" w:rsidRPr="000F63C8" w14:paraId="4D36A9DE" w14:textId="77777777" w:rsidTr="00EB0D40">
        <w:trPr>
          <w:trHeight w:val="458"/>
        </w:trPr>
        <w:tc>
          <w:tcPr>
            <w:tcW w:w="5580" w:type="dxa"/>
            <w:vAlign w:val="center"/>
          </w:tcPr>
          <w:p w14:paraId="7BC0D155" w14:textId="02F9BD3A" w:rsidR="008C6FCB" w:rsidRPr="000F63C8" w:rsidRDefault="008C6FCB" w:rsidP="00650704">
            <w:pPr>
              <w:tabs>
                <w:tab w:val="left" w:pos="-180"/>
                <w:tab w:val="left" w:pos="4230"/>
                <w:tab w:val="left" w:pos="5760"/>
              </w:tabs>
              <w:contextualSpacing/>
              <w:rPr>
                <w:rFonts w:eastAsia="Calibri"/>
                <w:bCs/>
                <w:i/>
              </w:rPr>
            </w:pPr>
            <w:r>
              <w:rPr>
                <w:rFonts w:eastAsia="Calibri"/>
                <w:bCs/>
                <w:i/>
              </w:rPr>
              <w:t xml:space="preserve">Completion of Field Hours </w:t>
            </w:r>
          </w:p>
        </w:tc>
        <w:tc>
          <w:tcPr>
            <w:tcW w:w="1615" w:type="dxa"/>
            <w:vAlign w:val="center"/>
          </w:tcPr>
          <w:p w14:paraId="2F2B99F9" w14:textId="3CB7345B" w:rsidR="008C6FCB" w:rsidRPr="000F63C8" w:rsidRDefault="008C6FCB" w:rsidP="00650704">
            <w:pPr>
              <w:tabs>
                <w:tab w:val="left" w:pos="-180"/>
                <w:tab w:val="left" w:pos="4230"/>
              </w:tabs>
              <w:rPr>
                <w:rFonts w:eastAsia="Calibri"/>
                <w:bCs/>
              </w:rPr>
            </w:pPr>
            <w:r>
              <w:rPr>
                <w:rFonts w:eastAsia="Calibri"/>
                <w:bCs/>
              </w:rPr>
              <w:t xml:space="preserve">May </w:t>
            </w:r>
            <w:r w:rsidR="00CA534A">
              <w:rPr>
                <w:rFonts w:eastAsia="Calibri"/>
                <w:bCs/>
              </w:rPr>
              <w:t>3</w:t>
            </w:r>
          </w:p>
        </w:tc>
        <w:tc>
          <w:tcPr>
            <w:tcW w:w="1355" w:type="dxa"/>
            <w:vAlign w:val="center"/>
          </w:tcPr>
          <w:p w14:paraId="36BEB51B" w14:textId="77777777" w:rsidR="008C6FCB" w:rsidRPr="000F63C8" w:rsidRDefault="008C6FCB" w:rsidP="00650704">
            <w:pPr>
              <w:tabs>
                <w:tab w:val="left" w:pos="-180"/>
                <w:tab w:val="left" w:pos="4230"/>
              </w:tabs>
              <w:jc w:val="center"/>
              <w:rPr>
                <w:rFonts w:eastAsia="Calibri"/>
                <w:bCs/>
              </w:rPr>
            </w:pPr>
            <w:r>
              <w:rPr>
                <w:rFonts w:eastAsia="Calibri"/>
                <w:bCs/>
              </w:rPr>
              <w:t>20</w:t>
            </w:r>
          </w:p>
        </w:tc>
      </w:tr>
      <w:tr w:rsidR="008C6FCB" w:rsidRPr="000F63C8" w14:paraId="7BC35316" w14:textId="77777777" w:rsidTr="00EB0D40">
        <w:trPr>
          <w:trHeight w:val="305"/>
        </w:trPr>
        <w:tc>
          <w:tcPr>
            <w:tcW w:w="5580" w:type="dxa"/>
            <w:vAlign w:val="center"/>
          </w:tcPr>
          <w:p w14:paraId="451F9A6A" w14:textId="77777777" w:rsidR="008C6FCB" w:rsidRPr="000F63C8" w:rsidRDefault="008C6FCB" w:rsidP="00650704">
            <w:pPr>
              <w:tabs>
                <w:tab w:val="left" w:pos="-180"/>
                <w:tab w:val="left" w:pos="4230"/>
              </w:tabs>
              <w:contextualSpacing/>
              <w:rPr>
                <w:rFonts w:eastAsia="Calibri"/>
                <w:bCs/>
                <w:i/>
              </w:rPr>
            </w:pPr>
            <w:r>
              <w:rPr>
                <w:rFonts w:eastAsia="Calibri"/>
                <w:bCs/>
                <w:i/>
              </w:rPr>
              <w:t>Attendance and Participation in Field Seminars with Faculty Field Liaisons</w:t>
            </w:r>
          </w:p>
        </w:tc>
        <w:tc>
          <w:tcPr>
            <w:tcW w:w="1615" w:type="dxa"/>
            <w:vAlign w:val="center"/>
          </w:tcPr>
          <w:p w14:paraId="7A4460CE" w14:textId="77777777" w:rsidR="008C6FCB" w:rsidRDefault="008C6FCB" w:rsidP="00650704">
            <w:pPr>
              <w:tabs>
                <w:tab w:val="left" w:pos="-180"/>
                <w:tab w:val="left" w:pos="4230"/>
              </w:tabs>
              <w:rPr>
                <w:rFonts w:eastAsia="Calibri"/>
                <w:bCs/>
              </w:rPr>
            </w:pPr>
            <w:r>
              <w:rPr>
                <w:rFonts w:eastAsia="Calibri"/>
                <w:bCs/>
              </w:rPr>
              <w:t>Monthly</w:t>
            </w:r>
          </w:p>
          <w:p w14:paraId="6873BC82" w14:textId="2C42C9FB" w:rsidR="008C6FCB" w:rsidRPr="000F63C8" w:rsidRDefault="008C6FCB" w:rsidP="00650704">
            <w:pPr>
              <w:tabs>
                <w:tab w:val="left" w:pos="-180"/>
                <w:tab w:val="left" w:pos="4230"/>
              </w:tabs>
              <w:rPr>
                <w:rFonts w:eastAsia="Calibri"/>
                <w:bCs/>
              </w:rPr>
            </w:pPr>
            <w:r>
              <w:rPr>
                <w:rFonts w:eastAsia="Calibri"/>
                <w:bCs/>
                <w:sz w:val="16"/>
                <w:szCs w:val="16"/>
              </w:rPr>
              <w:t>See course outline for dates</w:t>
            </w:r>
          </w:p>
        </w:tc>
        <w:tc>
          <w:tcPr>
            <w:tcW w:w="1355" w:type="dxa"/>
            <w:vAlign w:val="center"/>
          </w:tcPr>
          <w:p w14:paraId="3B13A590" w14:textId="77777777" w:rsidR="008C6FCB" w:rsidRPr="000F63C8" w:rsidRDefault="008C6FCB" w:rsidP="00650704">
            <w:pPr>
              <w:tabs>
                <w:tab w:val="left" w:pos="-180"/>
                <w:tab w:val="left" w:pos="4230"/>
              </w:tabs>
              <w:jc w:val="center"/>
              <w:rPr>
                <w:rFonts w:eastAsia="Calibri"/>
                <w:bCs/>
              </w:rPr>
            </w:pPr>
            <w:r>
              <w:rPr>
                <w:rFonts w:eastAsia="Calibri"/>
                <w:bCs/>
              </w:rPr>
              <w:t>Up to 20</w:t>
            </w:r>
          </w:p>
        </w:tc>
      </w:tr>
      <w:tr w:rsidR="008C6FCB" w:rsidRPr="000F63C8" w14:paraId="299CA606" w14:textId="77777777" w:rsidTr="00EB0D40">
        <w:trPr>
          <w:trHeight w:val="623"/>
        </w:trPr>
        <w:tc>
          <w:tcPr>
            <w:tcW w:w="5580" w:type="dxa"/>
            <w:vAlign w:val="center"/>
          </w:tcPr>
          <w:p w14:paraId="0F5761AA" w14:textId="3D4B49E6" w:rsidR="008C6FCB" w:rsidRPr="000F63C8" w:rsidRDefault="008C6FCB" w:rsidP="00650704">
            <w:pPr>
              <w:tabs>
                <w:tab w:val="left" w:pos="-180"/>
                <w:tab w:val="left" w:pos="4230"/>
              </w:tabs>
              <w:contextualSpacing/>
              <w:rPr>
                <w:rFonts w:eastAsia="Calibri"/>
                <w:bCs/>
                <w:i/>
              </w:rPr>
            </w:pPr>
            <w:r>
              <w:rPr>
                <w:rFonts w:eastAsia="Calibri"/>
                <w:bCs/>
                <w:i/>
              </w:rPr>
              <w:t>Review and Completion of any Updates and Revisions to Learning Agreement</w:t>
            </w:r>
          </w:p>
        </w:tc>
        <w:tc>
          <w:tcPr>
            <w:tcW w:w="1615" w:type="dxa"/>
            <w:vAlign w:val="center"/>
          </w:tcPr>
          <w:p w14:paraId="264A752D" w14:textId="71B250F7" w:rsidR="008C6FCB" w:rsidRPr="000F63C8" w:rsidRDefault="008C6FCB" w:rsidP="00650704">
            <w:pPr>
              <w:tabs>
                <w:tab w:val="left" w:pos="-180"/>
                <w:tab w:val="left" w:pos="4230"/>
              </w:tabs>
              <w:rPr>
                <w:rFonts w:eastAsia="Calibri"/>
                <w:bCs/>
              </w:rPr>
            </w:pPr>
            <w:r>
              <w:rPr>
                <w:rFonts w:eastAsia="Calibri"/>
                <w:bCs/>
              </w:rPr>
              <w:t xml:space="preserve">Feb 8 </w:t>
            </w:r>
          </w:p>
        </w:tc>
        <w:tc>
          <w:tcPr>
            <w:tcW w:w="1355" w:type="dxa"/>
            <w:vAlign w:val="center"/>
          </w:tcPr>
          <w:p w14:paraId="117DFE97" w14:textId="77777777" w:rsidR="008C6FCB" w:rsidRPr="000F63C8" w:rsidRDefault="008C6FCB" w:rsidP="00650704">
            <w:pPr>
              <w:tabs>
                <w:tab w:val="left" w:pos="-180"/>
                <w:tab w:val="left" w:pos="4230"/>
              </w:tabs>
              <w:jc w:val="center"/>
              <w:rPr>
                <w:rFonts w:eastAsia="Calibri"/>
                <w:bCs/>
              </w:rPr>
            </w:pPr>
            <w:r>
              <w:rPr>
                <w:rFonts w:eastAsia="Calibri"/>
                <w:bCs/>
              </w:rPr>
              <w:t>Up to 10</w:t>
            </w:r>
          </w:p>
        </w:tc>
      </w:tr>
      <w:tr w:rsidR="008C6FCB" w:rsidRPr="000F63C8" w14:paraId="126C9E88" w14:textId="77777777" w:rsidTr="00B07202">
        <w:trPr>
          <w:trHeight w:val="521"/>
        </w:trPr>
        <w:tc>
          <w:tcPr>
            <w:tcW w:w="5580" w:type="dxa"/>
            <w:vAlign w:val="center"/>
          </w:tcPr>
          <w:p w14:paraId="7999EC5F" w14:textId="01188589" w:rsidR="008C6FCB" w:rsidRPr="000F63C8" w:rsidRDefault="008C6FCB" w:rsidP="00650704">
            <w:pPr>
              <w:tabs>
                <w:tab w:val="left" w:pos="-180"/>
                <w:tab w:val="left" w:pos="4230"/>
              </w:tabs>
              <w:contextualSpacing/>
              <w:rPr>
                <w:rFonts w:eastAsia="Calibri"/>
                <w:bCs/>
                <w:i/>
              </w:rPr>
            </w:pPr>
            <w:r>
              <w:rPr>
                <w:rFonts w:eastAsia="Calibri"/>
                <w:bCs/>
                <w:i/>
              </w:rPr>
              <w:t>Process Record #3</w:t>
            </w:r>
          </w:p>
        </w:tc>
        <w:tc>
          <w:tcPr>
            <w:tcW w:w="1615" w:type="dxa"/>
            <w:vAlign w:val="center"/>
          </w:tcPr>
          <w:p w14:paraId="210E018F" w14:textId="6CFC78D3" w:rsidR="008C6FCB" w:rsidRPr="000F63C8" w:rsidRDefault="006E0962" w:rsidP="00650704">
            <w:pPr>
              <w:tabs>
                <w:tab w:val="left" w:pos="-180"/>
                <w:tab w:val="left" w:pos="4230"/>
              </w:tabs>
              <w:rPr>
                <w:rFonts w:eastAsia="Calibri"/>
                <w:bCs/>
              </w:rPr>
            </w:pPr>
            <w:r>
              <w:rPr>
                <w:rFonts w:eastAsia="Calibri"/>
                <w:bCs/>
              </w:rPr>
              <w:t xml:space="preserve">March </w:t>
            </w:r>
            <w:r w:rsidR="00B12E0F">
              <w:rPr>
                <w:rFonts w:eastAsia="Calibri"/>
                <w:bCs/>
              </w:rPr>
              <w:t>18</w:t>
            </w:r>
          </w:p>
        </w:tc>
        <w:tc>
          <w:tcPr>
            <w:tcW w:w="1355" w:type="dxa"/>
            <w:vAlign w:val="center"/>
          </w:tcPr>
          <w:p w14:paraId="315E86F8" w14:textId="283C9C82" w:rsidR="008C6FCB" w:rsidRPr="000F63C8" w:rsidRDefault="008C6FCB" w:rsidP="00650704">
            <w:pPr>
              <w:tabs>
                <w:tab w:val="left" w:pos="-180"/>
                <w:tab w:val="left" w:pos="4230"/>
              </w:tabs>
              <w:jc w:val="center"/>
              <w:rPr>
                <w:rFonts w:eastAsia="Calibri"/>
                <w:bCs/>
              </w:rPr>
            </w:pPr>
            <w:r>
              <w:rPr>
                <w:rFonts w:eastAsia="Calibri"/>
                <w:bCs/>
              </w:rPr>
              <w:t>Up to 10</w:t>
            </w:r>
          </w:p>
        </w:tc>
      </w:tr>
      <w:tr w:rsidR="008C6FCB" w:rsidRPr="000F63C8" w14:paraId="52BBFD14" w14:textId="77777777" w:rsidTr="00B07202">
        <w:trPr>
          <w:trHeight w:val="530"/>
        </w:trPr>
        <w:tc>
          <w:tcPr>
            <w:tcW w:w="5580" w:type="dxa"/>
            <w:vAlign w:val="center"/>
          </w:tcPr>
          <w:p w14:paraId="0DDB75E3" w14:textId="10E8C182" w:rsidR="008C6FCB" w:rsidRDefault="008C6FCB" w:rsidP="00650704">
            <w:pPr>
              <w:tabs>
                <w:tab w:val="left" w:pos="-180"/>
                <w:tab w:val="left" w:pos="4230"/>
              </w:tabs>
              <w:contextualSpacing/>
              <w:rPr>
                <w:rFonts w:eastAsia="Calibri"/>
                <w:bCs/>
                <w:i/>
              </w:rPr>
            </w:pPr>
            <w:r>
              <w:rPr>
                <w:rFonts w:eastAsia="Calibri"/>
                <w:bCs/>
                <w:i/>
              </w:rPr>
              <w:t>Process Record #4</w:t>
            </w:r>
          </w:p>
        </w:tc>
        <w:tc>
          <w:tcPr>
            <w:tcW w:w="1615" w:type="dxa"/>
            <w:vAlign w:val="center"/>
          </w:tcPr>
          <w:p w14:paraId="37463379" w14:textId="62CAF127" w:rsidR="008C6FCB" w:rsidRDefault="006E0962" w:rsidP="00650704">
            <w:pPr>
              <w:tabs>
                <w:tab w:val="left" w:pos="-180"/>
                <w:tab w:val="left" w:pos="4230"/>
              </w:tabs>
              <w:rPr>
                <w:rFonts w:eastAsia="Calibri"/>
                <w:bCs/>
              </w:rPr>
            </w:pPr>
            <w:r>
              <w:rPr>
                <w:rFonts w:eastAsia="Calibri"/>
                <w:bCs/>
              </w:rPr>
              <w:t>April 8</w:t>
            </w:r>
          </w:p>
        </w:tc>
        <w:tc>
          <w:tcPr>
            <w:tcW w:w="1355" w:type="dxa"/>
            <w:vAlign w:val="center"/>
          </w:tcPr>
          <w:p w14:paraId="1B3170AA" w14:textId="384CE8CA" w:rsidR="008C6FCB" w:rsidRDefault="008C6FCB" w:rsidP="00650704">
            <w:pPr>
              <w:tabs>
                <w:tab w:val="left" w:pos="-180"/>
                <w:tab w:val="left" w:pos="4230"/>
              </w:tabs>
              <w:jc w:val="center"/>
              <w:rPr>
                <w:rFonts w:eastAsia="Calibri"/>
                <w:bCs/>
              </w:rPr>
            </w:pPr>
            <w:r>
              <w:rPr>
                <w:rFonts w:eastAsia="Calibri"/>
                <w:bCs/>
              </w:rPr>
              <w:t>Up to 10</w:t>
            </w:r>
          </w:p>
        </w:tc>
      </w:tr>
      <w:tr w:rsidR="008C6FCB" w14:paraId="4F5496FD" w14:textId="77777777" w:rsidTr="00B07202">
        <w:trPr>
          <w:trHeight w:val="521"/>
        </w:trPr>
        <w:tc>
          <w:tcPr>
            <w:tcW w:w="5580" w:type="dxa"/>
            <w:vAlign w:val="center"/>
          </w:tcPr>
          <w:p w14:paraId="6C0A70FD" w14:textId="27D60D09" w:rsidR="008C6FCB" w:rsidRDefault="00AA16B5" w:rsidP="00650704">
            <w:pPr>
              <w:tabs>
                <w:tab w:val="left" w:pos="-180"/>
                <w:tab w:val="left" w:pos="4230"/>
              </w:tabs>
              <w:contextualSpacing/>
              <w:rPr>
                <w:rFonts w:eastAsia="Calibri"/>
                <w:bCs/>
                <w:i/>
              </w:rPr>
            </w:pPr>
            <w:r>
              <w:rPr>
                <w:rFonts w:eastAsia="Calibri"/>
                <w:bCs/>
                <w:i/>
              </w:rPr>
              <w:t>Ending</w:t>
            </w:r>
            <w:r w:rsidR="008C6FCB">
              <w:rPr>
                <w:rFonts w:eastAsia="Calibri"/>
                <w:bCs/>
                <w:i/>
              </w:rPr>
              <w:t xml:space="preserve"> Evaluation</w:t>
            </w:r>
          </w:p>
        </w:tc>
        <w:tc>
          <w:tcPr>
            <w:tcW w:w="1615" w:type="dxa"/>
            <w:vAlign w:val="center"/>
          </w:tcPr>
          <w:p w14:paraId="679D92D8" w14:textId="45293D66" w:rsidR="008C6FCB" w:rsidRDefault="008C6FCB" w:rsidP="00650704">
            <w:pPr>
              <w:tabs>
                <w:tab w:val="left" w:pos="-180"/>
                <w:tab w:val="left" w:pos="4230"/>
              </w:tabs>
              <w:rPr>
                <w:rFonts w:eastAsia="Calibri"/>
                <w:bCs/>
              </w:rPr>
            </w:pPr>
            <w:r>
              <w:rPr>
                <w:rFonts w:eastAsia="Calibri"/>
                <w:bCs/>
              </w:rPr>
              <w:t xml:space="preserve">May 10 </w:t>
            </w:r>
          </w:p>
        </w:tc>
        <w:tc>
          <w:tcPr>
            <w:tcW w:w="1355" w:type="dxa"/>
            <w:vAlign w:val="center"/>
          </w:tcPr>
          <w:p w14:paraId="231748E7" w14:textId="77777777" w:rsidR="008C6FCB" w:rsidRDefault="008C6FCB" w:rsidP="00650704">
            <w:pPr>
              <w:tabs>
                <w:tab w:val="left" w:pos="-180"/>
                <w:tab w:val="left" w:pos="4230"/>
              </w:tabs>
              <w:jc w:val="center"/>
              <w:rPr>
                <w:rFonts w:eastAsia="Calibri"/>
                <w:bCs/>
              </w:rPr>
            </w:pPr>
            <w:r>
              <w:rPr>
                <w:rFonts w:eastAsia="Calibri"/>
                <w:bCs/>
              </w:rPr>
              <w:t>Up to 30</w:t>
            </w:r>
          </w:p>
        </w:tc>
      </w:tr>
      <w:tr w:rsidR="008C6FCB" w:rsidRPr="000F63C8" w14:paraId="42A942AA" w14:textId="77777777" w:rsidTr="00EB0D40">
        <w:trPr>
          <w:trHeight w:val="386"/>
        </w:trPr>
        <w:tc>
          <w:tcPr>
            <w:tcW w:w="7195" w:type="dxa"/>
            <w:gridSpan w:val="2"/>
            <w:vAlign w:val="center"/>
          </w:tcPr>
          <w:p w14:paraId="7B315647" w14:textId="77777777" w:rsidR="008C6FCB" w:rsidRPr="000F63C8" w:rsidRDefault="008C6FCB" w:rsidP="00650704">
            <w:pPr>
              <w:tabs>
                <w:tab w:val="left" w:pos="-180"/>
                <w:tab w:val="left" w:pos="4230"/>
              </w:tabs>
              <w:jc w:val="center"/>
              <w:rPr>
                <w:rFonts w:eastAsia="Calibri"/>
                <w:bCs/>
              </w:rPr>
            </w:pPr>
            <w:r w:rsidRPr="000F63C8">
              <w:rPr>
                <w:rFonts w:eastAsia="Calibri"/>
                <w:bCs/>
              </w:rPr>
              <w:t>TOTAL</w:t>
            </w:r>
          </w:p>
        </w:tc>
        <w:tc>
          <w:tcPr>
            <w:tcW w:w="1355" w:type="dxa"/>
            <w:vAlign w:val="center"/>
          </w:tcPr>
          <w:p w14:paraId="2EC7D0FD" w14:textId="77777777" w:rsidR="008C6FCB" w:rsidRPr="000F63C8" w:rsidRDefault="008C6FCB" w:rsidP="00650704">
            <w:pPr>
              <w:tabs>
                <w:tab w:val="left" w:pos="-180"/>
                <w:tab w:val="left" w:pos="4230"/>
              </w:tabs>
              <w:jc w:val="center"/>
              <w:rPr>
                <w:rFonts w:eastAsia="Calibri"/>
                <w:bCs/>
              </w:rPr>
            </w:pPr>
            <w:r w:rsidRPr="000F63C8">
              <w:rPr>
                <w:rFonts w:eastAsia="Calibri"/>
                <w:bCs/>
              </w:rPr>
              <w:t>100</w:t>
            </w:r>
          </w:p>
        </w:tc>
      </w:tr>
    </w:tbl>
    <w:p w14:paraId="5DACCAFE" w14:textId="77777777" w:rsidR="008C6FCB" w:rsidRPr="000F63C8" w:rsidRDefault="008C6FCB" w:rsidP="000F63C8">
      <w:pPr>
        <w:tabs>
          <w:tab w:val="left" w:pos="-180"/>
          <w:tab w:val="left" w:pos="4230"/>
        </w:tabs>
        <w:ind w:left="900" w:hanging="540"/>
        <w:contextualSpacing/>
        <w:rPr>
          <w:rFonts w:eastAsia="Times New Roman"/>
          <w:bCs/>
          <w:szCs w:val="22"/>
        </w:rPr>
      </w:pPr>
    </w:p>
    <w:p w14:paraId="0A6C6AD3" w14:textId="262CD61B" w:rsidR="000F63C8" w:rsidRPr="00B07202" w:rsidRDefault="000F63C8" w:rsidP="00B07202">
      <w:pPr>
        <w:tabs>
          <w:tab w:val="left" w:pos="-180"/>
          <w:tab w:val="left" w:pos="4230"/>
        </w:tabs>
        <w:contextualSpacing/>
        <w:rPr>
          <w:rFonts w:eastAsia="Times New Roman"/>
          <w:bCs/>
          <w:color w:val="000000" w:themeColor="text1"/>
          <w:szCs w:val="22"/>
          <w14:shadow w14:blurRad="50800" w14:dist="50800" w14:dir="5400000" w14:sx="0" w14:sy="0" w14:kx="0" w14:ky="0" w14:algn="ctr">
            <w14:srgbClr w14:val="4BACC6"/>
          </w14:shadow>
        </w:rPr>
      </w:pPr>
      <w:r w:rsidRPr="009829C9">
        <w:rPr>
          <w:rFonts w:eastAsia="Times New Roman"/>
          <w:bCs/>
          <w:color w:val="000000" w:themeColor="text1"/>
          <w:szCs w:val="22"/>
          <w14:shadow w14:blurRad="50800" w14:dist="50800" w14:dir="5400000" w14:sx="0" w14:sy="0" w14:kx="0" w14:ky="0" w14:algn="ctr">
            <w14:srgbClr w14:val="4BACC6"/>
          </w14:shadow>
        </w:rPr>
        <w:t>UVM Grading System</w:t>
      </w:r>
    </w:p>
    <w:p w14:paraId="7C4ACC55" w14:textId="77777777" w:rsidR="000F63C8" w:rsidRPr="000F63C8" w:rsidRDefault="000F63C8" w:rsidP="009931BA">
      <w:pPr>
        <w:widowControl w:val="0"/>
        <w:tabs>
          <w:tab w:val="left" w:pos="1440"/>
          <w:tab w:val="left" w:pos="2610"/>
          <w:tab w:val="left" w:pos="2970"/>
          <w:tab w:val="left" w:pos="4140"/>
          <w:tab w:val="left" w:pos="4230"/>
          <w:tab w:val="left" w:pos="4410"/>
          <w:tab w:val="left" w:pos="5670"/>
          <w:tab w:val="left" w:pos="6840"/>
        </w:tabs>
        <w:autoSpaceDE w:val="0"/>
        <w:autoSpaceDN w:val="0"/>
        <w:adjustRightInd w:val="0"/>
        <w:ind w:left="1080"/>
        <w:rPr>
          <w:rFonts w:eastAsia="Times New Roman"/>
          <w:szCs w:val="22"/>
        </w:rPr>
      </w:pPr>
      <w:r w:rsidRPr="000F63C8">
        <w:rPr>
          <w:rFonts w:eastAsia="Times New Roman"/>
          <w:szCs w:val="22"/>
          <w:u w:val="single"/>
        </w:rPr>
        <w:t>Excellent</w:t>
      </w:r>
      <w:r w:rsidRPr="000F63C8">
        <w:rPr>
          <w:rFonts w:eastAsia="Times New Roman"/>
          <w:szCs w:val="22"/>
        </w:rPr>
        <w:t>:</w:t>
      </w:r>
      <w:r w:rsidRPr="000F63C8">
        <w:rPr>
          <w:rFonts w:eastAsia="Times New Roman"/>
          <w:szCs w:val="22"/>
        </w:rPr>
        <w:tab/>
      </w:r>
      <w:r w:rsidRPr="000F63C8">
        <w:rPr>
          <w:rFonts w:eastAsia="Times New Roman"/>
          <w:szCs w:val="22"/>
          <w:u w:val="single"/>
        </w:rPr>
        <w:t>Good</w:t>
      </w:r>
      <w:r w:rsidRPr="000F63C8">
        <w:rPr>
          <w:rFonts w:eastAsia="Times New Roman"/>
          <w:szCs w:val="22"/>
        </w:rPr>
        <w:t>:</w:t>
      </w:r>
      <w:r w:rsidRPr="000F63C8">
        <w:rPr>
          <w:rFonts w:eastAsia="Times New Roman"/>
          <w:szCs w:val="22"/>
        </w:rPr>
        <w:tab/>
      </w:r>
      <w:r w:rsidRPr="000F63C8">
        <w:rPr>
          <w:rFonts w:eastAsia="Times New Roman"/>
          <w:szCs w:val="22"/>
          <w:u w:val="single"/>
        </w:rPr>
        <w:t>Fair</w:t>
      </w:r>
      <w:r w:rsidRPr="000F63C8">
        <w:rPr>
          <w:rFonts w:eastAsia="Times New Roman"/>
          <w:szCs w:val="22"/>
        </w:rPr>
        <w:t>:</w:t>
      </w:r>
      <w:r w:rsidRPr="000F63C8">
        <w:rPr>
          <w:rFonts w:eastAsia="Times New Roman"/>
          <w:szCs w:val="22"/>
        </w:rPr>
        <w:tab/>
      </w:r>
      <w:r w:rsidRPr="000F63C8">
        <w:rPr>
          <w:rFonts w:eastAsia="Times New Roman"/>
          <w:szCs w:val="22"/>
          <w:u w:val="single"/>
        </w:rPr>
        <w:t>Poor</w:t>
      </w:r>
      <w:r w:rsidRPr="000F63C8">
        <w:rPr>
          <w:rFonts w:eastAsia="Times New Roman"/>
          <w:szCs w:val="22"/>
        </w:rPr>
        <w:t>:</w:t>
      </w:r>
      <w:r w:rsidRPr="000F63C8">
        <w:rPr>
          <w:rFonts w:eastAsia="Times New Roman"/>
          <w:szCs w:val="22"/>
          <w:vertAlign w:val="superscript"/>
        </w:rPr>
        <w:footnoteReference w:id="2"/>
      </w:r>
      <w:r w:rsidRPr="000F63C8">
        <w:rPr>
          <w:rFonts w:eastAsia="Times New Roman"/>
          <w:szCs w:val="22"/>
        </w:rPr>
        <w:tab/>
      </w:r>
      <w:r w:rsidRPr="000F63C8">
        <w:rPr>
          <w:rFonts w:eastAsia="Times New Roman"/>
          <w:szCs w:val="22"/>
          <w:u w:val="single"/>
        </w:rPr>
        <w:t>Failure</w:t>
      </w:r>
      <w:r w:rsidRPr="000F63C8">
        <w:rPr>
          <w:rFonts w:eastAsia="Times New Roman"/>
          <w:szCs w:val="22"/>
        </w:rPr>
        <w:t>:</w:t>
      </w:r>
    </w:p>
    <w:p w14:paraId="5C8DD51C" w14:textId="77777777" w:rsidR="000F63C8" w:rsidRPr="000F63C8" w:rsidRDefault="000F63C8" w:rsidP="0066220E">
      <w:pPr>
        <w:widowControl w:val="0"/>
        <w:tabs>
          <w:tab w:val="left" w:pos="1440"/>
          <w:tab w:val="left" w:pos="2610"/>
          <w:tab w:val="left" w:pos="2970"/>
          <w:tab w:val="left" w:pos="3240"/>
          <w:tab w:val="left" w:pos="4140"/>
          <w:tab w:val="left" w:pos="4230"/>
          <w:tab w:val="left" w:pos="4410"/>
          <w:tab w:val="left" w:pos="5670"/>
          <w:tab w:val="left" w:pos="603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97-100</w:t>
      </w:r>
      <w:r w:rsidRPr="000F63C8">
        <w:rPr>
          <w:rFonts w:eastAsia="Times New Roman"/>
          <w:szCs w:val="22"/>
        </w:rPr>
        <w:tab/>
        <w:t>B+</w:t>
      </w:r>
      <w:r w:rsidRPr="000F63C8">
        <w:rPr>
          <w:rFonts w:eastAsia="Times New Roman"/>
          <w:szCs w:val="22"/>
        </w:rPr>
        <w:tab/>
        <w:t>87-89</w:t>
      </w:r>
      <w:r w:rsidRPr="000F63C8">
        <w:rPr>
          <w:rFonts w:eastAsia="Times New Roman"/>
          <w:szCs w:val="22"/>
        </w:rPr>
        <w:tab/>
        <w:t>C+ 77-79</w:t>
      </w:r>
      <w:r w:rsidRPr="000F63C8">
        <w:rPr>
          <w:rFonts w:eastAsia="Times New Roman"/>
          <w:szCs w:val="22"/>
        </w:rPr>
        <w:tab/>
        <w:t>D+</w:t>
      </w:r>
      <w:r w:rsidRPr="000F63C8">
        <w:rPr>
          <w:rFonts w:eastAsia="Times New Roman"/>
          <w:szCs w:val="22"/>
        </w:rPr>
        <w:tab/>
      </w:r>
      <w:r w:rsidR="009931BA">
        <w:rPr>
          <w:rFonts w:eastAsia="Times New Roman"/>
          <w:szCs w:val="22"/>
        </w:rPr>
        <w:tab/>
      </w:r>
      <w:r w:rsidRPr="000F63C8">
        <w:rPr>
          <w:rFonts w:eastAsia="Times New Roman"/>
          <w:szCs w:val="22"/>
        </w:rPr>
        <w:t>F</w:t>
      </w:r>
    </w:p>
    <w:p w14:paraId="4835734E" w14:textId="77777777" w:rsidR="000F63C8" w:rsidRP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94-96</w:t>
      </w:r>
      <w:r w:rsidRPr="000F63C8">
        <w:rPr>
          <w:rFonts w:eastAsia="Times New Roman"/>
          <w:szCs w:val="22"/>
        </w:rPr>
        <w:tab/>
        <w:t>B</w:t>
      </w:r>
      <w:r w:rsidRPr="000F63C8">
        <w:rPr>
          <w:rFonts w:eastAsia="Times New Roman"/>
          <w:szCs w:val="22"/>
        </w:rPr>
        <w:tab/>
        <w:t>84-86</w:t>
      </w:r>
      <w:r w:rsidRPr="000F63C8">
        <w:rPr>
          <w:rFonts w:eastAsia="Times New Roman"/>
          <w:szCs w:val="22"/>
        </w:rPr>
        <w:tab/>
        <w:t>C</w:t>
      </w:r>
      <w:r w:rsidRPr="000F63C8">
        <w:rPr>
          <w:rFonts w:eastAsia="Times New Roman"/>
          <w:szCs w:val="22"/>
        </w:rPr>
        <w:tab/>
        <w:t>74-76</w:t>
      </w:r>
      <w:r w:rsidRPr="000F63C8">
        <w:rPr>
          <w:rFonts w:eastAsia="Times New Roman"/>
          <w:szCs w:val="22"/>
        </w:rPr>
        <w:tab/>
      </w:r>
      <w:r w:rsidRPr="000F63C8">
        <w:rPr>
          <w:rFonts w:eastAsia="Times New Roman"/>
          <w:szCs w:val="22"/>
        </w:rPr>
        <w:tab/>
        <w:t>D</w:t>
      </w:r>
      <w:r w:rsidRPr="000F63C8">
        <w:rPr>
          <w:rFonts w:eastAsia="Times New Roman"/>
          <w:szCs w:val="22"/>
        </w:rPr>
        <w:tab/>
        <w:t>AF Administrative Failure</w:t>
      </w:r>
    </w:p>
    <w:p w14:paraId="459552E6" w14:textId="77777777" w:rsidR="000F63C8" w:rsidRDefault="000F63C8" w:rsidP="009931BA">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ind w:left="1080"/>
        <w:rPr>
          <w:rFonts w:eastAsia="Times New Roman"/>
          <w:szCs w:val="22"/>
        </w:rPr>
      </w:pPr>
      <w:r w:rsidRPr="000F63C8">
        <w:rPr>
          <w:rFonts w:eastAsia="Times New Roman"/>
          <w:szCs w:val="22"/>
        </w:rPr>
        <w:t>A-</w:t>
      </w:r>
      <w:r w:rsidRPr="000F63C8">
        <w:rPr>
          <w:rFonts w:eastAsia="Times New Roman"/>
          <w:szCs w:val="22"/>
        </w:rPr>
        <w:tab/>
        <w:t>90-93</w:t>
      </w:r>
      <w:r w:rsidRPr="000F63C8">
        <w:rPr>
          <w:rFonts w:eastAsia="Times New Roman"/>
          <w:szCs w:val="22"/>
        </w:rPr>
        <w:tab/>
        <w:t>B-</w:t>
      </w:r>
      <w:r w:rsidRPr="000F63C8">
        <w:rPr>
          <w:rFonts w:eastAsia="Times New Roman"/>
          <w:szCs w:val="22"/>
        </w:rPr>
        <w:tab/>
        <w:t>80-83</w:t>
      </w:r>
      <w:r w:rsidRPr="000F63C8">
        <w:rPr>
          <w:rFonts w:eastAsia="Times New Roman"/>
          <w:szCs w:val="22"/>
        </w:rPr>
        <w:tab/>
        <w:t>C-</w:t>
      </w:r>
      <w:r w:rsidRPr="000F63C8">
        <w:rPr>
          <w:rFonts w:eastAsia="Times New Roman"/>
          <w:szCs w:val="22"/>
        </w:rPr>
        <w:tab/>
        <w:t>70-73</w:t>
      </w:r>
      <w:r w:rsidRPr="000F63C8">
        <w:rPr>
          <w:rFonts w:eastAsia="Times New Roman"/>
          <w:szCs w:val="22"/>
        </w:rPr>
        <w:tab/>
      </w:r>
      <w:r w:rsidRPr="000F63C8">
        <w:rPr>
          <w:rFonts w:eastAsia="Times New Roman"/>
          <w:szCs w:val="22"/>
        </w:rPr>
        <w:tab/>
        <w:t>D-</w:t>
      </w:r>
      <w:r w:rsidRPr="000F63C8">
        <w:rPr>
          <w:rFonts w:eastAsia="Times New Roman"/>
          <w:szCs w:val="22"/>
        </w:rPr>
        <w:tab/>
        <w:t>XF Academic Dishonesty</w:t>
      </w:r>
    </w:p>
    <w:p w14:paraId="07AB03AB" w14:textId="77777777" w:rsidR="00B07202" w:rsidRDefault="00B07202" w:rsidP="00B07202">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rPr>
          <w:rFonts w:eastAsia="Times New Roman"/>
          <w:szCs w:val="22"/>
        </w:rPr>
      </w:pPr>
      <w:r>
        <w:rPr>
          <w:rFonts w:eastAsia="Times New Roman"/>
          <w:szCs w:val="22"/>
        </w:rPr>
        <w:t xml:space="preserve">                 </w:t>
      </w:r>
    </w:p>
    <w:p w14:paraId="7EC8FE81" w14:textId="1E64D559" w:rsidR="00B07202" w:rsidRPr="000F63C8" w:rsidRDefault="00B07202" w:rsidP="00B07202">
      <w:pPr>
        <w:widowControl w:val="0"/>
        <w:tabs>
          <w:tab w:val="left" w:pos="1440"/>
          <w:tab w:val="left" w:pos="2610"/>
          <w:tab w:val="left" w:pos="2970"/>
          <w:tab w:val="left" w:pos="3240"/>
          <w:tab w:val="left" w:pos="4140"/>
          <w:tab w:val="left" w:pos="4230"/>
          <w:tab w:val="left" w:pos="4410"/>
          <w:tab w:val="left" w:pos="5040"/>
          <w:tab w:val="left" w:pos="5670"/>
          <w:tab w:val="left" w:pos="6840"/>
        </w:tabs>
        <w:autoSpaceDE w:val="0"/>
        <w:autoSpaceDN w:val="0"/>
        <w:adjustRightInd w:val="0"/>
        <w:rPr>
          <w:rFonts w:eastAsia="Times New Roman"/>
          <w:szCs w:val="22"/>
        </w:rPr>
      </w:pPr>
      <w:r>
        <w:rPr>
          <w:rFonts w:eastAsia="Times New Roman"/>
          <w:szCs w:val="22"/>
        </w:rPr>
        <w:t xml:space="preserve">                *For pass/fail courses S = C or better and U = C- or below</w:t>
      </w:r>
    </w:p>
    <w:p w14:paraId="0C9A1A0C" w14:textId="77777777" w:rsidR="000F63C8" w:rsidRPr="000F63C8" w:rsidRDefault="000F63C8" w:rsidP="009931BA">
      <w:pPr>
        <w:tabs>
          <w:tab w:val="left" w:pos="1440"/>
          <w:tab w:val="left" w:pos="2880"/>
          <w:tab w:val="left" w:pos="3240"/>
          <w:tab w:val="left" w:pos="4230"/>
        </w:tabs>
        <w:ind w:left="1080"/>
        <w:rPr>
          <w:rFonts w:eastAsia="Times New Roman"/>
          <w:b/>
          <w:color w:val="7030A0"/>
          <w:sz w:val="16"/>
          <w:szCs w:val="16"/>
          <w14:shadow w14:blurRad="50800" w14:dist="38100" w14:dir="5400000" w14:sx="100000" w14:sy="100000" w14:kx="0" w14:ky="0" w14:algn="t">
            <w14:srgbClr w14:val="4BACC6">
              <w14:alpha w14:val="60000"/>
            </w14:srgbClr>
          </w14:shadow>
        </w:rPr>
      </w:pPr>
    </w:p>
    <w:p w14:paraId="0EE605B2" w14:textId="23578EEA" w:rsidR="000F63C8" w:rsidRPr="000F63C8" w:rsidRDefault="000F63C8" w:rsidP="00CA534A">
      <w:pPr>
        <w:tabs>
          <w:tab w:val="left" w:pos="4230"/>
        </w:tabs>
        <w:ind w:left="1080"/>
        <w:rPr>
          <w:rFonts w:eastAsia="Times New Roman"/>
          <w:b/>
          <w:color w:val="7030A0"/>
          <w:szCs w:val="22"/>
          <w:vertAlign w:val="superscript"/>
          <w14:shadow w14:blurRad="50800" w14:dist="38100" w14:dir="5400000" w14:sx="100000" w14:sy="100000" w14:kx="0" w14:ky="0" w14:algn="t">
            <w14:srgbClr w14:val="4BACC6">
              <w14:alpha w14:val="60000"/>
            </w14:srgbClr>
          </w14:shadow>
        </w:rPr>
      </w:pPr>
      <w:r w:rsidRPr="00303E41">
        <w:rPr>
          <w:rFonts w:eastAsia="Times New Roman"/>
          <w:color w:val="000000" w:themeColor="text1"/>
          <w:szCs w:val="22"/>
          <w:u w:val="single"/>
        </w:rPr>
        <w:lastRenderedPageBreak/>
        <w:t>Incompletes:</w:t>
      </w:r>
      <w:r w:rsidRPr="00303E41">
        <w:rPr>
          <w:rFonts w:eastAsia="Times New Roman"/>
          <w:b/>
          <w:color w:val="000000" w:themeColor="text1"/>
          <w:szCs w:val="22"/>
          <w:vertAlign w:val="superscript"/>
        </w:rPr>
        <w:t xml:space="preserve"> </w:t>
      </w:r>
      <w:r w:rsidRPr="000F63C8">
        <w:rPr>
          <w:rFonts w:eastAsia="Times New Roman"/>
          <w:szCs w:val="22"/>
        </w:rPr>
        <w:t xml:space="preserve">A grade of incomplete (INC) may be assigned when course work is not completed for reasons beyond the student's control. Incompletes may be approved for the following reasons: medical, personal tragedy or academic. </w:t>
      </w:r>
      <w:r w:rsidRPr="000F63C8">
        <w:rPr>
          <w:rFonts w:eastAsia="Times New Roman"/>
          <w:color w:val="000000"/>
          <w:szCs w:val="22"/>
          <w:shd w:val="clear" w:color="auto" w:fill="FFFFFF"/>
        </w:rPr>
        <w:t xml:space="preserve"> In MSW course</w:t>
      </w:r>
      <w:r w:rsidRPr="000F63C8">
        <w:rPr>
          <w:rFonts w:eastAsia="Times New Roman"/>
          <w:szCs w:val="22"/>
          <w:shd w:val="clear" w:color="auto" w:fill="FFFFFF"/>
        </w:rPr>
        <w:t>s</w:t>
      </w:r>
      <w:r w:rsidRPr="000F63C8">
        <w:rPr>
          <w:rFonts w:eastAsia="Times New Roman"/>
          <w:szCs w:val="22"/>
          <w:shd w:val="clear" w:color="auto" w:fill="FFFFFF"/>
          <w:vertAlign w:val="superscript"/>
          <w14:shadow w14:blurRad="50800" w14:dist="50800" w14:dir="5400000" w14:sx="0" w14:sy="0" w14:kx="0" w14:ky="0" w14:algn="ctr">
            <w14:srgbClr w14:val="4BACC6"/>
          </w14:shadow>
        </w:rPr>
        <w:footnoteReference w:id="3"/>
      </w:r>
      <w:r w:rsidRPr="000F63C8">
        <w:rPr>
          <w:rFonts w:eastAsia="Times New Roman"/>
          <w:szCs w:val="22"/>
          <w:shd w:val="clear" w:color="auto" w:fill="FFFFFF"/>
          <w:vertAlign w:val="superscript"/>
          <w14:shadow w14:blurRad="50800" w14:dist="50800" w14:dir="5400000" w14:sx="0" w14:sy="0" w14:kx="0" w14:ky="0" w14:algn="ctr">
            <w14:srgbClr w14:val="4BACC6"/>
          </w14:shadow>
        </w:rPr>
        <w:t xml:space="preserve"> </w:t>
      </w:r>
      <w:r w:rsidRPr="000F63C8">
        <w:rPr>
          <w:rFonts w:eastAsia="Times New Roman"/>
          <w:szCs w:val="22"/>
          <w:shd w:val="clear" w:color="auto" w:fill="FFFFFF"/>
          <w14:shadow w14:blurRad="50800" w14:dist="50800" w14:dir="5400000" w14:sx="0" w14:sy="0" w14:kx="0" w14:ky="0" w14:algn="ctr">
            <w14:srgbClr w14:val="4BACC6"/>
          </w14:shadow>
        </w:rPr>
        <w:t xml:space="preserve">incompletes </w:t>
      </w:r>
      <w:r w:rsidRPr="000F63C8">
        <w:rPr>
          <w:rFonts w:eastAsia="Times New Roman"/>
          <w:szCs w:val="22"/>
        </w:rPr>
        <w:t>require the approval of the Graduate College dean.</w:t>
      </w:r>
    </w:p>
    <w:p w14:paraId="34584BFE" w14:textId="77777777" w:rsidR="00FA411F" w:rsidRDefault="00FA411F" w:rsidP="00EB032A">
      <w:pPr>
        <w:tabs>
          <w:tab w:val="left" w:pos="4230"/>
        </w:tabs>
        <w:rPr>
          <w:rFonts w:eastAsia="Times New Roman"/>
          <w:szCs w:val="22"/>
        </w:rPr>
      </w:pPr>
    </w:p>
    <w:p w14:paraId="06444C70" w14:textId="77777777" w:rsidR="000F63C8" w:rsidRDefault="000F63C8" w:rsidP="000F63C8">
      <w:pPr>
        <w:tabs>
          <w:tab w:val="left" w:pos="4230"/>
        </w:tabs>
        <w:ind w:left="450"/>
        <w:rPr>
          <w:rFonts w:eastAsia="Times New Roman"/>
          <w:b/>
          <w:color w:val="000000" w:themeColor="text1"/>
          <w:szCs w:val="22"/>
        </w:rPr>
      </w:pPr>
      <w:r w:rsidRPr="00E87005">
        <w:rPr>
          <w:rFonts w:eastAsia="Times New Roman"/>
          <w:b/>
          <w:color w:val="000000" w:themeColor="text1"/>
          <w:szCs w:val="22"/>
        </w:rPr>
        <w:t>Assessments (Graded Work)</w:t>
      </w:r>
    </w:p>
    <w:p w14:paraId="1D596EB5" w14:textId="02556A8A" w:rsidR="00B07202" w:rsidRPr="00B07202" w:rsidRDefault="00B07202" w:rsidP="000F63C8">
      <w:pPr>
        <w:tabs>
          <w:tab w:val="left" w:pos="4230"/>
        </w:tabs>
        <w:ind w:left="450"/>
        <w:rPr>
          <w:rFonts w:eastAsia="Times New Roman"/>
          <w:b/>
          <w:color w:val="7030A0"/>
          <w:szCs w:val="22"/>
          <w14:shadow w14:blurRad="50800" w14:dist="38100" w14:dir="5400000" w14:sx="100000" w14:sy="100000" w14:kx="0" w14:ky="0" w14:algn="t">
            <w14:srgbClr w14:val="4BACC6">
              <w14:alpha w14:val="60000"/>
            </w14:srgbClr>
          </w14:shadow>
        </w:rPr>
      </w:pPr>
      <w:r w:rsidRPr="00B07202">
        <w:rPr>
          <w:rFonts w:eastAsia="Times New Roman"/>
          <w:color w:val="000000"/>
        </w:rPr>
        <w:t>In this course, students will earn grades of either an “S” Satisfactory or a “U” Unsatisfactory</w:t>
      </w:r>
    </w:p>
    <w:p w14:paraId="64B3B65B" w14:textId="77777777" w:rsidR="000F63C8" w:rsidRPr="00B07202" w:rsidRDefault="000F63C8" w:rsidP="00303E41">
      <w:pPr>
        <w:tabs>
          <w:tab w:val="left" w:pos="-180"/>
          <w:tab w:val="left" w:pos="4230"/>
        </w:tabs>
        <w:rPr>
          <w:rFonts w:eastAsia="Times New Roman"/>
          <w:bCs/>
          <w:szCs w:val="22"/>
        </w:rPr>
      </w:pPr>
      <w:bookmarkStart w:id="0" w:name="_GoBack"/>
      <w:bookmarkEnd w:id="0"/>
    </w:p>
    <w:p w14:paraId="64218232" w14:textId="6EFDF0EB" w:rsidR="00C41FDF" w:rsidRDefault="00FA411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Field Hours</w:t>
      </w:r>
    </w:p>
    <w:p w14:paraId="1F104FF9" w14:textId="77777777" w:rsidR="00BD589C" w:rsidRPr="00BD589C" w:rsidRDefault="00BD589C" w:rsidP="00BD589C">
      <w:pPr>
        <w:pStyle w:val="ListParagraph"/>
        <w:tabs>
          <w:tab w:val="left" w:pos="-180"/>
          <w:tab w:val="left" w:pos="4230"/>
        </w:tabs>
        <w:ind w:left="1080"/>
        <w:rPr>
          <w:rFonts w:eastAsia="Times New Roman"/>
          <w:b/>
          <w:bCs/>
          <w:szCs w:val="22"/>
        </w:rPr>
      </w:pPr>
    </w:p>
    <w:p w14:paraId="473AB698" w14:textId="5CC1ECF1" w:rsidR="00FA411F" w:rsidRPr="00C41FDF" w:rsidRDefault="00C41FDF" w:rsidP="00C41FDF">
      <w:pPr>
        <w:tabs>
          <w:tab w:val="left" w:pos="-180"/>
          <w:tab w:val="left" w:pos="4230"/>
        </w:tabs>
        <w:ind w:left="1080"/>
        <w:rPr>
          <w:rFonts w:eastAsia="Times New Roman"/>
          <w:bCs/>
          <w:szCs w:val="22"/>
        </w:rPr>
      </w:pPr>
      <w:r w:rsidRPr="00F25E77">
        <w:rPr>
          <w:rFonts w:ascii="ArialMT" w:hAnsi="ArialMT" w:cs="ArialMT"/>
          <w:szCs w:val="22"/>
          <w:u w:val="single"/>
        </w:rPr>
        <w:t>Purpose and Brief Description</w:t>
      </w:r>
      <w:r w:rsidRPr="00C41FDF">
        <w:rPr>
          <w:rFonts w:ascii="ArialMT" w:hAnsi="ArialMT" w:cs="ArialMT"/>
          <w:szCs w:val="22"/>
        </w:rPr>
        <w:t>:</w:t>
      </w:r>
      <w:r>
        <w:rPr>
          <w:rFonts w:ascii="ArialMT" w:hAnsi="ArialMT" w:cs="ArialMT"/>
          <w:szCs w:val="22"/>
        </w:rPr>
        <w:t xml:space="preserve"> </w:t>
      </w:r>
      <w:r w:rsidR="00FA411F" w:rsidRPr="00C41FDF">
        <w:rPr>
          <w:rFonts w:ascii="ArialMT" w:hAnsi="ArialMT" w:cs="ArialMT"/>
          <w:szCs w:val="22"/>
        </w:rPr>
        <w:t xml:space="preserve">Students are expected to complete 450 hours (in their approved and confirmed field placement. Policies that guide these hours can be found on the UVM Department of Social Work Website. </w:t>
      </w:r>
    </w:p>
    <w:p w14:paraId="446E9D36" w14:textId="77777777" w:rsidR="000F63C8" w:rsidRPr="000F63C8" w:rsidRDefault="000F63C8" w:rsidP="00FA411F">
      <w:pPr>
        <w:tabs>
          <w:tab w:val="left" w:pos="-180"/>
          <w:tab w:val="left" w:pos="4230"/>
        </w:tabs>
        <w:rPr>
          <w:rFonts w:eastAsia="Times New Roman"/>
          <w:bCs/>
          <w:szCs w:val="22"/>
          <w:u w:val="single"/>
        </w:rPr>
      </w:pPr>
    </w:p>
    <w:p w14:paraId="6291F24A" w14:textId="5063DC40" w:rsidR="000F63C8" w:rsidRPr="000F63C8" w:rsidRDefault="000F63C8" w:rsidP="000F63C8">
      <w:pPr>
        <w:tabs>
          <w:tab w:val="left" w:pos="-180"/>
          <w:tab w:val="left" w:pos="4230"/>
        </w:tabs>
        <w:ind w:left="1080"/>
        <w:rPr>
          <w:rFonts w:eastAsia="Times New Roman"/>
          <w:bCs/>
          <w:szCs w:val="22"/>
        </w:rPr>
      </w:pPr>
      <w:r w:rsidRPr="000F63C8">
        <w:rPr>
          <w:rFonts w:eastAsia="Times New Roman"/>
          <w:bCs/>
          <w:szCs w:val="22"/>
          <w:u w:val="single"/>
        </w:rPr>
        <w:t>Evaluation Criteria:</w:t>
      </w:r>
      <w:r w:rsidRPr="000F63C8">
        <w:rPr>
          <w:rFonts w:eastAsia="Times New Roman"/>
          <w:bCs/>
          <w:szCs w:val="22"/>
        </w:rPr>
        <w:t xml:space="preserve"> </w:t>
      </w:r>
      <w:r w:rsidR="00FA411F">
        <w:rPr>
          <w:rFonts w:eastAsia="Times New Roman"/>
          <w:bCs/>
          <w:szCs w:val="22"/>
        </w:rPr>
        <w:t>Students will negotiate a weekly field schedule with their field instructor so as to</w:t>
      </w:r>
      <w:r w:rsidR="006E0962">
        <w:rPr>
          <w:rFonts w:eastAsia="Times New Roman"/>
          <w:bCs/>
          <w:szCs w:val="22"/>
        </w:rPr>
        <w:t xml:space="preserve"> complete 450 hours before May 4</w:t>
      </w:r>
      <w:r w:rsidR="00FA411F" w:rsidRPr="00FA411F">
        <w:rPr>
          <w:rFonts w:eastAsia="Times New Roman"/>
          <w:bCs/>
          <w:szCs w:val="22"/>
          <w:vertAlign w:val="superscript"/>
        </w:rPr>
        <w:t>th</w:t>
      </w:r>
      <w:r w:rsidR="00FA411F">
        <w:rPr>
          <w:rFonts w:eastAsia="Times New Roman"/>
          <w:bCs/>
          <w:szCs w:val="22"/>
        </w:rPr>
        <w:t>.  Students will read and adhere to the field policy (see webpage) on hours in the field.</w:t>
      </w:r>
    </w:p>
    <w:p w14:paraId="32AA7DA8" w14:textId="77777777" w:rsidR="000F63C8" w:rsidRPr="000F63C8" w:rsidRDefault="000F63C8" w:rsidP="00E87005">
      <w:pPr>
        <w:tabs>
          <w:tab w:val="left" w:pos="-180"/>
          <w:tab w:val="left" w:pos="4230"/>
        </w:tabs>
        <w:rPr>
          <w:rFonts w:eastAsia="Times New Roman"/>
          <w:szCs w:val="22"/>
        </w:rPr>
      </w:pPr>
    </w:p>
    <w:p w14:paraId="0954AB74" w14:textId="06B51316" w:rsidR="00F25E77" w:rsidRPr="00BD589C" w:rsidRDefault="00C41FDF" w:rsidP="00BD589C">
      <w:pPr>
        <w:pStyle w:val="ListParagraph"/>
        <w:numPr>
          <w:ilvl w:val="0"/>
          <w:numId w:val="13"/>
        </w:numPr>
        <w:tabs>
          <w:tab w:val="left" w:pos="-180"/>
          <w:tab w:val="left" w:pos="4230"/>
        </w:tabs>
        <w:rPr>
          <w:rFonts w:eastAsia="Times New Roman"/>
          <w:b/>
          <w:bCs/>
          <w:szCs w:val="22"/>
        </w:rPr>
      </w:pPr>
      <w:r w:rsidRPr="00BD589C">
        <w:rPr>
          <w:rFonts w:eastAsia="Times New Roman"/>
          <w:b/>
          <w:bCs/>
          <w:szCs w:val="22"/>
        </w:rPr>
        <w:t>Attendance and Participation in Field Seminars</w:t>
      </w:r>
    </w:p>
    <w:p w14:paraId="0D40B6E4" w14:textId="77777777" w:rsidR="00BD589C" w:rsidRPr="00BD589C" w:rsidRDefault="00BD589C" w:rsidP="00BD589C">
      <w:pPr>
        <w:pStyle w:val="ListParagraph"/>
        <w:tabs>
          <w:tab w:val="left" w:pos="-180"/>
          <w:tab w:val="left" w:pos="4230"/>
        </w:tabs>
        <w:ind w:left="1080"/>
        <w:rPr>
          <w:rFonts w:eastAsia="Times New Roman"/>
          <w:bCs/>
          <w:szCs w:val="22"/>
        </w:rPr>
      </w:pPr>
    </w:p>
    <w:p w14:paraId="569AC111" w14:textId="09ED85A4" w:rsidR="007C67BB" w:rsidRDefault="000F63C8" w:rsidP="007C67BB">
      <w:pPr>
        <w:tabs>
          <w:tab w:val="left" w:pos="-180"/>
          <w:tab w:val="left" w:pos="4230"/>
        </w:tabs>
        <w:ind w:left="1080"/>
        <w:rPr>
          <w:rFonts w:ascii="ArialMT" w:hAnsi="ArialMT" w:cs="ArialMT"/>
          <w:szCs w:val="22"/>
        </w:rPr>
      </w:pPr>
      <w:r w:rsidRPr="00F25E77">
        <w:rPr>
          <w:rFonts w:eastAsia="Times New Roman"/>
          <w:bCs/>
          <w:szCs w:val="22"/>
          <w:u w:val="single"/>
        </w:rPr>
        <w:t>Purpose and Brief Description</w:t>
      </w:r>
      <w:r w:rsidRPr="00F25E77">
        <w:rPr>
          <w:rFonts w:eastAsia="Times New Roman"/>
          <w:bCs/>
          <w:szCs w:val="22"/>
        </w:rPr>
        <w:t>:</w:t>
      </w:r>
      <w:r w:rsidRPr="00F25E77">
        <w:rPr>
          <w:rFonts w:eastAsia="Times New Roman" w:cs="Times New Roman"/>
          <w:szCs w:val="22"/>
        </w:rPr>
        <w:t xml:space="preserve"> </w:t>
      </w:r>
      <w:r w:rsidR="007C67BB" w:rsidRPr="00F25E77">
        <w:rPr>
          <w:rFonts w:ascii="ArialMT" w:hAnsi="ArialMT" w:cs="ArialMT"/>
          <w:szCs w:val="22"/>
        </w:rPr>
        <w:t xml:space="preserve">Six </w:t>
      </w:r>
      <w:r w:rsidR="007C67BB">
        <w:rPr>
          <w:rFonts w:ascii="ArialMT" w:hAnsi="ArialMT" w:cs="ArialMT"/>
          <w:szCs w:val="22"/>
        </w:rPr>
        <w:t xml:space="preserve">one-and-a-half hour </w:t>
      </w:r>
      <w:r w:rsidR="007C67BB" w:rsidRPr="00F25E77">
        <w:rPr>
          <w:rFonts w:ascii="ArialMT" w:hAnsi="ArialMT" w:cs="ArialMT"/>
          <w:szCs w:val="22"/>
        </w:rPr>
        <w:t xml:space="preserve">seminars </w:t>
      </w:r>
      <w:r w:rsidR="007C67BB">
        <w:rPr>
          <w:rFonts w:ascii="ArialMT" w:hAnsi="ArialMT" w:cs="ArialMT"/>
          <w:szCs w:val="22"/>
        </w:rPr>
        <w:t xml:space="preserve">(three each semester) are scheduled </w:t>
      </w:r>
      <w:r w:rsidR="007C67BB" w:rsidRPr="00F25E77">
        <w:rPr>
          <w:rFonts w:ascii="ArialMT" w:hAnsi="ArialMT" w:cs="ArialMT"/>
          <w:szCs w:val="22"/>
        </w:rPr>
        <w:t>on a monthly basis</w:t>
      </w:r>
      <w:r w:rsidR="007C67BB">
        <w:rPr>
          <w:rFonts w:ascii="ArialMT" w:hAnsi="ArialMT" w:cs="ArialMT"/>
          <w:szCs w:val="22"/>
        </w:rPr>
        <w:t xml:space="preserve"> with your faculty field liaison.  </w:t>
      </w:r>
      <w:r w:rsidR="007C67BB" w:rsidRPr="00F25E77">
        <w:rPr>
          <w:rFonts w:ascii="ArialMT" w:hAnsi="ArialMT" w:cs="ArialMT"/>
          <w:szCs w:val="22"/>
        </w:rPr>
        <w:t xml:space="preserve">These seminars are purposefully constructed for a small number of students to consult with one another about their field practicum experiences and their emerging professional social work identities. </w:t>
      </w:r>
    </w:p>
    <w:p w14:paraId="5A86BCD6" w14:textId="4EFCE2EF" w:rsidR="000F63C8" w:rsidRPr="000F63C8" w:rsidRDefault="000F63C8" w:rsidP="007C67BB">
      <w:pPr>
        <w:tabs>
          <w:tab w:val="left" w:pos="-180"/>
          <w:tab w:val="left" w:pos="4230"/>
        </w:tabs>
        <w:ind w:left="1080"/>
        <w:rPr>
          <w:rFonts w:eastAsia="Times New Roman"/>
          <w:bCs/>
          <w:szCs w:val="22"/>
          <w:u w:val="single"/>
        </w:rPr>
      </w:pPr>
    </w:p>
    <w:p w14:paraId="18545E1D" w14:textId="1C0EF6FC" w:rsidR="00A2748D" w:rsidRDefault="000F63C8" w:rsidP="00A2748D">
      <w:pPr>
        <w:tabs>
          <w:tab w:val="left" w:pos="-180"/>
          <w:tab w:val="left" w:pos="4230"/>
        </w:tabs>
        <w:ind w:left="1080"/>
        <w:rPr>
          <w:rFonts w:eastAsia="Times New Roman"/>
          <w:bCs/>
          <w:szCs w:val="22"/>
        </w:rPr>
      </w:pPr>
      <w:r w:rsidRPr="000F63C8">
        <w:rPr>
          <w:rFonts w:eastAsia="Times New Roman"/>
          <w:bCs/>
          <w:szCs w:val="22"/>
          <w:u w:val="single"/>
        </w:rPr>
        <w:t>Evaluation Criteria:</w:t>
      </w:r>
      <w:r w:rsidRPr="000F63C8">
        <w:rPr>
          <w:rFonts w:eastAsia="Times New Roman"/>
          <w:bCs/>
          <w:szCs w:val="22"/>
        </w:rPr>
        <w:t xml:space="preserve"> </w:t>
      </w:r>
      <w:r w:rsidR="00A476EF">
        <w:rPr>
          <w:rFonts w:eastAsia="Times New Roman"/>
          <w:bCs/>
          <w:szCs w:val="22"/>
        </w:rPr>
        <w:t>Students are expected to attend all scheduled Field Seminars</w:t>
      </w:r>
      <w:r w:rsidR="000705A8">
        <w:rPr>
          <w:rFonts w:eastAsia="Times New Roman"/>
          <w:bCs/>
          <w:szCs w:val="22"/>
        </w:rPr>
        <w:t xml:space="preserve"> across the academic year.  </w:t>
      </w:r>
    </w:p>
    <w:p w14:paraId="020288E9" w14:textId="77777777" w:rsidR="00A2748D" w:rsidRDefault="00A2748D" w:rsidP="00A2748D">
      <w:pPr>
        <w:tabs>
          <w:tab w:val="left" w:pos="-180"/>
          <w:tab w:val="left" w:pos="4230"/>
        </w:tabs>
        <w:ind w:left="1080"/>
        <w:rPr>
          <w:rFonts w:eastAsia="Times New Roman"/>
          <w:b/>
          <w:bCs/>
          <w:szCs w:val="22"/>
        </w:rPr>
      </w:pPr>
    </w:p>
    <w:p w14:paraId="5F4C0822" w14:textId="77AB3C0C" w:rsidR="000F63C8" w:rsidRPr="00A2748D" w:rsidRDefault="00BD589C" w:rsidP="00A2748D">
      <w:pPr>
        <w:pStyle w:val="ListParagraph"/>
        <w:numPr>
          <w:ilvl w:val="0"/>
          <w:numId w:val="13"/>
        </w:numPr>
        <w:tabs>
          <w:tab w:val="left" w:pos="-180"/>
          <w:tab w:val="left" w:pos="4230"/>
        </w:tabs>
        <w:rPr>
          <w:rFonts w:eastAsia="Times New Roman"/>
          <w:bCs/>
          <w:szCs w:val="22"/>
        </w:rPr>
      </w:pPr>
      <w:r w:rsidRPr="00A2748D">
        <w:rPr>
          <w:rFonts w:eastAsia="Times New Roman"/>
          <w:b/>
          <w:bCs/>
          <w:szCs w:val="22"/>
        </w:rPr>
        <w:t>Learning Agreement</w:t>
      </w:r>
    </w:p>
    <w:p w14:paraId="02E0EDFA" w14:textId="77777777" w:rsidR="000F63C8" w:rsidRPr="000F63C8" w:rsidRDefault="000F63C8" w:rsidP="000F63C8">
      <w:pPr>
        <w:tabs>
          <w:tab w:val="left" w:pos="-180"/>
          <w:tab w:val="left" w:pos="4230"/>
        </w:tabs>
        <w:ind w:left="720"/>
        <w:rPr>
          <w:rFonts w:eastAsia="Times New Roman"/>
          <w:bCs/>
          <w:szCs w:val="22"/>
        </w:rPr>
      </w:pPr>
    </w:p>
    <w:p w14:paraId="77AB9A05" w14:textId="5C73D321" w:rsidR="00BD589C" w:rsidRPr="006E4A27" w:rsidRDefault="000F63C8" w:rsidP="006E4A27">
      <w:pPr>
        <w:tabs>
          <w:tab w:val="left" w:pos="-180"/>
          <w:tab w:val="left" w:pos="4230"/>
        </w:tabs>
        <w:ind w:left="1080"/>
        <w:rPr>
          <w:rFonts w:eastAsia="Times New Roman" w:cs="Times New Roman"/>
          <w:sz w:val="20"/>
        </w:rPr>
      </w:pPr>
      <w:r w:rsidRPr="000F63C8">
        <w:rPr>
          <w:rFonts w:eastAsia="Times New Roman"/>
          <w:bCs/>
          <w:szCs w:val="22"/>
          <w:u w:val="single"/>
        </w:rPr>
        <w:t>Purpose and Description</w:t>
      </w:r>
      <w:r w:rsidRPr="000F63C8">
        <w:rPr>
          <w:rFonts w:eastAsia="Times New Roman"/>
          <w:bCs/>
          <w:szCs w:val="22"/>
        </w:rPr>
        <w:t>:</w:t>
      </w:r>
      <w:r w:rsidRPr="000F63C8">
        <w:rPr>
          <w:rFonts w:eastAsia="Times New Roman" w:cs="Times New Roman"/>
          <w:sz w:val="20"/>
        </w:rPr>
        <w:t xml:space="preserve"> </w:t>
      </w:r>
    </w:p>
    <w:p w14:paraId="3D8BEFF7" w14:textId="77777777" w:rsidR="00BD589C" w:rsidRPr="00BD589C" w:rsidRDefault="00BD589C" w:rsidP="00BD589C">
      <w:pPr>
        <w:spacing w:before="100" w:beforeAutospacing="1" w:after="100" w:afterAutospacing="1"/>
        <w:ind w:left="1080"/>
        <w:rPr>
          <w:rFonts w:ascii="Times New Roman" w:hAnsi="Times New Roman" w:cs="Times New Roman"/>
          <w:sz w:val="24"/>
        </w:rPr>
      </w:pPr>
      <w:r w:rsidRPr="00BD589C">
        <w:rPr>
          <w:rFonts w:ascii="ArialMT" w:hAnsi="ArialMT" w:cs="ArialMT"/>
          <w:sz w:val="20"/>
          <w:szCs w:val="20"/>
        </w:rPr>
        <w:t xml:space="preserve">Almost immediately students and field instructors will begin talking about the work they will be doing together in the semesters ahead. It is, however, highly unlikely that this is the first time the conversation or the thinking about “student assignments” has happened. Field instructors would have discussed assignments possibilities in their annual application for site approval, students and field instructors would have talked about assignments during the interview, and field instructors probably would have already talked with agency/organization colleagues prior to the start of the school year. The learning agreement formalizes and expands on those discussions. </w:t>
      </w:r>
    </w:p>
    <w:p w14:paraId="4CE0A537" w14:textId="5170275F" w:rsidR="00303E41" w:rsidRDefault="003366D2" w:rsidP="00E87005">
      <w:pPr>
        <w:spacing w:before="100" w:beforeAutospacing="1" w:after="100" w:afterAutospacing="1"/>
        <w:ind w:left="1080"/>
        <w:rPr>
          <w:rStyle w:val="Hyperlink"/>
          <w:rFonts w:ascii="ArialMT" w:hAnsi="ArialMT" w:cs="ArialMT"/>
          <w:sz w:val="20"/>
          <w:szCs w:val="20"/>
        </w:rPr>
      </w:pPr>
      <w:r>
        <w:rPr>
          <w:rFonts w:ascii="ArialMT" w:hAnsi="ArialMT" w:cs="ArialMT"/>
          <w:sz w:val="20"/>
          <w:szCs w:val="20"/>
        </w:rPr>
        <w:t xml:space="preserve">This is a student </w:t>
      </w:r>
      <w:proofErr w:type="gramStart"/>
      <w:r>
        <w:rPr>
          <w:rFonts w:ascii="ArialMT" w:hAnsi="ArialMT" w:cs="ArialMT"/>
          <w:sz w:val="20"/>
          <w:szCs w:val="20"/>
        </w:rPr>
        <w:t>assignment,</w:t>
      </w:r>
      <w:proofErr w:type="gramEnd"/>
      <w:r>
        <w:rPr>
          <w:rFonts w:ascii="ArialMT" w:hAnsi="ArialMT" w:cs="ArialMT"/>
          <w:sz w:val="20"/>
          <w:szCs w:val="20"/>
        </w:rPr>
        <w:t xml:space="preserve"> </w:t>
      </w:r>
      <w:r w:rsidR="00BD589C" w:rsidRPr="00BD589C">
        <w:rPr>
          <w:rFonts w:ascii="ArialMT" w:hAnsi="ArialMT" w:cs="ArialMT"/>
          <w:sz w:val="20"/>
          <w:szCs w:val="20"/>
        </w:rPr>
        <w:t>however it requires significant input from the field instructor. In reality</w:t>
      </w:r>
      <w:r w:rsidR="00303E41">
        <w:rPr>
          <w:rFonts w:ascii="ArialMT" w:hAnsi="ArialMT" w:cs="ArialMT"/>
          <w:sz w:val="20"/>
          <w:szCs w:val="20"/>
        </w:rPr>
        <w:t>,</w:t>
      </w:r>
      <w:r w:rsidR="00BD589C" w:rsidRPr="00BD589C">
        <w:rPr>
          <w:rFonts w:ascii="ArialMT" w:hAnsi="ArialMT" w:cs="ArialMT"/>
          <w:sz w:val="20"/>
          <w:szCs w:val="20"/>
        </w:rPr>
        <w:t xml:space="preserve"> it is a deeply relational document. It is created at the very beginning of the student - field instructor relationship. It is a wonderful opportunity for collaboration, curiosity, discovery, exploration, visioning, agreement, and building some authentic connections. The student becomes the document writer and the field instructor is the consultant. </w:t>
      </w:r>
      <w:r w:rsidR="00303E41">
        <w:rPr>
          <w:rFonts w:ascii="ArialMT" w:hAnsi="ArialMT" w:cs="ArialMT"/>
          <w:sz w:val="20"/>
          <w:szCs w:val="20"/>
        </w:rPr>
        <w:t xml:space="preserve">Please go to the Field Education page of UVM’s Department of Social Work website for guidance on this assignment.    </w:t>
      </w:r>
      <w:hyperlink r:id="rId10" w:history="1">
        <w:r w:rsidR="00303E41" w:rsidRPr="00101AE2">
          <w:rPr>
            <w:rStyle w:val="Hyperlink"/>
            <w:rFonts w:ascii="ArialMT" w:hAnsi="ArialMT" w:cs="ArialMT"/>
            <w:sz w:val="20"/>
            <w:szCs w:val="20"/>
          </w:rPr>
          <w:t>https://www.uvm.edu/cess/socialwork</w:t>
        </w:r>
      </w:hyperlink>
    </w:p>
    <w:p w14:paraId="31A4F178" w14:textId="5098E529" w:rsidR="003366D2" w:rsidRPr="003366D2" w:rsidRDefault="003366D2" w:rsidP="00E87005">
      <w:pPr>
        <w:spacing w:before="100" w:beforeAutospacing="1" w:after="100" w:afterAutospacing="1"/>
        <w:ind w:left="1080"/>
        <w:rPr>
          <w:rFonts w:ascii="ArialMT" w:hAnsi="ArialMT" w:cs="ArialMT"/>
          <w:color w:val="000000" w:themeColor="text1"/>
          <w:sz w:val="20"/>
          <w:szCs w:val="20"/>
        </w:rPr>
      </w:pPr>
      <w:r>
        <w:rPr>
          <w:rStyle w:val="Hyperlink"/>
          <w:rFonts w:ascii="ArialMT" w:hAnsi="ArialMT" w:cs="ArialMT"/>
          <w:color w:val="000000" w:themeColor="text1"/>
          <w:sz w:val="20"/>
          <w:szCs w:val="20"/>
          <w:u w:val="none"/>
        </w:rPr>
        <w:lastRenderedPageBreak/>
        <w:t>While the Learning Agreement is started in the fall semester, the beginning of the spring semester offers the opportunity for revisions and updates.</w:t>
      </w:r>
    </w:p>
    <w:p w14:paraId="2C805390" w14:textId="3BA7DCD0" w:rsidR="00303E41" w:rsidRDefault="00170006" w:rsidP="00A2748D">
      <w:pPr>
        <w:pStyle w:val="NormalWeb"/>
        <w:numPr>
          <w:ilvl w:val="0"/>
          <w:numId w:val="13"/>
        </w:numPr>
        <w:rPr>
          <w:rFonts w:ascii="ArialMT" w:hAnsi="ArialMT" w:cs="ArialMT"/>
          <w:sz w:val="20"/>
          <w:szCs w:val="20"/>
        </w:rPr>
      </w:pPr>
      <w:r>
        <w:rPr>
          <w:rFonts w:ascii="ArialMT" w:hAnsi="ArialMT" w:cs="ArialMT"/>
          <w:b/>
          <w:sz w:val="20"/>
          <w:szCs w:val="20"/>
        </w:rPr>
        <w:t>Process Record A</w:t>
      </w:r>
      <w:r w:rsidR="00247B80" w:rsidRPr="006737C9">
        <w:rPr>
          <w:rFonts w:ascii="ArialMT" w:hAnsi="ArialMT" w:cs="ArialMT"/>
          <w:b/>
          <w:sz w:val="20"/>
          <w:szCs w:val="20"/>
        </w:rPr>
        <w:t>ssignments</w:t>
      </w:r>
      <w:r w:rsidR="00247B80" w:rsidRPr="00247B80">
        <w:rPr>
          <w:rFonts w:ascii="ArialMT" w:hAnsi="ArialMT" w:cs="ArialMT"/>
          <w:sz w:val="20"/>
          <w:szCs w:val="20"/>
        </w:rPr>
        <w:t xml:space="preserve"> </w:t>
      </w:r>
    </w:p>
    <w:p w14:paraId="153372A5" w14:textId="52129035" w:rsidR="00247B80" w:rsidRPr="006737C9" w:rsidRDefault="006E4A27" w:rsidP="00A2748D">
      <w:pPr>
        <w:pStyle w:val="NormalWeb"/>
        <w:ind w:left="1080"/>
        <w:rPr>
          <w:rFonts w:ascii="ArialMT" w:hAnsi="ArialMT" w:cs="ArialMT"/>
          <w:sz w:val="20"/>
          <w:szCs w:val="20"/>
        </w:rPr>
      </w:pPr>
      <w:r>
        <w:rPr>
          <w:rFonts w:ascii="ArialMT" w:hAnsi="ArialMT" w:cs="ArialMT"/>
          <w:sz w:val="20"/>
          <w:szCs w:val="20"/>
          <w:u w:val="single"/>
        </w:rPr>
        <w:t xml:space="preserve">Purpose and Brief Description: </w:t>
      </w:r>
      <w:r w:rsidR="006737C9">
        <w:rPr>
          <w:rFonts w:ascii="ArialMT" w:hAnsi="ArialMT" w:cs="ArialMT"/>
          <w:sz w:val="20"/>
          <w:szCs w:val="20"/>
        </w:rPr>
        <w:t xml:space="preserve">These assignments </w:t>
      </w:r>
      <w:r w:rsidR="00247B80" w:rsidRPr="006737C9">
        <w:rPr>
          <w:rFonts w:ascii="ArialMT" w:hAnsi="ArialMT" w:cs="ArialMT"/>
          <w:sz w:val="20"/>
          <w:szCs w:val="20"/>
        </w:rPr>
        <w:t xml:space="preserve">are an invitation for students to engage in a time-honored tradition in social work education. For years and years, social work field instructors have been assigning process records and students have responded by engaging in this dynamic thinking, writing, and feedback process. In our programs, students complete this assignment four (4) times over the course of the academic year. </w:t>
      </w:r>
    </w:p>
    <w:p w14:paraId="71C1DBAF"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These assignments are explicit in their focus on helping students develop a solid self-reflective practice. They enable students to look deeply and specifically at a single practice interaction by writing a verbatim recording of what was said and observational recording that coincides with that. Students provide their own comments about their work using the structured outline below. </w:t>
      </w:r>
    </w:p>
    <w:p w14:paraId="3515CE2C" w14:textId="77777777" w:rsidR="00247B80" w:rsidRPr="00247B80" w:rsidRDefault="00247B80" w:rsidP="00A2748D">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Equally as important to the student writing is the field instructor and faculty field liaison feedback. Therefore, this assignment is clearly a process that values the generative and collaborative thinking that often (if not always) results in an increase in the quality of student work. </w:t>
      </w:r>
    </w:p>
    <w:p w14:paraId="5E88EFFA" w14:textId="77777777" w:rsidR="00303E41" w:rsidRDefault="00247B80" w:rsidP="000E1F70">
      <w:pPr>
        <w:spacing w:before="100" w:beforeAutospacing="1" w:after="100" w:afterAutospacing="1"/>
        <w:ind w:left="1080"/>
        <w:rPr>
          <w:rFonts w:ascii="Times New Roman" w:hAnsi="Times New Roman" w:cs="Times New Roman"/>
          <w:sz w:val="24"/>
        </w:rPr>
      </w:pPr>
      <w:r w:rsidRPr="00247B80">
        <w:rPr>
          <w:rFonts w:ascii="ArialMT" w:hAnsi="ArialMT" w:cs="ArialMT"/>
          <w:sz w:val="20"/>
          <w:szCs w:val="20"/>
        </w:rPr>
        <w:t xml:space="preserve">Please keep in mind that process records are not intended to become a part of a client’s record but rather part of the education record of the student. Because of this, preserving the confidentiality of the client(s) and other professionals involved in the recorded interaction is extremely important. Actual names or other identifying information must either be omitted or disguised. </w:t>
      </w:r>
    </w:p>
    <w:p w14:paraId="035C9A57" w14:textId="77777777" w:rsidR="00D8401D" w:rsidRDefault="00303E41" w:rsidP="00D8401D">
      <w:pPr>
        <w:spacing w:before="100" w:beforeAutospacing="1" w:after="100" w:afterAutospacing="1"/>
        <w:ind w:left="1080"/>
        <w:rPr>
          <w:rFonts w:ascii="ArialMT" w:hAnsi="ArialMT" w:cs="ArialMT"/>
          <w:sz w:val="20"/>
          <w:szCs w:val="20"/>
        </w:rPr>
      </w:pPr>
      <w:r>
        <w:rPr>
          <w:rFonts w:ascii="ArialMT" w:hAnsi="ArialMT" w:cs="ArialMT"/>
          <w:sz w:val="20"/>
          <w:szCs w:val="20"/>
        </w:rPr>
        <w:t>Guidance for how to complete the a</w:t>
      </w:r>
      <w:r w:rsidR="00247B80" w:rsidRPr="00247B80">
        <w:rPr>
          <w:rFonts w:ascii="ArialMT" w:hAnsi="ArialMT" w:cs="ArialMT"/>
          <w:sz w:val="20"/>
          <w:szCs w:val="20"/>
        </w:rPr>
        <w:t xml:space="preserve">ssignment </w:t>
      </w:r>
      <w:r>
        <w:rPr>
          <w:rFonts w:ascii="ArialMT" w:hAnsi="ArialMT" w:cs="ArialMT"/>
          <w:sz w:val="20"/>
          <w:szCs w:val="20"/>
        </w:rPr>
        <w:t xml:space="preserve">can be found on the Field Education page of the UVM Department of Social Work website.  </w:t>
      </w:r>
      <w:hyperlink r:id="rId11" w:history="1">
        <w:r w:rsidRPr="00101AE2">
          <w:rPr>
            <w:rStyle w:val="Hyperlink"/>
            <w:rFonts w:ascii="ArialMT" w:hAnsi="ArialMT" w:cs="ArialMT"/>
            <w:sz w:val="20"/>
            <w:szCs w:val="20"/>
          </w:rPr>
          <w:t>https://www.uvm.edu/cess/socialwork</w:t>
        </w:r>
      </w:hyperlink>
    </w:p>
    <w:p w14:paraId="1A84C2B5" w14:textId="763B97C2" w:rsidR="00D8401D" w:rsidRDefault="00D8401D" w:rsidP="00D8401D">
      <w:pPr>
        <w:spacing w:before="100" w:beforeAutospacing="1" w:after="100" w:afterAutospacing="1"/>
        <w:ind w:left="360"/>
        <w:rPr>
          <w:rFonts w:ascii="ArialMT" w:hAnsi="ArialMT" w:cs="ArialMT"/>
          <w:sz w:val="20"/>
          <w:szCs w:val="20"/>
        </w:rPr>
      </w:pPr>
      <w:r>
        <w:rPr>
          <w:rFonts w:eastAsia="Times New Roman"/>
          <w:szCs w:val="22"/>
        </w:rPr>
        <w:t>V.</w:t>
      </w:r>
      <w:r>
        <w:rPr>
          <w:rFonts w:eastAsia="Times New Roman"/>
          <w:szCs w:val="22"/>
        </w:rPr>
        <w:tab/>
        <w:t xml:space="preserve">     </w:t>
      </w:r>
      <w:r w:rsidR="00170006" w:rsidRPr="00D8401D">
        <w:rPr>
          <w:rFonts w:eastAsia="Times New Roman"/>
          <w:b/>
          <w:szCs w:val="22"/>
        </w:rPr>
        <w:t>December Evaluation</w:t>
      </w:r>
    </w:p>
    <w:p w14:paraId="62777DFD" w14:textId="6739D699" w:rsidR="006E4A27" w:rsidRPr="00D8401D" w:rsidRDefault="00D8401D" w:rsidP="00D8401D">
      <w:pPr>
        <w:spacing w:before="100" w:beforeAutospacing="1" w:after="100" w:afterAutospacing="1"/>
        <w:ind w:left="720"/>
        <w:rPr>
          <w:rFonts w:ascii="ArialMT" w:hAnsi="ArialMT" w:cs="ArialMT"/>
          <w:sz w:val="20"/>
          <w:szCs w:val="20"/>
        </w:rPr>
      </w:pPr>
      <w:r w:rsidRPr="00D8401D">
        <w:rPr>
          <w:rFonts w:ascii="ArialMT" w:hAnsi="ArialMT" w:cs="ArialMT"/>
          <w:sz w:val="20"/>
          <w:szCs w:val="20"/>
        </w:rPr>
        <w:t xml:space="preserve">     </w:t>
      </w:r>
      <w:r w:rsidR="006E4A27">
        <w:rPr>
          <w:rFonts w:ascii="ArialMT" w:hAnsi="ArialMT" w:cs="ArialMT"/>
          <w:sz w:val="20"/>
          <w:szCs w:val="20"/>
          <w:u w:val="single"/>
        </w:rPr>
        <w:t xml:space="preserve">Purpose and Brief Description:  </w:t>
      </w:r>
    </w:p>
    <w:p w14:paraId="7FC894DF" w14:textId="272B646D" w:rsidR="00D8401D" w:rsidRDefault="00247B80" w:rsidP="00D8401D">
      <w:pPr>
        <w:spacing w:before="100" w:beforeAutospacing="1" w:after="100" w:afterAutospacing="1"/>
        <w:ind w:left="1440"/>
        <w:rPr>
          <w:rFonts w:ascii="ArialMT" w:hAnsi="ArialMT" w:cs="ArialMT"/>
          <w:sz w:val="20"/>
          <w:szCs w:val="20"/>
        </w:rPr>
      </w:pPr>
      <w:r w:rsidRPr="00247B80">
        <w:rPr>
          <w:rFonts w:ascii="ArialMT" w:hAnsi="ArialMT" w:cs="ArialMT"/>
          <w:sz w:val="20"/>
          <w:szCs w:val="20"/>
        </w:rPr>
        <w:t>Students and Field Instructors are expected to participate in a formal evaluation at the end of</w:t>
      </w:r>
      <w:r w:rsidR="00D8401D">
        <w:rPr>
          <w:rFonts w:ascii="ArialMT" w:hAnsi="ArialMT" w:cs="ArialMT"/>
          <w:sz w:val="20"/>
          <w:szCs w:val="20"/>
        </w:rPr>
        <w:t xml:space="preserve"> </w:t>
      </w:r>
      <w:r w:rsidRPr="00247B80">
        <w:rPr>
          <w:rFonts w:ascii="ArialMT" w:hAnsi="ArialMT" w:cs="ArialMT"/>
          <w:sz w:val="20"/>
          <w:szCs w:val="20"/>
        </w:rPr>
        <w:t xml:space="preserve">November or Beginning of December. </w:t>
      </w:r>
      <w:r w:rsidR="00B50189">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There is a form and disc</w:t>
      </w:r>
      <w:r w:rsidR="00B50189">
        <w:rPr>
          <w:rFonts w:ascii="ArialMT" w:hAnsi="ArialMT" w:cs="ArialMT"/>
          <w:sz w:val="20"/>
          <w:szCs w:val="20"/>
        </w:rPr>
        <w:t xml:space="preserve">ussion </w:t>
      </w:r>
      <w:proofErr w:type="gramStart"/>
      <w:r w:rsidR="00B50189">
        <w:rPr>
          <w:rFonts w:ascii="ArialMT" w:hAnsi="ArialMT" w:cs="ArialMT"/>
          <w:sz w:val="20"/>
          <w:szCs w:val="20"/>
        </w:rPr>
        <w:t>prompts</w:t>
      </w:r>
      <w:proofErr w:type="gramEnd"/>
      <w:r w:rsidR="00B50189">
        <w:rPr>
          <w:rFonts w:ascii="ArialMT" w:hAnsi="ArialMT" w:cs="ArialMT"/>
          <w:sz w:val="20"/>
          <w:szCs w:val="20"/>
        </w:rPr>
        <w:t xml:space="preserve"> available on the </w:t>
      </w:r>
      <w:r w:rsidRPr="00247B80">
        <w:rPr>
          <w:rFonts w:ascii="ArialMT" w:hAnsi="ArialMT" w:cs="ArialMT"/>
          <w:sz w:val="20"/>
          <w:szCs w:val="20"/>
        </w:rPr>
        <w:t xml:space="preserve">UVM Department of Social Work Field </w:t>
      </w:r>
      <w:r w:rsidR="00303E41">
        <w:rPr>
          <w:rFonts w:ascii="ArialMT" w:hAnsi="ArialMT" w:cs="ArialMT"/>
          <w:sz w:val="20"/>
          <w:szCs w:val="20"/>
        </w:rPr>
        <w:t xml:space="preserve">Education </w:t>
      </w:r>
      <w:r w:rsidRPr="00247B80">
        <w:rPr>
          <w:rFonts w:ascii="ArialMT" w:hAnsi="ArialMT" w:cs="ArialMT"/>
          <w:sz w:val="20"/>
          <w:szCs w:val="20"/>
        </w:rPr>
        <w:t>Webpage</w:t>
      </w:r>
      <w:r w:rsidR="00303E41">
        <w:rPr>
          <w:rFonts w:ascii="ArialMT" w:hAnsi="ArialMT" w:cs="ArialMT"/>
          <w:sz w:val="20"/>
          <w:szCs w:val="20"/>
        </w:rPr>
        <w:t>.</w:t>
      </w:r>
      <w:r w:rsidRPr="00247B80">
        <w:rPr>
          <w:rFonts w:ascii="ArialMT" w:hAnsi="ArialMT" w:cs="ArialMT"/>
          <w:sz w:val="20"/>
          <w:szCs w:val="20"/>
        </w:rPr>
        <w:t xml:space="preserve"> </w:t>
      </w:r>
      <w:r w:rsidR="00303E41">
        <w:rPr>
          <w:rFonts w:ascii="ArialMT" w:hAnsi="ArialMT" w:cs="ArialMT"/>
          <w:sz w:val="20"/>
          <w:szCs w:val="20"/>
        </w:rPr>
        <w:t xml:space="preserve"> </w:t>
      </w:r>
      <w:hyperlink r:id="rId12" w:history="1">
        <w:r w:rsidR="00303E41" w:rsidRPr="00101AE2">
          <w:rPr>
            <w:rStyle w:val="Hyperlink"/>
            <w:rFonts w:ascii="ArialMT" w:hAnsi="ArialMT" w:cs="ArialMT"/>
            <w:sz w:val="20"/>
            <w:szCs w:val="20"/>
          </w:rPr>
          <w:t>https://www.uvm.edu/cess/socialwork</w:t>
        </w:r>
      </w:hyperlink>
    </w:p>
    <w:p w14:paraId="5987AE0C" w14:textId="55D9FEAD" w:rsidR="00247B80" w:rsidRPr="00D8401D" w:rsidRDefault="00D8401D" w:rsidP="00D8401D">
      <w:pPr>
        <w:spacing w:before="100" w:beforeAutospacing="1" w:after="100" w:afterAutospacing="1"/>
        <w:rPr>
          <w:rFonts w:ascii="ArialMT" w:hAnsi="ArialMT" w:cs="ArialMT"/>
          <w:sz w:val="20"/>
          <w:szCs w:val="20"/>
        </w:rPr>
      </w:pPr>
      <w:r>
        <w:rPr>
          <w:rFonts w:ascii="ArialMT" w:hAnsi="ArialMT" w:cs="ArialMT"/>
          <w:sz w:val="20"/>
          <w:szCs w:val="20"/>
        </w:rPr>
        <w:t xml:space="preserve">     VI.          </w:t>
      </w:r>
      <w:r w:rsidR="00247B80" w:rsidRPr="00247B80">
        <w:rPr>
          <w:b/>
          <w:bCs/>
          <w:szCs w:val="22"/>
        </w:rPr>
        <w:t xml:space="preserve">Ending Evaluation </w:t>
      </w:r>
    </w:p>
    <w:p w14:paraId="548BDB09" w14:textId="487E1498" w:rsidR="006E4A27" w:rsidRDefault="00D8401D" w:rsidP="00D8401D">
      <w:pPr>
        <w:spacing w:before="100" w:beforeAutospacing="1" w:after="100" w:afterAutospacing="1"/>
        <w:ind w:left="720"/>
        <w:rPr>
          <w:rFonts w:ascii="ArialMT" w:hAnsi="ArialMT" w:cs="ArialMT"/>
          <w:sz w:val="20"/>
          <w:szCs w:val="20"/>
          <w:u w:val="single"/>
        </w:rPr>
      </w:pPr>
      <w:r w:rsidRPr="00D8401D">
        <w:rPr>
          <w:rFonts w:ascii="ArialMT" w:hAnsi="ArialMT" w:cs="ArialMT"/>
          <w:sz w:val="20"/>
          <w:szCs w:val="20"/>
        </w:rPr>
        <w:t xml:space="preserve">       </w:t>
      </w:r>
      <w:r w:rsidR="006E4A27">
        <w:rPr>
          <w:rFonts w:ascii="ArialMT" w:hAnsi="ArialMT" w:cs="ArialMT"/>
          <w:sz w:val="20"/>
          <w:szCs w:val="20"/>
          <w:u w:val="single"/>
        </w:rPr>
        <w:t>Purpose and Brief Description</w:t>
      </w:r>
    </w:p>
    <w:p w14:paraId="37D5D306" w14:textId="46B87161" w:rsidR="00303E41" w:rsidRPr="00EB032A" w:rsidRDefault="00247B80" w:rsidP="00D8401D">
      <w:pPr>
        <w:spacing w:before="100" w:beforeAutospacing="1" w:after="100" w:afterAutospacing="1"/>
        <w:ind w:left="1440"/>
        <w:rPr>
          <w:rFonts w:ascii="ArialMT" w:hAnsi="ArialMT" w:cs="ArialMT"/>
          <w:sz w:val="20"/>
          <w:szCs w:val="20"/>
        </w:rPr>
      </w:pPr>
      <w:r w:rsidRPr="00247B80">
        <w:rPr>
          <w:rFonts w:ascii="ArialMT" w:hAnsi="ArialMT" w:cs="ArialMT"/>
          <w:sz w:val="20"/>
          <w:szCs w:val="20"/>
        </w:rPr>
        <w:t xml:space="preserve">Students and Field Instructors are expected to participate in a formal evaluation at the end of April or the beginning of May. </w:t>
      </w:r>
      <w:r w:rsidR="00B50189">
        <w:rPr>
          <w:rFonts w:ascii="ArialMT" w:hAnsi="ArialMT" w:cs="ArialMT"/>
          <w:sz w:val="20"/>
          <w:szCs w:val="20"/>
        </w:rPr>
        <w:t xml:space="preserve">The content and the timeliness of the evaluation will be considered in assigning the final grade.  </w:t>
      </w:r>
      <w:r w:rsidRPr="00247B80">
        <w:rPr>
          <w:rFonts w:ascii="ArialMT" w:hAnsi="ArialMT" w:cs="ArialMT"/>
          <w:sz w:val="20"/>
          <w:szCs w:val="20"/>
        </w:rPr>
        <w:t xml:space="preserve">There is a form and discussion </w:t>
      </w:r>
      <w:proofErr w:type="gramStart"/>
      <w:r w:rsidRPr="00247B80">
        <w:rPr>
          <w:rFonts w:ascii="ArialMT" w:hAnsi="ArialMT" w:cs="ArialMT"/>
          <w:sz w:val="20"/>
          <w:szCs w:val="20"/>
        </w:rPr>
        <w:t>prompts</w:t>
      </w:r>
      <w:proofErr w:type="gramEnd"/>
      <w:r w:rsidRPr="00247B80">
        <w:rPr>
          <w:rFonts w:ascii="ArialMT" w:hAnsi="ArialMT" w:cs="ArialMT"/>
          <w:sz w:val="20"/>
          <w:szCs w:val="20"/>
        </w:rPr>
        <w:t xml:space="preserve"> available on the UVM Department of Social Work Field Webpage</w:t>
      </w:r>
      <w:r w:rsidR="00303E41">
        <w:rPr>
          <w:rFonts w:ascii="ArialMT" w:hAnsi="ArialMT" w:cs="ArialMT"/>
          <w:sz w:val="20"/>
          <w:szCs w:val="20"/>
        </w:rPr>
        <w:t xml:space="preserve">.  </w:t>
      </w:r>
      <w:hyperlink r:id="rId13" w:history="1">
        <w:r w:rsidR="00303E41" w:rsidRPr="00101AE2">
          <w:rPr>
            <w:rStyle w:val="Hyperlink"/>
            <w:rFonts w:ascii="ArialMT" w:hAnsi="ArialMT" w:cs="ArialMT"/>
            <w:sz w:val="20"/>
            <w:szCs w:val="20"/>
          </w:rPr>
          <w:t>https://www.uvm.edu/cess/socialwork</w:t>
        </w:r>
      </w:hyperlink>
    </w:p>
    <w:p w14:paraId="27E8EBF4" w14:textId="77777777" w:rsidR="00D8401D" w:rsidRDefault="00D8401D" w:rsidP="000F63C8">
      <w:pPr>
        <w:tabs>
          <w:tab w:val="left" w:pos="4230"/>
        </w:tabs>
        <w:rPr>
          <w:rFonts w:eastAsia="Times New Roman"/>
          <w:b/>
          <w:bCs/>
          <w:color w:val="000000" w:themeColor="text1"/>
          <w:szCs w:val="22"/>
        </w:rPr>
      </w:pPr>
    </w:p>
    <w:p w14:paraId="2DB0B639" w14:textId="77777777" w:rsidR="00D8401D" w:rsidRDefault="00D8401D" w:rsidP="000F63C8">
      <w:pPr>
        <w:tabs>
          <w:tab w:val="left" w:pos="4230"/>
        </w:tabs>
        <w:rPr>
          <w:rFonts w:eastAsia="Times New Roman"/>
          <w:b/>
          <w:bCs/>
          <w:color w:val="000000" w:themeColor="text1"/>
          <w:szCs w:val="22"/>
        </w:rPr>
      </w:pPr>
    </w:p>
    <w:p w14:paraId="6F4B8697" w14:textId="77777777" w:rsidR="00D8401D" w:rsidRDefault="00D8401D" w:rsidP="000F63C8">
      <w:pPr>
        <w:tabs>
          <w:tab w:val="left" w:pos="4230"/>
        </w:tabs>
        <w:rPr>
          <w:rFonts w:eastAsia="Times New Roman"/>
          <w:b/>
          <w:bCs/>
          <w:color w:val="000000" w:themeColor="text1"/>
          <w:szCs w:val="22"/>
        </w:rPr>
      </w:pPr>
    </w:p>
    <w:p w14:paraId="3F773F8C" w14:textId="77777777" w:rsidR="00D8401D" w:rsidRDefault="00D8401D" w:rsidP="000F63C8">
      <w:pPr>
        <w:tabs>
          <w:tab w:val="left" w:pos="4230"/>
        </w:tabs>
        <w:rPr>
          <w:rFonts w:eastAsia="Times New Roman"/>
          <w:b/>
          <w:bCs/>
          <w:color w:val="000000" w:themeColor="text1"/>
          <w:szCs w:val="22"/>
        </w:rPr>
      </w:pPr>
    </w:p>
    <w:p w14:paraId="4640B260" w14:textId="0FEE0018" w:rsidR="00BE09CF" w:rsidRPr="00EB032A" w:rsidRDefault="000F63C8" w:rsidP="000F63C8">
      <w:pPr>
        <w:tabs>
          <w:tab w:val="left" w:pos="4230"/>
        </w:tabs>
        <w:rPr>
          <w:rFonts w:eastAsia="Times New Roman"/>
          <w:b/>
          <w:bCs/>
          <w:color w:val="000000" w:themeColor="text1"/>
          <w:szCs w:val="22"/>
        </w:rPr>
      </w:pPr>
      <w:r w:rsidRPr="00303E41">
        <w:rPr>
          <w:rFonts w:eastAsia="Times New Roman"/>
          <w:b/>
          <w:bCs/>
          <w:color w:val="000000" w:themeColor="text1"/>
          <w:szCs w:val="22"/>
        </w:rPr>
        <w:t>COURSE OUTLINE AND SCHEDULE</w:t>
      </w:r>
    </w:p>
    <w:p w14:paraId="49CD8059" w14:textId="3057447B" w:rsidR="00334CD2" w:rsidRDefault="00334CD2" w:rsidP="00BE09CF">
      <w:pPr>
        <w:pStyle w:val="NormalWeb"/>
        <w:rPr>
          <w:rFonts w:ascii="Arial" w:hAnsi="Arial" w:cs="Arial"/>
          <w:sz w:val="22"/>
          <w:szCs w:val="22"/>
        </w:rPr>
      </w:pPr>
      <w:r>
        <w:rPr>
          <w:rFonts w:ascii="Arial" w:hAnsi="Arial" w:cs="Arial"/>
          <w:sz w:val="22"/>
          <w:szCs w:val="22"/>
        </w:rPr>
        <w:t>Field Orientation</w:t>
      </w:r>
      <w:r w:rsidR="006E0962">
        <w:rPr>
          <w:rFonts w:ascii="Arial" w:hAnsi="Arial" w:cs="Arial"/>
          <w:sz w:val="22"/>
          <w:szCs w:val="22"/>
        </w:rPr>
        <w:t>/Seminar Group Meeting</w:t>
      </w:r>
      <w:r w:rsidR="000E1F70">
        <w:rPr>
          <w:rFonts w:ascii="Arial" w:hAnsi="Arial" w:cs="Arial"/>
          <w:sz w:val="22"/>
          <w:szCs w:val="22"/>
        </w:rPr>
        <w:t>s</w:t>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t>Fri</w:t>
      </w:r>
      <w:r>
        <w:rPr>
          <w:rFonts w:ascii="Arial" w:hAnsi="Arial" w:cs="Arial"/>
          <w:sz w:val="22"/>
          <w:szCs w:val="22"/>
        </w:rPr>
        <w:t>, August 24</w:t>
      </w:r>
      <w:r w:rsidRPr="00334CD2">
        <w:rPr>
          <w:rFonts w:ascii="Arial" w:hAnsi="Arial" w:cs="Arial"/>
          <w:sz w:val="22"/>
          <w:szCs w:val="22"/>
          <w:vertAlign w:val="superscript"/>
        </w:rPr>
        <w:t>th</w:t>
      </w:r>
    </w:p>
    <w:p w14:paraId="0AACF1A3" w14:textId="4A872256" w:rsidR="00BE09CF" w:rsidRPr="00FD29B5" w:rsidRDefault="00BE09CF" w:rsidP="00BE09CF">
      <w:pPr>
        <w:pStyle w:val="NormalWeb"/>
        <w:rPr>
          <w:rFonts w:ascii="Arial" w:hAnsi="Arial" w:cs="Arial"/>
          <w:sz w:val="20"/>
          <w:szCs w:val="20"/>
        </w:rPr>
      </w:pPr>
      <w:r>
        <w:rPr>
          <w:rFonts w:ascii="Arial" w:hAnsi="Arial" w:cs="Arial"/>
          <w:sz w:val="22"/>
          <w:szCs w:val="22"/>
        </w:rPr>
        <w:t>Field Seminar #1</w:t>
      </w:r>
      <w:r>
        <w:rPr>
          <w:rFonts w:ascii="Arial" w:hAnsi="Arial" w:cs="Arial"/>
          <w:sz w:val="22"/>
          <w:szCs w:val="22"/>
        </w:rPr>
        <w:tab/>
      </w:r>
      <w:r>
        <w:rPr>
          <w:rFonts w:ascii="Arial" w:hAnsi="Arial" w:cs="Arial"/>
          <w:sz w:val="22"/>
          <w:szCs w:val="22"/>
        </w:rPr>
        <w:tab/>
      </w:r>
      <w:r w:rsidR="00322978">
        <w:rPr>
          <w:rFonts w:ascii="Arial" w:hAnsi="Arial" w:cs="Arial"/>
          <w:sz w:val="22"/>
          <w:szCs w:val="22"/>
        </w:rPr>
        <w:tab/>
      </w:r>
      <w:r w:rsidR="00322978">
        <w:rPr>
          <w:rFonts w:ascii="Arial" w:hAnsi="Arial" w:cs="Arial"/>
          <w:sz w:val="22"/>
          <w:szCs w:val="22"/>
        </w:rPr>
        <w:tab/>
      </w:r>
      <w:r w:rsidR="00322978">
        <w:rPr>
          <w:rFonts w:ascii="Arial" w:hAnsi="Arial" w:cs="Arial"/>
          <w:sz w:val="22"/>
          <w:szCs w:val="22"/>
        </w:rPr>
        <w:tab/>
      </w:r>
      <w:r w:rsidR="00322978">
        <w:rPr>
          <w:rFonts w:ascii="Arial" w:hAnsi="Arial" w:cs="Arial"/>
          <w:sz w:val="22"/>
          <w:szCs w:val="22"/>
        </w:rPr>
        <w:tab/>
      </w:r>
      <w:r w:rsidR="000E1F70">
        <w:rPr>
          <w:rFonts w:ascii="Arial" w:hAnsi="Arial" w:cs="Arial"/>
          <w:sz w:val="22"/>
          <w:szCs w:val="22"/>
        </w:rPr>
        <w:t>Mon</w:t>
      </w:r>
      <w:r w:rsidR="00322978">
        <w:rPr>
          <w:rFonts w:ascii="Arial" w:hAnsi="Arial" w:cs="Arial"/>
          <w:sz w:val="22"/>
          <w:szCs w:val="22"/>
        </w:rPr>
        <w:t>,</w:t>
      </w:r>
      <w:r w:rsidR="00136F99">
        <w:rPr>
          <w:rFonts w:ascii="Arial" w:hAnsi="Arial" w:cs="Arial"/>
          <w:sz w:val="22"/>
          <w:szCs w:val="22"/>
          <w:vertAlign w:val="superscript"/>
        </w:rPr>
        <w:t xml:space="preserve"> </w:t>
      </w:r>
      <w:r w:rsidR="00334CD2">
        <w:rPr>
          <w:rFonts w:ascii="Arial" w:hAnsi="Arial" w:cs="Arial"/>
          <w:sz w:val="22"/>
          <w:szCs w:val="22"/>
        </w:rPr>
        <w:t>Sept 10</w:t>
      </w:r>
      <w:r w:rsidR="00334CD2" w:rsidRPr="00334CD2">
        <w:rPr>
          <w:rFonts w:ascii="Arial" w:hAnsi="Arial" w:cs="Arial"/>
          <w:sz w:val="22"/>
          <w:szCs w:val="22"/>
          <w:vertAlign w:val="superscript"/>
        </w:rPr>
        <w:t>th</w:t>
      </w:r>
      <w:r w:rsidR="00334CD2">
        <w:rPr>
          <w:rFonts w:ascii="Arial" w:hAnsi="Arial" w:cs="Arial"/>
          <w:sz w:val="22"/>
          <w:szCs w:val="22"/>
        </w:rPr>
        <w:t xml:space="preserve"> (10:00 -11:30</w:t>
      </w:r>
      <w:r w:rsidR="00322978">
        <w:rPr>
          <w:rFonts w:ascii="Arial" w:hAnsi="Arial" w:cs="Arial"/>
          <w:sz w:val="22"/>
          <w:szCs w:val="22"/>
        </w:rPr>
        <w:t>)</w:t>
      </w:r>
    </w:p>
    <w:p w14:paraId="5C0B4F16" w14:textId="2E7C5D12" w:rsidR="00BE09CF" w:rsidRDefault="00BE09CF" w:rsidP="00BE09CF">
      <w:pPr>
        <w:pStyle w:val="NormalWeb"/>
        <w:rPr>
          <w:rFonts w:ascii="Arial" w:hAnsi="Arial" w:cs="Arial"/>
          <w:sz w:val="22"/>
          <w:szCs w:val="22"/>
        </w:rPr>
      </w:pPr>
      <w:r>
        <w:rPr>
          <w:rFonts w:ascii="Arial" w:hAnsi="Arial" w:cs="Arial"/>
          <w:sz w:val="22"/>
          <w:szCs w:val="22"/>
        </w:rPr>
        <w:t>Learning Agreements</w:t>
      </w:r>
      <w:r w:rsidR="00334CD2">
        <w:rPr>
          <w:rFonts w:ascii="Arial" w:hAnsi="Arial" w:cs="Arial"/>
          <w:sz w:val="22"/>
          <w:szCs w:val="22"/>
        </w:rPr>
        <w:tab/>
      </w:r>
      <w:r w:rsidR="006E0962">
        <w:rPr>
          <w:rFonts w:ascii="Arial" w:hAnsi="Arial" w:cs="Arial"/>
          <w:sz w:val="22"/>
          <w:szCs w:val="22"/>
        </w:rPr>
        <w:t>due</w:t>
      </w:r>
      <w:r w:rsidR="00322978">
        <w:rPr>
          <w:rFonts w:ascii="Arial" w:hAnsi="Arial" w:cs="Arial"/>
          <w:sz w:val="22"/>
          <w:szCs w:val="22"/>
        </w:rPr>
        <w:tab/>
      </w:r>
      <w:r w:rsidR="00334CD2">
        <w:rPr>
          <w:rFonts w:ascii="Arial" w:hAnsi="Arial" w:cs="Arial"/>
          <w:sz w:val="22"/>
          <w:szCs w:val="22"/>
        </w:rPr>
        <w:tab/>
      </w:r>
      <w:r w:rsidR="00334CD2">
        <w:rPr>
          <w:rFonts w:ascii="Arial" w:hAnsi="Arial" w:cs="Arial"/>
          <w:sz w:val="22"/>
          <w:szCs w:val="22"/>
        </w:rPr>
        <w:tab/>
      </w:r>
      <w:r w:rsidR="00334CD2">
        <w:rPr>
          <w:rFonts w:ascii="Arial" w:hAnsi="Arial" w:cs="Arial"/>
          <w:sz w:val="22"/>
          <w:szCs w:val="22"/>
        </w:rPr>
        <w:tab/>
      </w:r>
      <w:r w:rsidR="006E0962">
        <w:rPr>
          <w:rFonts w:ascii="Arial" w:hAnsi="Arial" w:cs="Arial"/>
          <w:sz w:val="22"/>
          <w:szCs w:val="22"/>
        </w:rPr>
        <w:tab/>
      </w:r>
      <w:r w:rsidR="000E1F70">
        <w:rPr>
          <w:rFonts w:ascii="Arial" w:hAnsi="Arial" w:cs="Arial"/>
          <w:sz w:val="22"/>
          <w:szCs w:val="22"/>
        </w:rPr>
        <w:t>Fri</w:t>
      </w:r>
      <w:r w:rsidR="00334CD2">
        <w:rPr>
          <w:rFonts w:ascii="Arial" w:hAnsi="Arial" w:cs="Arial"/>
          <w:sz w:val="22"/>
          <w:szCs w:val="22"/>
        </w:rPr>
        <w:t>, Sept 2</w:t>
      </w:r>
      <w:r w:rsidR="006E0962">
        <w:rPr>
          <w:rFonts w:ascii="Arial" w:hAnsi="Arial" w:cs="Arial"/>
          <w:sz w:val="22"/>
          <w:szCs w:val="22"/>
        </w:rPr>
        <w:t>1</w:t>
      </w:r>
      <w:r w:rsidR="006E0962" w:rsidRPr="006E0962">
        <w:rPr>
          <w:rFonts w:ascii="Arial" w:hAnsi="Arial" w:cs="Arial"/>
          <w:sz w:val="22"/>
          <w:szCs w:val="22"/>
          <w:vertAlign w:val="superscript"/>
        </w:rPr>
        <w:t>st</w:t>
      </w:r>
      <w:r w:rsidR="006E0962">
        <w:rPr>
          <w:rFonts w:ascii="Arial" w:hAnsi="Arial" w:cs="Arial"/>
          <w:sz w:val="22"/>
          <w:szCs w:val="22"/>
        </w:rPr>
        <w:t xml:space="preserve"> </w:t>
      </w:r>
      <w:r w:rsidR="00334CD2">
        <w:rPr>
          <w:rFonts w:ascii="Arial" w:hAnsi="Arial" w:cs="Arial"/>
          <w:sz w:val="22"/>
          <w:szCs w:val="22"/>
        </w:rPr>
        <w:t xml:space="preserve"> </w:t>
      </w:r>
    </w:p>
    <w:p w14:paraId="20A61AE2" w14:textId="5B1E01A8" w:rsidR="006E0962" w:rsidRDefault="00BE09CF" w:rsidP="00BE09CF">
      <w:pPr>
        <w:pStyle w:val="NormalWeb"/>
        <w:rPr>
          <w:rFonts w:ascii="Arial" w:hAnsi="Arial" w:cs="Arial"/>
          <w:sz w:val="22"/>
          <w:szCs w:val="22"/>
        </w:rPr>
      </w:pPr>
      <w:r>
        <w:rPr>
          <w:rFonts w:ascii="Arial" w:hAnsi="Arial" w:cs="Arial"/>
          <w:sz w:val="22"/>
          <w:szCs w:val="22"/>
        </w:rPr>
        <w:t xml:space="preserve">Field Seminar #2 </w:t>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0E1F70">
        <w:rPr>
          <w:rFonts w:ascii="Arial" w:hAnsi="Arial" w:cs="Arial"/>
          <w:sz w:val="22"/>
          <w:szCs w:val="22"/>
        </w:rPr>
        <w:t>Mon</w:t>
      </w:r>
      <w:r w:rsidR="006E0962">
        <w:rPr>
          <w:rFonts w:ascii="Arial" w:hAnsi="Arial" w:cs="Arial"/>
          <w:sz w:val="22"/>
          <w:szCs w:val="22"/>
        </w:rPr>
        <w:t>, Oct 15</w:t>
      </w:r>
      <w:r w:rsidR="006E0962" w:rsidRPr="006E0962">
        <w:rPr>
          <w:rFonts w:ascii="Arial" w:hAnsi="Arial" w:cs="Arial"/>
          <w:sz w:val="22"/>
          <w:szCs w:val="22"/>
          <w:vertAlign w:val="superscript"/>
        </w:rPr>
        <w:t>th</w:t>
      </w:r>
      <w:r w:rsidR="006E0962">
        <w:rPr>
          <w:rFonts w:ascii="Arial" w:hAnsi="Arial" w:cs="Arial"/>
          <w:sz w:val="22"/>
          <w:szCs w:val="22"/>
        </w:rPr>
        <w:t xml:space="preserve"> (10:00 – 11:30)</w:t>
      </w:r>
      <w:r w:rsidR="006E0962">
        <w:rPr>
          <w:rFonts w:ascii="Arial" w:hAnsi="Arial" w:cs="Arial"/>
          <w:sz w:val="22"/>
          <w:szCs w:val="22"/>
        </w:rPr>
        <w:tab/>
      </w:r>
    </w:p>
    <w:p w14:paraId="781F9899" w14:textId="7B9FBF6C" w:rsidR="00322978" w:rsidRDefault="00322978" w:rsidP="00BE09CF">
      <w:pPr>
        <w:pStyle w:val="NormalWeb"/>
        <w:rPr>
          <w:rFonts w:ascii="Arial" w:hAnsi="Arial" w:cs="Arial"/>
          <w:sz w:val="20"/>
          <w:szCs w:val="20"/>
        </w:rPr>
      </w:pPr>
      <w:r>
        <w:rPr>
          <w:rFonts w:ascii="Arial" w:hAnsi="Arial" w:cs="Arial"/>
          <w:sz w:val="22"/>
          <w:szCs w:val="22"/>
        </w:rPr>
        <w:t>Process Record #1 due</w:t>
      </w:r>
      <w:r>
        <w:rPr>
          <w:rFonts w:ascii="Arial" w:hAnsi="Arial" w:cs="Arial"/>
          <w:sz w:val="22"/>
          <w:szCs w:val="22"/>
        </w:rPr>
        <w:tab/>
      </w:r>
      <w:r>
        <w:rPr>
          <w:rFonts w:ascii="Arial" w:hAnsi="Arial" w:cs="Arial"/>
          <w:sz w:val="22"/>
          <w:szCs w:val="22"/>
        </w:rPr>
        <w:tab/>
      </w:r>
      <w:r>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0E1F70">
        <w:rPr>
          <w:rFonts w:ascii="Arial" w:hAnsi="Arial" w:cs="Arial"/>
          <w:sz w:val="22"/>
          <w:szCs w:val="22"/>
        </w:rPr>
        <w:t>Mon</w:t>
      </w:r>
      <w:r>
        <w:rPr>
          <w:rFonts w:ascii="Arial" w:hAnsi="Arial" w:cs="Arial"/>
          <w:sz w:val="22"/>
          <w:szCs w:val="22"/>
        </w:rPr>
        <w:t xml:space="preserve">, </w:t>
      </w:r>
      <w:r w:rsidR="006E0962">
        <w:rPr>
          <w:rFonts w:ascii="Arial" w:hAnsi="Arial" w:cs="Arial"/>
          <w:sz w:val="22"/>
          <w:szCs w:val="22"/>
        </w:rPr>
        <w:t>Oct 15</w:t>
      </w:r>
      <w:r w:rsidR="006E0962" w:rsidRPr="006E0962">
        <w:rPr>
          <w:rFonts w:ascii="Arial" w:hAnsi="Arial" w:cs="Arial"/>
          <w:sz w:val="22"/>
          <w:szCs w:val="22"/>
          <w:vertAlign w:val="superscript"/>
        </w:rPr>
        <w:t>th</w:t>
      </w:r>
      <w:r>
        <w:rPr>
          <w:rFonts w:ascii="Arial" w:hAnsi="Arial" w:cs="Arial"/>
          <w:sz w:val="22"/>
          <w:szCs w:val="22"/>
        </w:rPr>
        <w:tab/>
      </w:r>
    </w:p>
    <w:p w14:paraId="519DC783" w14:textId="622306B1" w:rsidR="006E0962" w:rsidRDefault="00BE09CF" w:rsidP="00322978">
      <w:pPr>
        <w:pStyle w:val="NormalWeb"/>
        <w:rPr>
          <w:rFonts w:ascii="Arial" w:hAnsi="Arial" w:cs="Arial"/>
          <w:sz w:val="22"/>
          <w:szCs w:val="22"/>
        </w:rPr>
      </w:pPr>
      <w:r>
        <w:rPr>
          <w:rFonts w:ascii="Arial" w:hAnsi="Arial" w:cs="Arial"/>
          <w:sz w:val="22"/>
          <w:szCs w:val="22"/>
        </w:rPr>
        <w:t xml:space="preserve">Field Seminar #3 </w:t>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0E1F70">
        <w:rPr>
          <w:rFonts w:ascii="Arial" w:hAnsi="Arial" w:cs="Arial"/>
          <w:sz w:val="22"/>
          <w:szCs w:val="22"/>
        </w:rPr>
        <w:t>Mon</w:t>
      </w:r>
      <w:r w:rsidR="006E0962">
        <w:rPr>
          <w:rFonts w:ascii="Arial" w:hAnsi="Arial" w:cs="Arial"/>
          <w:sz w:val="22"/>
          <w:szCs w:val="22"/>
        </w:rPr>
        <w:t>, Nov 12</w:t>
      </w:r>
      <w:r w:rsidR="006E0962" w:rsidRPr="006E0962">
        <w:rPr>
          <w:rFonts w:ascii="Arial" w:hAnsi="Arial" w:cs="Arial"/>
          <w:sz w:val="22"/>
          <w:szCs w:val="22"/>
          <w:vertAlign w:val="superscript"/>
        </w:rPr>
        <w:t>th</w:t>
      </w:r>
      <w:r w:rsidR="006E0962">
        <w:rPr>
          <w:rFonts w:ascii="Arial" w:hAnsi="Arial" w:cs="Arial"/>
          <w:sz w:val="22"/>
          <w:szCs w:val="22"/>
        </w:rPr>
        <w:t xml:space="preserve"> (10:00 – 11:30)  </w:t>
      </w:r>
    </w:p>
    <w:p w14:paraId="24A880BC" w14:textId="1E2A662C" w:rsidR="00BE09CF" w:rsidRDefault="00322978" w:rsidP="00322978">
      <w:pPr>
        <w:pStyle w:val="NormalWeb"/>
        <w:rPr>
          <w:rFonts w:ascii="Arial" w:hAnsi="Arial" w:cs="Arial"/>
          <w:sz w:val="22"/>
          <w:szCs w:val="22"/>
        </w:rPr>
      </w:pPr>
      <w:r>
        <w:rPr>
          <w:rFonts w:ascii="Arial" w:hAnsi="Arial" w:cs="Arial"/>
          <w:sz w:val="22"/>
          <w:szCs w:val="22"/>
        </w:rPr>
        <w:t>Process Record # 2 due</w:t>
      </w:r>
      <w:r>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6E0962">
        <w:rPr>
          <w:rFonts w:ascii="Arial" w:hAnsi="Arial" w:cs="Arial"/>
          <w:sz w:val="22"/>
          <w:szCs w:val="22"/>
        </w:rPr>
        <w:tab/>
      </w:r>
      <w:r w:rsidR="000E1F70">
        <w:rPr>
          <w:rFonts w:ascii="Arial" w:hAnsi="Arial" w:cs="Arial"/>
          <w:sz w:val="22"/>
          <w:szCs w:val="22"/>
        </w:rPr>
        <w:t>Mon</w:t>
      </w:r>
      <w:r w:rsidR="006E0962">
        <w:rPr>
          <w:rFonts w:ascii="Arial" w:hAnsi="Arial" w:cs="Arial"/>
          <w:sz w:val="22"/>
          <w:szCs w:val="22"/>
        </w:rPr>
        <w:t>, Nov 12</w:t>
      </w:r>
      <w:r w:rsidR="006E0962" w:rsidRPr="006E0962">
        <w:rPr>
          <w:rFonts w:ascii="Arial" w:hAnsi="Arial" w:cs="Arial"/>
          <w:sz w:val="22"/>
          <w:szCs w:val="22"/>
          <w:vertAlign w:val="superscript"/>
        </w:rPr>
        <w:t>th</w:t>
      </w:r>
      <w:r w:rsidR="006E0962">
        <w:rPr>
          <w:rFonts w:ascii="Arial" w:hAnsi="Arial" w:cs="Arial"/>
          <w:sz w:val="22"/>
          <w:szCs w:val="22"/>
        </w:rPr>
        <w:t xml:space="preserve">  </w:t>
      </w:r>
    </w:p>
    <w:p w14:paraId="396614B6" w14:textId="1EEAE825" w:rsidR="006E0962" w:rsidRDefault="00BE09CF" w:rsidP="00EB032A">
      <w:pPr>
        <w:pStyle w:val="NormalWeb"/>
        <w:ind w:left="3600" w:hanging="3600"/>
        <w:rPr>
          <w:rFonts w:ascii="Arial" w:hAnsi="Arial" w:cs="Arial"/>
          <w:sz w:val="22"/>
          <w:szCs w:val="22"/>
        </w:rPr>
      </w:pPr>
      <w:r>
        <w:rPr>
          <w:rFonts w:ascii="Arial" w:hAnsi="Arial" w:cs="Arial"/>
          <w:sz w:val="22"/>
          <w:szCs w:val="22"/>
        </w:rPr>
        <w:t xml:space="preserve">Signed </w:t>
      </w:r>
      <w:r w:rsidR="006E0962">
        <w:rPr>
          <w:rFonts w:ascii="Arial" w:hAnsi="Arial" w:cs="Arial"/>
          <w:sz w:val="22"/>
          <w:szCs w:val="22"/>
        </w:rPr>
        <w:t>December Evaluation</w:t>
      </w:r>
      <w:r w:rsidR="000E1F70">
        <w:rPr>
          <w:rFonts w:ascii="Arial" w:hAnsi="Arial" w:cs="Arial"/>
          <w:sz w:val="22"/>
          <w:szCs w:val="22"/>
        </w:rPr>
        <w:t xml:space="preserve"> due</w:t>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t>Fri</w:t>
      </w:r>
      <w:r w:rsidR="006E0962">
        <w:rPr>
          <w:rFonts w:ascii="Arial" w:hAnsi="Arial" w:cs="Arial"/>
          <w:sz w:val="22"/>
          <w:szCs w:val="22"/>
        </w:rPr>
        <w:t>, Dec 7</w:t>
      </w:r>
      <w:r w:rsidR="006E0962" w:rsidRPr="006E0962">
        <w:rPr>
          <w:rFonts w:ascii="Arial" w:hAnsi="Arial" w:cs="Arial"/>
          <w:sz w:val="22"/>
          <w:szCs w:val="22"/>
          <w:vertAlign w:val="superscript"/>
        </w:rPr>
        <w:t>th</w:t>
      </w:r>
      <w:r w:rsidR="006E0962">
        <w:rPr>
          <w:rFonts w:ascii="Arial" w:hAnsi="Arial" w:cs="Arial"/>
          <w:sz w:val="22"/>
          <w:szCs w:val="22"/>
        </w:rPr>
        <w:t xml:space="preserve"> </w:t>
      </w:r>
    </w:p>
    <w:p w14:paraId="7E1FF2DA" w14:textId="4BD2C9EC" w:rsidR="006E0962" w:rsidRDefault="006E0962" w:rsidP="00EB032A">
      <w:pPr>
        <w:pStyle w:val="NormalWeb"/>
        <w:ind w:left="3600" w:hanging="3600"/>
        <w:rPr>
          <w:rFonts w:ascii="Arial" w:hAnsi="Arial" w:cs="Arial"/>
          <w:sz w:val="22"/>
          <w:szCs w:val="22"/>
        </w:rPr>
      </w:pPr>
      <w:r>
        <w:rPr>
          <w:rFonts w:ascii="Arial" w:hAnsi="Arial" w:cs="Arial"/>
          <w:sz w:val="22"/>
          <w:szCs w:val="22"/>
        </w:rPr>
        <w:t>Field Seminar #4</w:t>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t>Mon</w:t>
      </w:r>
      <w:r>
        <w:rPr>
          <w:rFonts w:ascii="Arial" w:hAnsi="Arial" w:cs="Arial"/>
          <w:sz w:val="22"/>
          <w:szCs w:val="22"/>
        </w:rPr>
        <w:t>, Jan 28</w:t>
      </w:r>
      <w:r w:rsidRPr="006E0962">
        <w:rPr>
          <w:rFonts w:ascii="Arial" w:hAnsi="Arial" w:cs="Arial"/>
          <w:sz w:val="22"/>
          <w:szCs w:val="22"/>
          <w:vertAlign w:val="superscript"/>
        </w:rPr>
        <w:t>th</w:t>
      </w:r>
      <w:r>
        <w:rPr>
          <w:rFonts w:ascii="Arial" w:hAnsi="Arial" w:cs="Arial"/>
          <w:sz w:val="22"/>
          <w:szCs w:val="22"/>
        </w:rPr>
        <w:t xml:space="preserve"> (10:00 – 11:30)</w:t>
      </w:r>
    </w:p>
    <w:p w14:paraId="419349C2" w14:textId="73ED3DD2" w:rsidR="006E0962" w:rsidRPr="006E0962" w:rsidRDefault="006E0962" w:rsidP="006E0962">
      <w:pPr>
        <w:pStyle w:val="NormalWeb"/>
        <w:ind w:left="3600" w:hanging="3600"/>
        <w:rPr>
          <w:rFonts w:ascii="Arial" w:eastAsia="Calibri" w:hAnsi="Arial" w:cs="Arial"/>
          <w:bCs/>
        </w:rPr>
      </w:pPr>
      <w:r w:rsidRPr="000E1F70">
        <w:rPr>
          <w:rFonts w:ascii="Arial" w:eastAsia="Calibri" w:hAnsi="Arial" w:cs="Arial"/>
          <w:bCs/>
          <w:sz w:val="22"/>
          <w:szCs w:val="22"/>
        </w:rPr>
        <w:t>Updates and Revisions to Learning Agreement</w:t>
      </w:r>
      <w:r w:rsidR="000E1F70">
        <w:rPr>
          <w:rFonts w:ascii="Arial" w:eastAsia="Calibri" w:hAnsi="Arial" w:cs="Arial"/>
          <w:bCs/>
          <w:sz w:val="22"/>
          <w:szCs w:val="22"/>
        </w:rPr>
        <w:t xml:space="preserve"> due</w:t>
      </w:r>
      <w:r w:rsidRPr="006E0962">
        <w:rPr>
          <w:rFonts w:ascii="Arial" w:hAnsi="Arial" w:cs="Arial"/>
          <w:sz w:val="22"/>
          <w:szCs w:val="22"/>
        </w:rPr>
        <w:t xml:space="preserve"> </w:t>
      </w:r>
      <w:r>
        <w:rPr>
          <w:rFonts w:ascii="Arial" w:hAnsi="Arial" w:cs="Arial"/>
          <w:sz w:val="22"/>
          <w:szCs w:val="22"/>
        </w:rPr>
        <w:tab/>
      </w:r>
      <w:r w:rsidR="000E1F70">
        <w:rPr>
          <w:rFonts w:ascii="Arial" w:hAnsi="Arial" w:cs="Arial"/>
          <w:sz w:val="22"/>
          <w:szCs w:val="22"/>
        </w:rPr>
        <w:t>Fri, Feb 8</w:t>
      </w:r>
      <w:r w:rsidR="000E1F70" w:rsidRPr="000E1F70">
        <w:rPr>
          <w:rFonts w:ascii="Arial" w:hAnsi="Arial" w:cs="Arial"/>
          <w:sz w:val="22"/>
          <w:szCs w:val="22"/>
          <w:vertAlign w:val="superscript"/>
        </w:rPr>
        <w:t>th</w:t>
      </w:r>
      <w:r w:rsidR="000E1F70">
        <w:rPr>
          <w:rFonts w:ascii="Arial" w:hAnsi="Arial" w:cs="Arial"/>
          <w:sz w:val="22"/>
          <w:szCs w:val="22"/>
        </w:rPr>
        <w:t xml:space="preserve"> </w:t>
      </w:r>
    </w:p>
    <w:p w14:paraId="2AB4825E" w14:textId="14A42F9B" w:rsidR="006E0962" w:rsidRDefault="006E0962" w:rsidP="00EB032A">
      <w:pPr>
        <w:pStyle w:val="NormalWeb"/>
        <w:ind w:left="3600" w:hanging="3600"/>
        <w:rPr>
          <w:rFonts w:ascii="Arial" w:hAnsi="Arial" w:cs="Arial"/>
          <w:sz w:val="22"/>
          <w:szCs w:val="22"/>
        </w:rPr>
      </w:pPr>
      <w:r>
        <w:rPr>
          <w:rFonts w:ascii="Arial" w:hAnsi="Arial" w:cs="Arial"/>
          <w:sz w:val="22"/>
          <w:szCs w:val="22"/>
        </w:rPr>
        <w:t>Field Seminar #5</w:t>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t xml:space="preserve">Mon, March </w:t>
      </w:r>
      <w:r w:rsidR="00B12E0F">
        <w:rPr>
          <w:rFonts w:ascii="Arial" w:hAnsi="Arial" w:cs="Arial"/>
          <w:sz w:val="22"/>
          <w:szCs w:val="22"/>
        </w:rPr>
        <w:t>18</w:t>
      </w:r>
      <w:r w:rsidR="000E1F70" w:rsidRPr="000E1F70">
        <w:rPr>
          <w:rFonts w:ascii="Arial" w:hAnsi="Arial" w:cs="Arial"/>
          <w:sz w:val="22"/>
          <w:szCs w:val="22"/>
          <w:vertAlign w:val="superscript"/>
        </w:rPr>
        <w:t>th</w:t>
      </w:r>
      <w:r w:rsidR="000E1F70">
        <w:rPr>
          <w:rFonts w:ascii="Arial" w:hAnsi="Arial" w:cs="Arial"/>
          <w:sz w:val="22"/>
          <w:szCs w:val="22"/>
        </w:rPr>
        <w:t xml:space="preserve"> (10:00 – 11:30)</w:t>
      </w:r>
    </w:p>
    <w:p w14:paraId="3CC238DD" w14:textId="5BD56346" w:rsidR="000E1F70" w:rsidRDefault="000E1F70" w:rsidP="00EB032A">
      <w:pPr>
        <w:pStyle w:val="NormalWeb"/>
        <w:ind w:left="3600" w:hanging="3600"/>
        <w:rPr>
          <w:rFonts w:ascii="Arial" w:hAnsi="Arial" w:cs="Arial"/>
          <w:sz w:val="22"/>
          <w:szCs w:val="22"/>
        </w:rPr>
      </w:pPr>
      <w:r>
        <w:rPr>
          <w:rFonts w:ascii="Arial" w:hAnsi="Arial" w:cs="Arial"/>
          <w:sz w:val="22"/>
          <w:szCs w:val="22"/>
        </w:rPr>
        <w:t>Process Record #3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Mon, March </w:t>
      </w:r>
      <w:r w:rsidR="00CA534A">
        <w:rPr>
          <w:rFonts w:ascii="Arial" w:hAnsi="Arial" w:cs="Arial"/>
          <w:sz w:val="22"/>
          <w:szCs w:val="22"/>
        </w:rPr>
        <w:t>18</w:t>
      </w:r>
      <w:r w:rsidR="00CA534A">
        <w:rPr>
          <w:rFonts w:ascii="Arial" w:hAnsi="Arial" w:cs="Arial"/>
          <w:sz w:val="22"/>
          <w:szCs w:val="22"/>
          <w:vertAlign w:val="superscript"/>
        </w:rPr>
        <w:t>t</w:t>
      </w:r>
      <w:r w:rsidRPr="000E1F70">
        <w:rPr>
          <w:rFonts w:ascii="Arial" w:hAnsi="Arial" w:cs="Arial"/>
          <w:sz w:val="22"/>
          <w:szCs w:val="22"/>
          <w:vertAlign w:val="superscript"/>
        </w:rPr>
        <w:t>h</w:t>
      </w:r>
    </w:p>
    <w:p w14:paraId="2A207331" w14:textId="74D8AD45" w:rsidR="000E1F70" w:rsidRDefault="000E1F70" w:rsidP="00EB032A">
      <w:pPr>
        <w:pStyle w:val="NormalWeb"/>
        <w:ind w:left="3600" w:hanging="3600"/>
        <w:rPr>
          <w:rFonts w:ascii="Arial" w:hAnsi="Arial" w:cs="Arial"/>
          <w:sz w:val="22"/>
          <w:szCs w:val="22"/>
        </w:rPr>
      </w:pPr>
      <w:r>
        <w:rPr>
          <w:rFonts w:ascii="Arial" w:hAnsi="Arial" w:cs="Arial"/>
          <w:sz w:val="22"/>
          <w:szCs w:val="22"/>
        </w:rPr>
        <w:t>Field Seminar #6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Mon, April 8</w:t>
      </w:r>
      <w:r w:rsidRPr="000E1F70">
        <w:rPr>
          <w:rFonts w:ascii="Arial" w:hAnsi="Arial" w:cs="Arial"/>
          <w:sz w:val="22"/>
          <w:szCs w:val="22"/>
          <w:vertAlign w:val="superscript"/>
        </w:rPr>
        <w:t>th</w:t>
      </w:r>
      <w:r>
        <w:rPr>
          <w:rFonts w:ascii="Arial" w:hAnsi="Arial" w:cs="Arial"/>
          <w:sz w:val="22"/>
          <w:szCs w:val="22"/>
        </w:rPr>
        <w:t xml:space="preserve"> (10:00 – 11:30)</w:t>
      </w:r>
    </w:p>
    <w:p w14:paraId="0B9DFBD9" w14:textId="5C7AB3C3" w:rsidR="000E1F70" w:rsidRDefault="000E1F70" w:rsidP="00EB032A">
      <w:pPr>
        <w:pStyle w:val="NormalWeb"/>
        <w:ind w:left="3600" w:hanging="3600"/>
        <w:rPr>
          <w:rFonts w:ascii="Arial" w:hAnsi="Arial" w:cs="Arial"/>
          <w:sz w:val="22"/>
          <w:szCs w:val="22"/>
        </w:rPr>
      </w:pPr>
      <w:r>
        <w:rPr>
          <w:rFonts w:ascii="Arial" w:hAnsi="Arial" w:cs="Arial"/>
          <w:sz w:val="22"/>
          <w:szCs w:val="22"/>
        </w:rPr>
        <w:t>Process Record #4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Mon, April 8</w:t>
      </w:r>
      <w:r w:rsidRPr="000E1F70">
        <w:rPr>
          <w:rFonts w:ascii="Arial" w:hAnsi="Arial" w:cs="Arial"/>
          <w:sz w:val="22"/>
          <w:szCs w:val="22"/>
          <w:vertAlign w:val="superscript"/>
        </w:rPr>
        <w:t>th</w:t>
      </w:r>
      <w:r>
        <w:rPr>
          <w:rFonts w:ascii="Arial" w:hAnsi="Arial" w:cs="Arial"/>
          <w:sz w:val="22"/>
          <w:szCs w:val="22"/>
        </w:rPr>
        <w:t xml:space="preserve"> </w:t>
      </w:r>
    </w:p>
    <w:p w14:paraId="5E002495" w14:textId="6F69A310" w:rsidR="00681714" w:rsidRPr="00EB032A" w:rsidRDefault="00322978" w:rsidP="00EB032A">
      <w:pPr>
        <w:pStyle w:val="NormalWeb"/>
        <w:ind w:left="3600" w:hanging="3600"/>
        <w:rPr>
          <w:rFonts w:ascii="Arial" w:hAnsi="Arial" w:cs="Arial"/>
          <w:sz w:val="22"/>
          <w:szCs w:val="22"/>
        </w:rPr>
      </w:pPr>
      <w:r>
        <w:rPr>
          <w:rFonts w:ascii="Arial" w:hAnsi="Arial" w:cs="Arial"/>
          <w:sz w:val="22"/>
          <w:szCs w:val="22"/>
        </w:rPr>
        <w:t xml:space="preserve">Final </w:t>
      </w:r>
      <w:r w:rsidR="00BE09CF">
        <w:rPr>
          <w:rFonts w:ascii="Arial" w:hAnsi="Arial" w:cs="Arial"/>
          <w:sz w:val="22"/>
          <w:szCs w:val="22"/>
        </w:rPr>
        <w:t>Evaluation</w:t>
      </w:r>
      <w:r w:rsidR="000E1F70">
        <w:rPr>
          <w:rFonts w:ascii="Arial" w:hAnsi="Arial" w:cs="Arial"/>
          <w:sz w:val="22"/>
          <w:szCs w:val="22"/>
        </w:rPr>
        <w:t xml:space="preserve"> due</w:t>
      </w:r>
      <w:r w:rsidR="00BE09CF">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r>
      <w:r w:rsidR="000E1F70">
        <w:rPr>
          <w:rFonts w:ascii="Arial" w:hAnsi="Arial" w:cs="Arial"/>
          <w:sz w:val="22"/>
          <w:szCs w:val="22"/>
        </w:rPr>
        <w:tab/>
        <w:t>Fri</w:t>
      </w:r>
      <w:r>
        <w:rPr>
          <w:rFonts w:ascii="Arial" w:hAnsi="Arial" w:cs="Arial"/>
          <w:sz w:val="22"/>
          <w:szCs w:val="22"/>
        </w:rPr>
        <w:t>, May 11</w:t>
      </w:r>
      <w:r w:rsidRPr="00322978">
        <w:rPr>
          <w:rFonts w:ascii="Arial" w:hAnsi="Arial" w:cs="Arial"/>
          <w:sz w:val="22"/>
          <w:szCs w:val="22"/>
          <w:vertAlign w:val="superscript"/>
        </w:rPr>
        <w:t>th</w:t>
      </w:r>
      <w:r>
        <w:rPr>
          <w:rFonts w:ascii="Arial" w:hAnsi="Arial" w:cs="Arial"/>
          <w:sz w:val="22"/>
          <w:szCs w:val="22"/>
        </w:rPr>
        <w:t xml:space="preserve"> </w:t>
      </w:r>
    </w:p>
    <w:p w14:paraId="46884FFB" w14:textId="77777777" w:rsidR="00062B6B" w:rsidRDefault="00062B6B" w:rsidP="00062B6B">
      <w:pPr>
        <w:tabs>
          <w:tab w:val="left" w:pos="1440"/>
          <w:tab w:val="left" w:pos="4230"/>
        </w:tabs>
        <w:ind w:left="1440" w:hanging="360"/>
        <w:contextualSpacing/>
        <w:rPr>
          <w:rFonts w:eastAsia="Times New Roman"/>
          <w:bCs/>
          <w:sz w:val="20"/>
          <w:szCs w:val="20"/>
        </w:rPr>
      </w:pPr>
    </w:p>
    <w:p w14:paraId="76712094" w14:textId="77777777" w:rsidR="00062B6B" w:rsidRPr="00303E41" w:rsidRDefault="008C4FF0" w:rsidP="00062B6B">
      <w:pPr>
        <w:rPr>
          <w:rFonts w:eastAsia="Calibri"/>
          <w:bCs/>
          <w:color w:val="000000" w:themeColor="text1"/>
          <w:szCs w:val="22"/>
        </w:rPr>
      </w:pPr>
      <w:r w:rsidRPr="00303E41">
        <w:rPr>
          <w:rFonts w:eastAsia="Calibri"/>
          <w:b/>
          <w:bCs/>
          <w:color w:val="000000" w:themeColor="text1"/>
          <w:szCs w:val="22"/>
        </w:rPr>
        <w:t>UNIVERSITY A</w:t>
      </w:r>
      <w:r w:rsidR="00865B38" w:rsidRPr="00303E41">
        <w:rPr>
          <w:rFonts w:eastAsia="Calibri"/>
          <w:b/>
          <w:bCs/>
          <w:color w:val="000000" w:themeColor="text1"/>
          <w:szCs w:val="22"/>
        </w:rPr>
        <w:t>ND</w:t>
      </w:r>
      <w:r w:rsidRPr="00303E41">
        <w:rPr>
          <w:rFonts w:eastAsia="Calibri"/>
          <w:b/>
          <w:bCs/>
          <w:color w:val="000000" w:themeColor="text1"/>
          <w:szCs w:val="22"/>
        </w:rPr>
        <w:t xml:space="preserve"> </w:t>
      </w:r>
      <w:r w:rsidR="00062B6B" w:rsidRPr="00303E41">
        <w:rPr>
          <w:rFonts w:eastAsia="Calibri"/>
          <w:b/>
          <w:bCs/>
          <w:color w:val="000000" w:themeColor="text1"/>
          <w:szCs w:val="22"/>
        </w:rPr>
        <w:t>COURSE POLICIES</w:t>
      </w:r>
      <w:r w:rsidR="0063105F" w:rsidRPr="00303E41">
        <w:rPr>
          <w:rFonts w:eastAsia="Calibri"/>
          <w:bCs/>
          <w:color w:val="000000" w:themeColor="text1"/>
          <w:szCs w:val="22"/>
        </w:rPr>
        <w:t xml:space="preserve"> </w:t>
      </w:r>
    </w:p>
    <w:p w14:paraId="6CFBCA25" w14:textId="77777777" w:rsidR="00062B6B" w:rsidRPr="00062B6B" w:rsidRDefault="00062B6B" w:rsidP="00062B6B">
      <w:pPr>
        <w:widowControl w:val="0"/>
        <w:numPr>
          <w:ilvl w:val="12"/>
          <w:numId w:val="0"/>
        </w:numPr>
        <w:autoSpaceDE w:val="0"/>
        <w:autoSpaceDN w:val="0"/>
        <w:adjustRightInd w:val="0"/>
        <w:ind w:left="720"/>
        <w:rPr>
          <w:rFonts w:eastAsia="Times New Roman"/>
          <w:bCs/>
          <w:szCs w:val="22"/>
        </w:rPr>
      </w:pPr>
    </w:p>
    <w:p w14:paraId="1286DB5D" w14:textId="77777777" w:rsidR="0063105F" w:rsidRPr="0063105F" w:rsidRDefault="0063105F" w:rsidP="000E66B6">
      <w:pPr>
        <w:ind w:left="720"/>
        <w:rPr>
          <w:rFonts w:eastAsia="Times New Roman"/>
          <w:b/>
          <w:bCs/>
          <w:szCs w:val="22"/>
        </w:rPr>
      </w:pPr>
      <w:r w:rsidRPr="0063105F">
        <w:rPr>
          <w:rFonts w:eastAsia="Times New Roman"/>
          <w:b/>
          <w:bCs/>
          <w:szCs w:val="22"/>
        </w:rPr>
        <w:t>Student Rights and Responsibilities</w:t>
      </w:r>
    </w:p>
    <w:p w14:paraId="5A9A443E" w14:textId="77777777" w:rsidR="0063105F" w:rsidRPr="004B0C10" w:rsidRDefault="0063105F" w:rsidP="00062B6B">
      <w:pPr>
        <w:ind w:left="360"/>
        <w:rPr>
          <w:rFonts w:eastAsia="Times New Roman"/>
          <w:b/>
          <w:bCs/>
          <w:sz w:val="16"/>
          <w:szCs w:val="16"/>
        </w:rPr>
      </w:pPr>
    </w:p>
    <w:p w14:paraId="6B38E6F9" w14:textId="77777777" w:rsidR="0063105F" w:rsidRPr="0063105F" w:rsidRDefault="008C4FF0" w:rsidP="0063105F">
      <w:pPr>
        <w:ind w:left="720"/>
        <w:rPr>
          <w:rFonts w:eastAsia="Times New Roman"/>
          <w:bCs/>
          <w:szCs w:val="22"/>
        </w:rPr>
      </w:pPr>
      <w:r>
        <w:rPr>
          <w:rFonts w:eastAsia="Times New Roman"/>
          <w:bCs/>
          <w:szCs w:val="22"/>
        </w:rPr>
        <w:t xml:space="preserve">Students are responsible </w:t>
      </w:r>
      <w:r w:rsidRPr="008C4FF0">
        <w:rPr>
          <w:rFonts w:eastAsia="Times New Roman"/>
          <w:bCs/>
          <w:szCs w:val="22"/>
        </w:rPr>
        <w:t>for knowing and observing</w:t>
      </w:r>
      <w:r>
        <w:rPr>
          <w:rFonts w:eastAsia="Times New Roman"/>
          <w:bCs/>
          <w:szCs w:val="22"/>
        </w:rPr>
        <w:t xml:space="preserve"> all </w:t>
      </w:r>
      <w:r w:rsidR="0063105F">
        <w:rPr>
          <w:rFonts w:eastAsia="Times New Roman"/>
          <w:bCs/>
          <w:szCs w:val="22"/>
        </w:rPr>
        <w:t>UVM policies regarding student rights and responsibilities</w:t>
      </w:r>
      <w:r>
        <w:rPr>
          <w:rFonts w:eastAsia="Times New Roman"/>
          <w:bCs/>
          <w:szCs w:val="22"/>
        </w:rPr>
        <w:t>. These policies address the following</w:t>
      </w:r>
      <w:r w:rsidR="0063105F">
        <w:rPr>
          <w:rFonts w:eastAsia="Times New Roman"/>
          <w:bCs/>
          <w:szCs w:val="22"/>
        </w:rPr>
        <w:t xml:space="preserve">: </w:t>
      </w:r>
      <w:r w:rsidRPr="008C4FF0">
        <w:rPr>
          <w:rFonts w:eastAsia="Times New Roman"/>
          <w:bCs/>
          <w:i/>
          <w:szCs w:val="22"/>
        </w:rPr>
        <w:t>Academic Integrity</w:t>
      </w:r>
      <w:r w:rsidRPr="008C4FF0">
        <w:rPr>
          <w:rFonts w:eastAsia="Times New Roman"/>
          <w:bCs/>
          <w:szCs w:val="22"/>
        </w:rPr>
        <w:t xml:space="preserve">, </w:t>
      </w:r>
      <w:r w:rsidRPr="008C4FF0">
        <w:rPr>
          <w:rFonts w:eastAsia="Times New Roman"/>
          <w:bCs/>
          <w:i/>
          <w:szCs w:val="22"/>
        </w:rPr>
        <w:t>Class Attendance</w:t>
      </w:r>
      <w:r w:rsidRPr="008C4FF0">
        <w:rPr>
          <w:rFonts w:eastAsia="Times New Roman"/>
          <w:bCs/>
          <w:szCs w:val="22"/>
        </w:rPr>
        <w:t xml:space="preserve">, </w:t>
      </w:r>
      <w:r w:rsidRPr="008C4FF0">
        <w:rPr>
          <w:rFonts w:eastAsia="Times New Roman"/>
          <w:bCs/>
          <w:i/>
          <w:szCs w:val="22"/>
        </w:rPr>
        <w:t>Athletic-Academic Conflicts</w:t>
      </w:r>
      <w:r>
        <w:rPr>
          <w:rFonts w:eastAsia="Times New Roman"/>
          <w:bCs/>
          <w:szCs w:val="22"/>
        </w:rPr>
        <w:t xml:space="preserve"> and</w:t>
      </w:r>
      <w:r w:rsidRPr="008C4FF0">
        <w:rPr>
          <w:rFonts w:eastAsia="Times New Roman"/>
          <w:bCs/>
          <w:szCs w:val="22"/>
        </w:rPr>
        <w:t xml:space="preserve"> </w:t>
      </w:r>
      <w:r w:rsidRPr="008C4FF0">
        <w:rPr>
          <w:rFonts w:eastAsia="Times New Roman"/>
          <w:bCs/>
          <w:i/>
          <w:szCs w:val="22"/>
        </w:rPr>
        <w:t>Religious Holidays</w:t>
      </w:r>
      <w:r>
        <w:rPr>
          <w:rFonts w:eastAsia="Times New Roman"/>
          <w:bCs/>
          <w:szCs w:val="22"/>
        </w:rPr>
        <w:t xml:space="preserve">. Likewise, social work faculty and students are responsible for knowing and observing the </w:t>
      </w:r>
      <w:r w:rsidRPr="008C4FF0">
        <w:rPr>
          <w:rFonts w:eastAsia="Times New Roman"/>
          <w:bCs/>
          <w:i/>
          <w:szCs w:val="22"/>
        </w:rPr>
        <w:t>Classroom Code of Conduct</w:t>
      </w:r>
      <w:r>
        <w:rPr>
          <w:rFonts w:eastAsia="Times New Roman"/>
          <w:bCs/>
          <w:szCs w:val="22"/>
        </w:rPr>
        <w:t>. This is the link to these policies on the UVM website:</w:t>
      </w:r>
      <w:r w:rsidRPr="008C4FF0">
        <w:rPr>
          <w:rFonts w:eastAsia="Times New Roman"/>
          <w:bCs/>
          <w:szCs w:val="22"/>
        </w:rPr>
        <w:t xml:space="preserve"> </w:t>
      </w:r>
      <w:hyperlink r:id="rId14" w:history="1">
        <w:r w:rsidR="0063105F" w:rsidRPr="0063105F">
          <w:rPr>
            <w:rStyle w:val="Hyperlink"/>
            <w:rFonts w:eastAsia="Times New Roman"/>
            <w:bCs/>
            <w:szCs w:val="22"/>
          </w:rPr>
          <w:t>http://catalogue.uvm.edu/undergraduate/academicinfo/rightsandresponsibilities/</w:t>
        </w:r>
      </w:hyperlink>
    </w:p>
    <w:p w14:paraId="0101C03E" w14:textId="77777777" w:rsidR="0063105F" w:rsidRDefault="0063105F" w:rsidP="00062B6B">
      <w:pPr>
        <w:ind w:left="360"/>
        <w:rPr>
          <w:rFonts w:eastAsia="Times New Roman"/>
          <w:b/>
          <w:bCs/>
          <w:szCs w:val="22"/>
        </w:rPr>
      </w:pPr>
    </w:p>
    <w:p w14:paraId="3B38BFA6" w14:textId="77777777" w:rsidR="00062B6B" w:rsidRPr="00062B6B" w:rsidRDefault="00062B6B" w:rsidP="000E66B6">
      <w:pPr>
        <w:widowControl w:val="0"/>
        <w:autoSpaceDE w:val="0"/>
        <w:autoSpaceDN w:val="0"/>
        <w:adjustRightInd w:val="0"/>
        <w:ind w:left="720"/>
        <w:rPr>
          <w:rFonts w:eastAsia="Times New Roman"/>
          <w:b/>
          <w:szCs w:val="22"/>
        </w:rPr>
      </w:pPr>
      <w:r w:rsidRPr="00062B6B">
        <w:rPr>
          <w:rFonts w:eastAsia="Times New Roman"/>
          <w:b/>
          <w:szCs w:val="22"/>
        </w:rPr>
        <w:t>Accommodations</w:t>
      </w:r>
    </w:p>
    <w:p w14:paraId="0B1D14D5" w14:textId="77777777" w:rsidR="00062B6B" w:rsidRPr="004B0C10" w:rsidRDefault="00062B6B" w:rsidP="00062B6B">
      <w:pPr>
        <w:widowControl w:val="0"/>
        <w:autoSpaceDE w:val="0"/>
        <w:autoSpaceDN w:val="0"/>
        <w:adjustRightInd w:val="0"/>
        <w:ind w:left="450"/>
        <w:rPr>
          <w:rFonts w:eastAsia="Times New Roman"/>
          <w:sz w:val="16"/>
          <w:szCs w:val="16"/>
        </w:rPr>
      </w:pPr>
    </w:p>
    <w:p w14:paraId="75B4DFEE" w14:textId="77777777" w:rsidR="00062B6B" w:rsidRPr="00062B6B" w:rsidRDefault="002B67D6" w:rsidP="00062B6B">
      <w:pPr>
        <w:widowControl w:val="0"/>
        <w:autoSpaceDE w:val="0"/>
        <w:autoSpaceDN w:val="0"/>
        <w:adjustRightInd w:val="0"/>
        <w:ind w:left="720"/>
        <w:rPr>
          <w:rFonts w:eastAsia="Times New Roman"/>
          <w:szCs w:val="22"/>
        </w:rPr>
      </w:pPr>
      <w:r w:rsidRPr="002B67D6">
        <w:rPr>
          <w:rFonts w:eastAsia="Times New Roman"/>
          <w:szCs w:val="22"/>
        </w:rPr>
        <w:t xml:space="preserve">In keeping with University policy, any student with a documented disability interested in utilizing accommodations should contact SAS, the office of Disability Services on </w:t>
      </w:r>
      <w:r w:rsidRPr="002B67D6">
        <w:rPr>
          <w:rFonts w:eastAsia="Times New Roman"/>
          <w:szCs w:val="22"/>
        </w:rPr>
        <w:lastRenderedPageBreak/>
        <w:t xml:space="preserve">campus. SAS works with students and faculty in an interactive process to explore reasonable and appropriate accommodations, which are communicated to faculty in an accommodation letter. All students are strongly encouraged to meet with their faculty to 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15" w:history="1">
        <w:r w:rsidRPr="002B67D6">
          <w:rPr>
            <w:rStyle w:val="Hyperlink"/>
            <w:rFonts w:eastAsia="Times New Roman"/>
            <w:szCs w:val="22"/>
          </w:rPr>
          <w:t>access@uvm.edu</w:t>
        </w:r>
      </w:hyperlink>
      <w:r w:rsidRPr="002B67D6">
        <w:rPr>
          <w:rFonts w:eastAsia="Times New Roman"/>
          <w:szCs w:val="22"/>
        </w:rPr>
        <w:t xml:space="preserve">; or </w:t>
      </w:r>
      <w:hyperlink r:id="rId16" w:history="1">
        <w:r w:rsidRPr="002B67D6">
          <w:rPr>
            <w:rStyle w:val="Hyperlink"/>
            <w:rFonts w:eastAsia="Times New Roman"/>
            <w:szCs w:val="22"/>
          </w:rPr>
          <w:t>www.uvm.edu/access</w:t>
        </w:r>
      </w:hyperlink>
      <w:r>
        <w:rPr>
          <w:rFonts w:eastAsia="Times New Roman"/>
          <w:szCs w:val="22"/>
        </w:rPr>
        <w:t xml:space="preserve"> </w:t>
      </w:r>
    </w:p>
    <w:p w14:paraId="36FFA246" w14:textId="77777777" w:rsidR="00062B6B" w:rsidRPr="00062B6B" w:rsidRDefault="00062B6B" w:rsidP="00062B6B">
      <w:pPr>
        <w:widowControl w:val="0"/>
        <w:autoSpaceDE w:val="0"/>
        <w:autoSpaceDN w:val="0"/>
        <w:adjustRightInd w:val="0"/>
        <w:ind w:left="720"/>
        <w:rPr>
          <w:rFonts w:eastAsia="Times New Roman"/>
          <w:szCs w:val="22"/>
        </w:rPr>
      </w:pPr>
    </w:p>
    <w:p w14:paraId="0801382A" w14:textId="77777777" w:rsidR="00062B6B" w:rsidRPr="00062B6B" w:rsidRDefault="00062B6B" w:rsidP="000E66B6">
      <w:pPr>
        <w:widowControl w:val="0"/>
        <w:autoSpaceDE w:val="0"/>
        <w:autoSpaceDN w:val="0"/>
        <w:adjustRightInd w:val="0"/>
        <w:ind w:left="720"/>
        <w:rPr>
          <w:rFonts w:eastAsia="Times New Roman"/>
          <w:szCs w:val="22"/>
        </w:rPr>
      </w:pPr>
      <w:r w:rsidRPr="00062B6B">
        <w:rPr>
          <w:rFonts w:eastAsia="Times New Roman"/>
          <w:b/>
          <w:szCs w:val="22"/>
        </w:rPr>
        <w:t>D</w:t>
      </w:r>
      <w:r w:rsidR="008C4FF0">
        <w:rPr>
          <w:rFonts w:eastAsia="Times New Roman"/>
          <w:b/>
          <w:szCs w:val="22"/>
        </w:rPr>
        <w:t>ifference and Diversity</w:t>
      </w:r>
    </w:p>
    <w:p w14:paraId="31D469D7" w14:textId="77777777" w:rsidR="00062B6B" w:rsidRPr="004B0C10" w:rsidRDefault="00062B6B" w:rsidP="00062B6B">
      <w:pPr>
        <w:widowControl w:val="0"/>
        <w:autoSpaceDE w:val="0"/>
        <w:autoSpaceDN w:val="0"/>
        <w:adjustRightInd w:val="0"/>
        <w:ind w:left="360"/>
        <w:rPr>
          <w:rFonts w:eastAsia="Times New Roman"/>
          <w:sz w:val="16"/>
          <w:szCs w:val="16"/>
        </w:rPr>
      </w:pPr>
    </w:p>
    <w:p w14:paraId="3CED3AFE" w14:textId="77777777" w:rsidR="004A5E74" w:rsidRPr="004A5E74" w:rsidRDefault="004A5E74" w:rsidP="004A5E74">
      <w:pPr>
        <w:widowControl w:val="0"/>
        <w:autoSpaceDE w:val="0"/>
        <w:autoSpaceDN w:val="0"/>
        <w:adjustRightInd w:val="0"/>
        <w:ind w:left="720"/>
        <w:rPr>
          <w:rFonts w:cs="TradeGothic Light"/>
          <w:color w:val="211D1E"/>
          <w:szCs w:val="22"/>
        </w:rPr>
      </w:pPr>
      <w:r w:rsidRPr="004A5E74">
        <w:rPr>
          <w:rFonts w:eastAsia="Times New Roman"/>
          <w:szCs w:val="22"/>
        </w:rPr>
        <w:t>In keeping with the program’s commitment to promote diversity, human rights, social and economic justice and clients’ strengths in its conceptualization and implementation, the courses in the Department of Social Work will affirm and respect difference</w:t>
      </w:r>
      <w:r>
        <w:rPr>
          <w:rFonts w:eastAsia="Times New Roman"/>
          <w:szCs w:val="22"/>
        </w:rPr>
        <w:t>. E</w:t>
      </w:r>
      <w:r w:rsidRPr="00062B6B">
        <w:rPr>
          <w:rFonts w:eastAsia="Times New Roman"/>
          <w:szCs w:val="22"/>
        </w:rPr>
        <w:t xml:space="preserve">xplicit attention </w:t>
      </w:r>
      <w:r>
        <w:rPr>
          <w:rFonts w:eastAsia="Times New Roman"/>
          <w:szCs w:val="22"/>
        </w:rPr>
        <w:t xml:space="preserve">will be given but not limited </w:t>
      </w:r>
      <w:r w:rsidRPr="00062B6B">
        <w:rPr>
          <w:rFonts w:eastAsia="Times New Roman"/>
          <w:szCs w:val="22"/>
        </w:rPr>
        <w:t xml:space="preserve">to </w:t>
      </w:r>
      <w:r w:rsidRPr="004A5E74">
        <w:rPr>
          <w:rFonts w:eastAsia="Times New Roman"/>
          <w:i/>
          <w:szCs w:val="22"/>
        </w:rPr>
        <w:t xml:space="preserve">the </w:t>
      </w:r>
      <w:r w:rsidRPr="004A5E74">
        <w:rPr>
          <w:rFonts w:cs="TradeGothic Light"/>
          <w:i/>
          <w:color w:val="211D1E"/>
          <w:szCs w:val="22"/>
        </w:rPr>
        <w:t>intersectionality of age, class, color, culture, disability and ability, ethnicity, gender, gender identity and expression, immigration status, marital status, political ideology, race, religion/spirituality, sex, sexual orientation, and tribal sovereign status</w:t>
      </w:r>
      <w:r>
        <w:rPr>
          <w:rFonts w:cs="TradeGothic Light"/>
          <w:color w:val="211D1E"/>
          <w:sz w:val="18"/>
          <w:szCs w:val="18"/>
        </w:rPr>
        <w:t xml:space="preserve"> </w:t>
      </w:r>
      <w:r w:rsidRPr="004A5E74">
        <w:rPr>
          <w:rFonts w:cs="TradeGothic Light"/>
          <w:color w:val="211D1E"/>
          <w:szCs w:val="22"/>
        </w:rPr>
        <w:t>(Competency 2., C</w:t>
      </w:r>
      <w:r>
        <w:rPr>
          <w:rFonts w:cs="TradeGothic Light"/>
          <w:color w:val="211D1E"/>
          <w:szCs w:val="22"/>
        </w:rPr>
        <w:t>SWE 2015 EPAS).</w:t>
      </w:r>
    </w:p>
    <w:p w14:paraId="73FCEC99" w14:textId="77777777" w:rsidR="004A5E74" w:rsidRPr="004A5E74" w:rsidRDefault="004A5E74" w:rsidP="004A5E74">
      <w:pPr>
        <w:widowControl w:val="0"/>
        <w:autoSpaceDE w:val="0"/>
        <w:autoSpaceDN w:val="0"/>
        <w:adjustRightInd w:val="0"/>
        <w:ind w:left="720"/>
        <w:rPr>
          <w:rFonts w:cs="TradeGothic Light"/>
          <w:color w:val="211D1E"/>
          <w:szCs w:val="22"/>
        </w:rPr>
      </w:pPr>
    </w:p>
    <w:p w14:paraId="490DB0FA" w14:textId="77777777" w:rsidR="00062B6B" w:rsidRPr="004A5E74" w:rsidRDefault="004A5E74" w:rsidP="004A5E74">
      <w:pPr>
        <w:widowControl w:val="0"/>
        <w:autoSpaceDE w:val="0"/>
        <w:autoSpaceDN w:val="0"/>
        <w:adjustRightInd w:val="0"/>
        <w:ind w:left="720"/>
        <w:rPr>
          <w:rFonts w:eastAsia="Times New Roman"/>
          <w:bCs/>
          <w:szCs w:val="22"/>
        </w:rPr>
      </w:pPr>
      <w:r w:rsidRPr="004A5E74">
        <w:rPr>
          <w:rFonts w:eastAsia="Times New Roman"/>
          <w:szCs w:val="22"/>
        </w:rPr>
        <w:t>This affirmation will be apparent in the construction of the course objectives</w:t>
      </w:r>
      <w:r>
        <w:rPr>
          <w:rFonts w:eastAsia="Times New Roman"/>
          <w:szCs w:val="22"/>
        </w:rPr>
        <w:t xml:space="preserve"> and course assignments</w:t>
      </w:r>
      <w:r w:rsidRPr="004A5E74">
        <w:rPr>
          <w:rFonts w:eastAsia="Times New Roman"/>
          <w:szCs w:val="22"/>
        </w:rPr>
        <w:t xml:space="preserve">, the selection of course materials and the instructor’s ongoing attention </w:t>
      </w:r>
      <w:r w:rsidR="004475D2">
        <w:rPr>
          <w:rFonts w:eastAsia="Times New Roman"/>
          <w:szCs w:val="22"/>
        </w:rPr>
        <w:t>facilitating a</w:t>
      </w:r>
      <w:r w:rsidRPr="004A5E74">
        <w:rPr>
          <w:rFonts w:eastAsia="Times New Roman"/>
          <w:szCs w:val="22"/>
        </w:rPr>
        <w:t xml:space="preserve"> respectful</w:t>
      </w:r>
      <w:r w:rsidR="004475D2">
        <w:rPr>
          <w:rFonts w:eastAsia="Times New Roman"/>
          <w:szCs w:val="22"/>
        </w:rPr>
        <w:t>, engaged</w:t>
      </w:r>
      <w:r w:rsidRPr="004A5E74">
        <w:rPr>
          <w:rFonts w:eastAsia="Times New Roman"/>
          <w:szCs w:val="22"/>
        </w:rPr>
        <w:t xml:space="preserve"> learnin</w:t>
      </w:r>
      <w:r>
        <w:rPr>
          <w:rFonts w:eastAsia="Times New Roman"/>
          <w:szCs w:val="22"/>
        </w:rPr>
        <w:t xml:space="preserve">g for all </w:t>
      </w:r>
      <w:r w:rsidR="00C17466">
        <w:rPr>
          <w:rFonts w:eastAsia="Times New Roman"/>
          <w:szCs w:val="22"/>
        </w:rPr>
        <w:t>students</w:t>
      </w:r>
      <w:r>
        <w:rPr>
          <w:rFonts w:eastAsia="Times New Roman"/>
          <w:szCs w:val="22"/>
        </w:rPr>
        <w:t xml:space="preserve">. Of </w:t>
      </w:r>
      <w:r w:rsidRPr="004A5E74">
        <w:rPr>
          <w:rFonts w:eastAsia="Times New Roman"/>
          <w:szCs w:val="22"/>
        </w:rPr>
        <w:t>particular</w:t>
      </w:r>
      <w:r>
        <w:rPr>
          <w:rFonts w:eastAsia="Times New Roman"/>
          <w:szCs w:val="22"/>
        </w:rPr>
        <w:t xml:space="preserve"> significance,</w:t>
      </w:r>
      <w:r w:rsidRPr="004A5E74">
        <w:rPr>
          <w:rFonts w:eastAsia="Times New Roman"/>
          <w:szCs w:val="22"/>
        </w:rPr>
        <w:t xml:space="preserve"> </w:t>
      </w:r>
      <w:r>
        <w:rPr>
          <w:rFonts w:eastAsia="Times New Roman"/>
          <w:szCs w:val="22"/>
        </w:rPr>
        <w:t xml:space="preserve">students and faculty should </w:t>
      </w:r>
      <w:r w:rsidRPr="004A5E74">
        <w:rPr>
          <w:rFonts w:eastAsia="Times New Roman"/>
          <w:i/>
          <w:szCs w:val="22"/>
        </w:rPr>
        <w:t>"apply self-awareness and self-regulation to manage the influence of personal biases and values in the classroom and in communicating about and working with diverse clients and constituencies</w:t>
      </w:r>
      <w:r>
        <w:rPr>
          <w:rFonts w:eastAsia="Times New Roman"/>
          <w:szCs w:val="22"/>
        </w:rPr>
        <w:t xml:space="preserve"> (</w:t>
      </w:r>
      <w:r w:rsidRPr="004A5E74">
        <w:rPr>
          <w:rFonts w:eastAsia="Times New Roman"/>
          <w:szCs w:val="22"/>
        </w:rPr>
        <w:t>Competency 2).</w:t>
      </w:r>
    </w:p>
    <w:p w14:paraId="2D4B495A" w14:textId="77777777" w:rsidR="004A5E74" w:rsidRDefault="004A5E74" w:rsidP="00300180">
      <w:pPr>
        <w:ind w:left="810"/>
        <w:rPr>
          <w:rFonts w:eastAsia="Times New Roman"/>
          <w:b/>
          <w:bCs/>
          <w:szCs w:val="22"/>
        </w:rPr>
      </w:pPr>
    </w:p>
    <w:p w14:paraId="3C49D611" w14:textId="77777777" w:rsidR="00062B6B" w:rsidRPr="00062B6B" w:rsidRDefault="00062B6B" w:rsidP="000E66B6">
      <w:pPr>
        <w:ind w:left="720"/>
        <w:rPr>
          <w:rFonts w:eastAsia="Times New Roman"/>
          <w:b/>
          <w:bCs/>
          <w:szCs w:val="22"/>
        </w:rPr>
      </w:pPr>
      <w:r w:rsidRPr="00062B6B">
        <w:rPr>
          <w:rFonts w:eastAsia="Times New Roman"/>
          <w:b/>
          <w:bCs/>
          <w:szCs w:val="22"/>
        </w:rPr>
        <w:t>Freedom of Expression &amp; Speech, and Respectful Dialogue</w:t>
      </w:r>
    </w:p>
    <w:p w14:paraId="77A611E1" w14:textId="77777777" w:rsidR="00062B6B" w:rsidRPr="004B0C10" w:rsidRDefault="00062B6B" w:rsidP="00300180">
      <w:pPr>
        <w:ind w:left="1080"/>
        <w:rPr>
          <w:rFonts w:eastAsia="Times New Roman"/>
          <w:bCs/>
          <w:sz w:val="16"/>
          <w:szCs w:val="16"/>
        </w:rPr>
      </w:pPr>
    </w:p>
    <w:p w14:paraId="3908DE6C" w14:textId="77777777" w:rsidR="002E205D" w:rsidRDefault="00300180" w:rsidP="000E66B6">
      <w:pPr>
        <w:ind w:left="720"/>
        <w:rPr>
          <w:rFonts w:eastAsia="Times New Roman"/>
          <w:bCs/>
          <w:szCs w:val="22"/>
        </w:rPr>
      </w:pPr>
      <w:r w:rsidRPr="00062B6B">
        <w:rPr>
          <w:rFonts w:eastAsia="Times New Roman"/>
          <w:bCs/>
          <w:szCs w:val="22"/>
        </w:rPr>
        <w:t xml:space="preserve">Due to the topics of this course, some readings and discussions may be emotionally challenging or evoke controversial ideas. </w:t>
      </w:r>
      <w:r w:rsidRPr="00380434">
        <w:rPr>
          <w:rFonts w:eastAsia="Times New Roman"/>
          <w:bCs/>
          <w:szCs w:val="22"/>
        </w:rPr>
        <w:t xml:space="preserve">Considering and engaging multiple, complex positions is a necessary dimension of </w:t>
      </w:r>
      <w:r w:rsidR="00656193">
        <w:rPr>
          <w:rFonts w:eastAsia="Times New Roman"/>
          <w:bCs/>
          <w:szCs w:val="22"/>
        </w:rPr>
        <w:t xml:space="preserve">the </w:t>
      </w:r>
      <w:r w:rsidR="00FD555C">
        <w:rPr>
          <w:rFonts w:eastAsia="Times New Roman"/>
          <w:bCs/>
          <w:szCs w:val="22"/>
        </w:rPr>
        <w:t xml:space="preserve">discursive processes </w:t>
      </w:r>
      <w:r w:rsidR="00656193">
        <w:rPr>
          <w:rFonts w:eastAsia="Times New Roman"/>
          <w:bCs/>
          <w:szCs w:val="22"/>
        </w:rPr>
        <w:t xml:space="preserve">and </w:t>
      </w:r>
      <w:r w:rsidR="001C087C">
        <w:rPr>
          <w:rFonts w:eastAsia="Times New Roman"/>
          <w:bCs/>
          <w:szCs w:val="22"/>
        </w:rPr>
        <w:t xml:space="preserve">applied </w:t>
      </w:r>
      <w:r w:rsidRPr="00380434">
        <w:rPr>
          <w:rFonts w:eastAsia="Times New Roman"/>
          <w:bCs/>
          <w:szCs w:val="22"/>
        </w:rPr>
        <w:t xml:space="preserve">learning </w:t>
      </w:r>
      <w:r w:rsidR="00656193">
        <w:rPr>
          <w:rFonts w:eastAsia="Times New Roman"/>
          <w:bCs/>
          <w:szCs w:val="22"/>
        </w:rPr>
        <w:t>in</w:t>
      </w:r>
      <w:r w:rsidRPr="00380434">
        <w:rPr>
          <w:rFonts w:eastAsia="Times New Roman"/>
          <w:bCs/>
          <w:szCs w:val="22"/>
        </w:rPr>
        <w:t xml:space="preserve"> social work education</w:t>
      </w:r>
      <w:r>
        <w:rPr>
          <w:rFonts w:eastAsia="Times New Roman"/>
          <w:bCs/>
          <w:szCs w:val="22"/>
        </w:rPr>
        <w:t xml:space="preserve">. Moreover, as </w:t>
      </w:r>
      <w:r w:rsidR="009E3833">
        <w:rPr>
          <w:rFonts w:eastAsia="Times New Roman"/>
          <w:bCs/>
          <w:szCs w:val="22"/>
        </w:rPr>
        <w:t xml:space="preserve">employees of a public university, UVM faculty must seek to </w:t>
      </w:r>
      <w:r>
        <w:rPr>
          <w:rFonts w:eastAsia="Times New Roman"/>
          <w:bCs/>
          <w:szCs w:val="22"/>
        </w:rPr>
        <w:t xml:space="preserve">protect </w:t>
      </w:r>
      <w:r w:rsidRPr="00472DB0">
        <w:rPr>
          <w:rFonts w:eastAsia="Times New Roman"/>
          <w:bCs/>
          <w:szCs w:val="22"/>
        </w:rPr>
        <w:t>everyone’s First Amendment rights</w:t>
      </w:r>
      <w:r w:rsidRPr="00472DB0">
        <w:rPr>
          <w:rFonts w:eastAsia="Times New Roman"/>
          <w:bCs/>
          <w:szCs w:val="22"/>
          <w:vertAlign w:val="superscript"/>
        </w:rPr>
        <w:footnoteReference w:id="4"/>
      </w:r>
      <w:r w:rsidRPr="00472DB0">
        <w:rPr>
          <w:rFonts w:eastAsia="Times New Roman"/>
          <w:bCs/>
          <w:szCs w:val="22"/>
          <w:vertAlign w:val="superscript"/>
        </w:rPr>
        <w:t xml:space="preserve"> </w:t>
      </w:r>
      <w:r w:rsidRPr="00472DB0">
        <w:rPr>
          <w:rFonts w:eastAsia="Times New Roman"/>
          <w:bCs/>
          <w:szCs w:val="22"/>
        </w:rPr>
        <w:t xml:space="preserve">and </w:t>
      </w:r>
      <w:r w:rsidR="009E3833">
        <w:rPr>
          <w:rFonts w:eastAsia="Times New Roman"/>
          <w:bCs/>
          <w:szCs w:val="22"/>
        </w:rPr>
        <w:t xml:space="preserve">the </w:t>
      </w:r>
      <w:r w:rsidRPr="00472DB0">
        <w:rPr>
          <w:rFonts w:eastAsia="Times New Roman"/>
          <w:bCs/>
          <w:szCs w:val="22"/>
        </w:rPr>
        <w:t xml:space="preserve">free speech exceptions </w:t>
      </w:r>
      <w:r w:rsidR="00990A5D">
        <w:rPr>
          <w:rFonts w:eastAsia="Times New Roman"/>
          <w:bCs/>
          <w:szCs w:val="22"/>
        </w:rPr>
        <w:t>established by the Supreme Court</w:t>
      </w:r>
      <w:r>
        <w:rPr>
          <w:rFonts w:eastAsia="Times New Roman"/>
          <w:bCs/>
          <w:szCs w:val="22"/>
        </w:rPr>
        <w:t xml:space="preserve">. </w:t>
      </w:r>
    </w:p>
    <w:p w14:paraId="2449AE7A" w14:textId="77777777" w:rsidR="002E205D" w:rsidRDefault="002E205D" w:rsidP="00300180">
      <w:pPr>
        <w:ind w:left="1080"/>
        <w:rPr>
          <w:rFonts w:eastAsia="Times New Roman"/>
          <w:bCs/>
          <w:szCs w:val="22"/>
        </w:rPr>
      </w:pPr>
    </w:p>
    <w:p w14:paraId="39B73E9C" w14:textId="77777777" w:rsidR="009E3833" w:rsidRDefault="002E205D" w:rsidP="000E66B6">
      <w:pPr>
        <w:ind w:left="720"/>
        <w:rPr>
          <w:rFonts w:eastAsia="Times New Roman"/>
          <w:bCs/>
          <w:szCs w:val="22"/>
        </w:rPr>
      </w:pPr>
      <w:r>
        <w:rPr>
          <w:rFonts w:eastAsia="Times New Roman"/>
          <w:bCs/>
          <w:szCs w:val="22"/>
        </w:rPr>
        <w:t>R</w:t>
      </w:r>
      <w:r w:rsidRPr="002E205D">
        <w:rPr>
          <w:rFonts w:eastAsia="Times New Roman"/>
          <w:bCs/>
          <w:szCs w:val="22"/>
        </w:rPr>
        <w:t xml:space="preserve">espect for difference and diversity </w:t>
      </w:r>
      <w:r>
        <w:rPr>
          <w:rFonts w:eastAsia="Times New Roman"/>
          <w:bCs/>
          <w:szCs w:val="22"/>
        </w:rPr>
        <w:t xml:space="preserve">is to </w:t>
      </w:r>
      <w:r w:rsidRPr="002E205D">
        <w:rPr>
          <w:rFonts w:eastAsia="Times New Roman"/>
          <w:bCs/>
          <w:szCs w:val="22"/>
        </w:rPr>
        <w:t xml:space="preserve">be </w:t>
      </w:r>
      <w:r w:rsidR="00C03D28">
        <w:rPr>
          <w:rFonts w:eastAsia="Times New Roman"/>
          <w:bCs/>
          <w:szCs w:val="22"/>
        </w:rPr>
        <w:t xml:space="preserve">demonstrated </w:t>
      </w:r>
      <w:r w:rsidRPr="002E205D">
        <w:rPr>
          <w:rFonts w:eastAsia="Times New Roman"/>
          <w:bCs/>
          <w:szCs w:val="22"/>
        </w:rPr>
        <w:t>toward all members of the class, whether or not agreement exists among the positions taken on an issue.</w:t>
      </w:r>
      <w:r w:rsidR="009E3833">
        <w:rPr>
          <w:rFonts w:eastAsia="Times New Roman"/>
          <w:bCs/>
          <w:szCs w:val="22"/>
        </w:rPr>
        <w:t xml:space="preserve"> This is an integral part of </w:t>
      </w:r>
      <w:r w:rsidR="00300180">
        <w:rPr>
          <w:rFonts w:eastAsia="Times New Roman"/>
          <w:bCs/>
          <w:szCs w:val="22"/>
        </w:rPr>
        <w:t xml:space="preserve">engaging difference and diversity in social work practice and </w:t>
      </w:r>
      <w:r w:rsidR="009E3833">
        <w:rPr>
          <w:rFonts w:eastAsia="Times New Roman"/>
          <w:bCs/>
          <w:szCs w:val="22"/>
        </w:rPr>
        <w:t xml:space="preserve">of </w:t>
      </w:r>
      <w:r>
        <w:rPr>
          <w:rFonts w:eastAsia="Times New Roman"/>
          <w:bCs/>
          <w:szCs w:val="22"/>
        </w:rPr>
        <w:t xml:space="preserve">participating professionally in </w:t>
      </w:r>
      <w:r w:rsidR="00300180">
        <w:rPr>
          <w:rFonts w:eastAsia="Times New Roman"/>
          <w:bCs/>
          <w:szCs w:val="22"/>
        </w:rPr>
        <w:t xml:space="preserve">the </w:t>
      </w:r>
      <w:r w:rsidR="00300180" w:rsidRPr="00300180">
        <w:rPr>
          <w:rFonts w:eastAsia="Times New Roman"/>
          <w:bCs/>
          <w:szCs w:val="22"/>
        </w:rPr>
        <w:t>collaborative learning</w:t>
      </w:r>
      <w:r w:rsidR="00300180">
        <w:rPr>
          <w:rFonts w:eastAsia="Times New Roman"/>
          <w:bCs/>
          <w:szCs w:val="22"/>
        </w:rPr>
        <w:t xml:space="preserve"> processes of social work course</w:t>
      </w:r>
      <w:r>
        <w:rPr>
          <w:rFonts w:eastAsia="Times New Roman"/>
          <w:bCs/>
          <w:szCs w:val="22"/>
        </w:rPr>
        <w:t>s</w:t>
      </w:r>
      <w:r w:rsidR="00C03D28">
        <w:rPr>
          <w:rFonts w:eastAsia="Times New Roman"/>
          <w:bCs/>
          <w:szCs w:val="22"/>
        </w:rPr>
        <w:t>.</w:t>
      </w:r>
    </w:p>
    <w:p w14:paraId="45E9BAAB" w14:textId="77777777" w:rsidR="009E3833" w:rsidRDefault="009E3833" w:rsidP="00300180">
      <w:pPr>
        <w:ind w:left="1080"/>
        <w:rPr>
          <w:rFonts w:eastAsia="Times New Roman"/>
          <w:bCs/>
          <w:szCs w:val="22"/>
        </w:rPr>
      </w:pPr>
    </w:p>
    <w:p w14:paraId="32AAFD5A" w14:textId="77777777" w:rsidR="000F63C8" w:rsidRPr="000F63C8" w:rsidRDefault="002E205D" w:rsidP="00E83674">
      <w:pPr>
        <w:ind w:left="720"/>
        <w:rPr>
          <w:rFonts w:eastAsia="Times New Roman"/>
          <w:bCs/>
          <w:szCs w:val="22"/>
        </w:rPr>
      </w:pPr>
      <w:r>
        <w:rPr>
          <w:rFonts w:eastAsia="Times New Roman"/>
          <w:bCs/>
          <w:szCs w:val="22"/>
        </w:rPr>
        <w:t>For further understanding</w:t>
      </w:r>
      <w:r w:rsidR="009E3833">
        <w:rPr>
          <w:rFonts w:eastAsia="Times New Roman"/>
          <w:bCs/>
          <w:szCs w:val="22"/>
        </w:rPr>
        <w:t xml:space="preserve"> of the</w:t>
      </w:r>
      <w:r w:rsidR="004B0C10">
        <w:rPr>
          <w:rFonts w:eastAsia="Times New Roman"/>
          <w:bCs/>
          <w:szCs w:val="22"/>
        </w:rPr>
        <w:t xml:space="preserve"> ethical standards, values and norms </w:t>
      </w:r>
      <w:r w:rsidR="00C4088C">
        <w:rPr>
          <w:rFonts w:eastAsia="Times New Roman"/>
          <w:bCs/>
          <w:szCs w:val="22"/>
        </w:rPr>
        <w:t>informing</w:t>
      </w:r>
      <w:r w:rsidR="004B0C10">
        <w:rPr>
          <w:rFonts w:eastAsia="Times New Roman"/>
          <w:bCs/>
          <w:szCs w:val="22"/>
        </w:rPr>
        <w:t xml:space="preserve"> these </w:t>
      </w:r>
      <w:r w:rsidR="009E3833">
        <w:rPr>
          <w:rFonts w:eastAsia="Times New Roman"/>
          <w:bCs/>
          <w:szCs w:val="22"/>
        </w:rPr>
        <w:t>policies</w:t>
      </w:r>
      <w:r>
        <w:rPr>
          <w:rFonts w:eastAsia="Times New Roman"/>
          <w:bCs/>
          <w:szCs w:val="22"/>
        </w:rPr>
        <w:t>, see</w:t>
      </w:r>
      <w:r w:rsidR="00F87282">
        <w:rPr>
          <w:rFonts w:eastAsia="Times New Roman"/>
          <w:bCs/>
          <w:szCs w:val="22"/>
        </w:rPr>
        <w:t>:</w:t>
      </w:r>
      <w:r>
        <w:rPr>
          <w:rFonts w:eastAsia="Times New Roman"/>
          <w:bCs/>
          <w:szCs w:val="22"/>
        </w:rPr>
        <w:t xml:space="preserve"> </w:t>
      </w:r>
      <w:r w:rsidR="00300180">
        <w:rPr>
          <w:rFonts w:eastAsia="Times New Roman"/>
          <w:bCs/>
          <w:szCs w:val="22"/>
        </w:rPr>
        <w:t xml:space="preserve">the </w:t>
      </w:r>
      <w:r w:rsidR="00300180" w:rsidRPr="00300180">
        <w:rPr>
          <w:rFonts w:eastAsia="Times New Roman"/>
          <w:bCs/>
          <w:i/>
          <w:szCs w:val="22"/>
        </w:rPr>
        <w:t>NASW Code of Ethics</w:t>
      </w:r>
      <w:r w:rsidR="00300180">
        <w:rPr>
          <w:rFonts w:eastAsia="Times New Roman"/>
          <w:bCs/>
          <w:szCs w:val="22"/>
        </w:rPr>
        <w:t xml:space="preserve"> (2017)</w:t>
      </w:r>
      <w:r w:rsidR="003D0562">
        <w:rPr>
          <w:rFonts w:eastAsia="Times New Roman"/>
          <w:bCs/>
          <w:szCs w:val="22"/>
        </w:rPr>
        <w:t>,</w:t>
      </w:r>
      <w:r w:rsidR="009E3833" w:rsidRPr="003D0562">
        <w:rPr>
          <w:rStyle w:val="FootnoteReference"/>
          <w:rFonts w:eastAsia="Times New Roman"/>
          <w:bCs/>
          <w:szCs w:val="22"/>
          <w:vertAlign w:val="superscript"/>
        </w:rPr>
        <w:footnoteReference w:id="5"/>
      </w:r>
      <w:r w:rsidR="00300180">
        <w:rPr>
          <w:rFonts w:eastAsia="Times New Roman"/>
          <w:bCs/>
          <w:szCs w:val="22"/>
        </w:rPr>
        <w:t xml:space="preserve"> the university's </w:t>
      </w:r>
      <w:r w:rsidR="00300180" w:rsidRPr="00300180">
        <w:rPr>
          <w:rFonts w:eastAsia="Times New Roman"/>
          <w:bCs/>
          <w:i/>
          <w:szCs w:val="22"/>
        </w:rPr>
        <w:t>Our Common Ground</w:t>
      </w:r>
      <w:r w:rsidR="00300180">
        <w:rPr>
          <w:rFonts w:eastAsia="Times New Roman"/>
          <w:bCs/>
          <w:szCs w:val="22"/>
        </w:rPr>
        <w:t>,</w:t>
      </w:r>
      <w:r w:rsidR="003D0562" w:rsidRPr="003D0562">
        <w:rPr>
          <w:rStyle w:val="FootnoteReference"/>
          <w:rFonts w:eastAsia="Times New Roman"/>
          <w:bCs/>
          <w:szCs w:val="22"/>
          <w:vertAlign w:val="superscript"/>
        </w:rPr>
        <w:footnoteReference w:id="6"/>
      </w:r>
      <w:r w:rsidR="00300180" w:rsidRPr="003D0562">
        <w:rPr>
          <w:rFonts w:eastAsia="Times New Roman"/>
          <w:bCs/>
          <w:szCs w:val="22"/>
          <w:vertAlign w:val="superscript"/>
        </w:rPr>
        <w:t xml:space="preserve"> </w:t>
      </w:r>
      <w:r w:rsidR="00300180">
        <w:rPr>
          <w:rFonts w:eastAsia="Times New Roman"/>
          <w:bCs/>
          <w:szCs w:val="22"/>
        </w:rPr>
        <w:t>the core philosophy of the Department of Social Work</w:t>
      </w:r>
      <w:r w:rsidR="003D0562" w:rsidRPr="00081FA8">
        <w:rPr>
          <w:rStyle w:val="FootnoteReference"/>
          <w:rFonts w:eastAsia="Times New Roman"/>
          <w:bCs/>
          <w:szCs w:val="22"/>
          <w:vertAlign w:val="superscript"/>
        </w:rPr>
        <w:footnoteReference w:id="7"/>
      </w:r>
      <w:r w:rsidR="00547E4D">
        <w:rPr>
          <w:rFonts w:eastAsia="Times New Roman"/>
          <w:bCs/>
          <w:szCs w:val="22"/>
        </w:rPr>
        <w:t xml:space="preserve"> and </w:t>
      </w:r>
      <w:r w:rsidR="00547E4D" w:rsidRPr="00F87282">
        <w:rPr>
          <w:rFonts w:eastAsia="Times New Roman"/>
          <w:bCs/>
          <w:szCs w:val="22"/>
        </w:rPr>
        <w:t>the</w:t>
      </w:r>
      <w:r w:rsidR="00F87282">
        <w:rPr>
          <w:rFonts w:eastAsia="Times New Roman"/>
          <w:bCs/>
          <w:szCs w:val="22"/>
        </w:rPr>
        <w:t xml:space="preserve"> United Nations</w:t>
      </w:r>
      <w:r w:rsidR="00547E4D" w:rsidRPr="00F87282">
        <w:rPr>
          <w:rFonts w:eastAsia="Times New Roman"/>
          <w:bCs/>
          <w:szCs w:val="22"/>
        </w:rPr>
        <w:t xml:space="preserve"> </w:t>
      </w:r>
      <w:r w:rsidR="00547E4D" w:rsidRPr="00547E4D">
        <w:rPr>
          <w:i/>
        </w:rPr>
        <w:t>Universal Declaration of Human Rights</w:t>
      </w:r>
      <w:r w:rsidR="00F87282">
        <w:t>, specifically Article 9.</w:t>
      </w:r>
      <w:r w:rsidR="00547E4D" w:rsidRPr="00F87282">
        <w:rPr>
          <w:rStyle w:val="FootnoteReference"/>
          <w:i/>
          <w:vertAlign w:val="superscript"/>
        </w:rPr>
        <w:footnoteReference w:id="8"/>
      </w:r>
    </w:p>
    <w:sectPr w:rsidR="000F63C8" w:rsidRPr="000F63C8" w:rsidSect="0066220E">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2A241" w14:textId="77777777" w:rsidR="00B27BA3" w:rsidRDefault="00B27BA3" w:rsidP="000F63C8">
      <w:r>
        <w:separator/>
      </w:r>
    </w:p>
  </w:endnote>
  <w:endnote w:type="continuationSeparator" w:id="0">
    <w:p w14:paraId="65DE70B4" w14:textId="77777777" w:rsidR="00B27BA3" w:rsidRDefault="00B27BA3"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radeGothic Light">
    <w:altName w:val="TradeGothic Light"/>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30BD" w14:textId="77777777" w:rsidR="00B27BA3" w:rsidRDefault="00B27BA3" w:rsidP="000F63C8">
      <w:r>
        <w:separator/>
      </w:r>
    </w:p>
  </w:footnote>
  <w:footnote w:type="continuationSeparator" w:id="0">
    <w:p w14:paraId="13D53A54" w14:textId="77777777" w:rsidR="00B27BA3" w:rsidRDefault="00B27BA3" w:rsidP="000F63C8">
      <w:r>
        <w:continuationSeparator/>
      </w:r>
    </w:p>
  </w:footnote>
  <w:footnote w:id="1">
    <w:p w14:paraId="545E86E3" w14:textId="77777777" w:rsidR="00DB4410" w:rsidRDefault="00DB4410" w:rsidP="00DB4410">
      <w:pPr>
        <w:pStyle w:val="FootnoteText"/>
      </w:pPr>
      <w:r w:rsidRPr="000F63C8">
        <w:rPr>
          <w:rStyle w:val="FootnoteReference"/>
        </w:rPr>
        <w:footnoteRef/>
      </w:r>
      <w:r>
        <w:t xml:space="preserve"> Council on Social Work Education (CSWE) 2015 Educational Policies and Accreditation Standards (EPAS).</w:t>
      </w:r>
    </w:p>
  </w:footnote>
  <w:footnote w:id="2">
    <w:p w14:paraId="496990E0" w14:textId="77777777" w:rsidR="000F63C8" w:rsidRPr="006F03D9" w:rsidRDefault="000F63C8" w:rsidP="000F63C8">
      <w:pPr>
        <w:pStyle w:val="FootnoteText"/>
        <w:rPr>
          <w:sz w:val="18"/>
          <w:szCs w:val="18"/>
        </w:rPr>
      </w:pPr>
      <w:r w:rsidRPr="000F63C8">
        <w:rPr>
          <w:rStyle w:val="FootnoteReference"/>
          <w:sz w:val="18"/>
          <w:szCs w:val="18"/>
        </w:rPr>
        <w:footnoteRef/>
      </w:r>
      <w:r w:rsidRPr="006F03D9">
        <w:rPr>
          <w:sz w:val="18"/>
          <w:szCs w:val="18"/>
        </w:rPr>
        <w:t xml:space="preserve"> Graduate Students do not receive a grade of D.</w:t>
      </w:r>
    </w:p>
  </w:footnote>
  <w:footnote w:id="3">
    <w:p w14:paraId="61428772" w14:textId="77777777" w:rsidR="000F63C8" w:rsidRPr="00905F16" w:rsidRDefault="000F63C8" w:rsidP="000F63C8">
      <w:pPr>
        <w:pStyle w:val="FootnoteText"/>
        <w:rPr>
          <w:sz w:val="18"/>
          <w:szCs w:val="18"/>
        </w:rPr>
      </w:pPr>
      <w:r w:rsidRPr="000F63C8">
        <w:rPr>
          <w:rStyle w:val="FootnoteReference"/>
          <w:sz w:val="18"/>
          <w:szCs w:val="18"/>
        </w:rPr>
        <w:footnoteRef/>
      </w:r>
      <w:r w:rsidRPr="00905F16">
        <w:rPr>
          <w:sz w:val="18"/>
          <w:szCs w:val="18"/>
        </w:rPr>
        <w:t xml:space="preserve"> </w:t>
      </w:r>
      <w:hyperlink r:id="rId1" w:history="1">
        <w:r w:rsidRPr="00905F16">
          <w:rPr>
            <w:rStyle w:val="Hyperlink"/>
            <w:sz w:val="18"/>
            <w:szCs w:val="18"/>
          </w:rPr>
          <w:t>http://catalogue.uvm.edu/graduate/academicenrollment/gradingpolicies/</w:t>
        </w:r>
      </w:hyperlink>
    </w:p>
  </w:footnote>
  <w:footnote w:id="4">
    <w:p w14:paraId="505305A4" w14:textId="77777777" w:rsidR="00300180" w:rsidRPr="009E3833" w:rsidRDefault="00300180" w:rsidP="00547E4D">
      <w:pPr>
        <w:ind w:left="360" w:hanging="360"/>
        <w:rPr>
          <w:rStyle w:val="Hyperlink"/>
          <w:sz w:val="20"/>
          <w:szCs w:val="20"/>
        </w:rPr>
      </w:pPr>
      <w:r w:rsidRPr="009E3833">
        <w:rPr>
          <w:rStyle w:val="FootnoteReference"/>
          <w:sz w:val="20"/>
          <w:szCs w:val="20"/>
        </w:rPr>
        <w:footnoteRef/>
      </w:r>
      <w:r w:rsidRPr="009E3833">
        <w:rPr>
          <w:sz w:val="20"/>
          <w:szCs w:val="20"/>
        </w:rPr>
        <w:t xml:space="preserve"> </w:t>
      </w:r>
      <w:r w:rsidR="00547E4D">
        <w:rPr>
          <w:sz w:val="20"/>
          <w:szCs w:val="20"/>
        </w:rPr>
        <w:tab/>
      </w:r>
      <w:hyperlink r:id="rId2" w:history="1">
        <w:r w:rsidR="00081FA8" w:rsidRPr="00081FA8">
          <w:rPr>
            <w:rStyle w:val="Hyperlink"/>
            <w:bCs/>
            <w:sz w:val="20"/>
            <w:szCs w:val="20"/>
          </w:rPr>
          <w:t>https://www.archives.gov/founding-docs/bill-of-rights-transcript#toc-amendment-i</w:t>
        </w:r>
        <w:r w:rsidR="00081FA8" w:rsidRPr="00081FA8">
          <w:rPr>
            <w:rStyle w:val="Hyperlink"/>
            <w:sz w:val="20"/>
            <w:szCs w:val="20"/>
          </w:rPr>
          <w:t xml:space="preserve"> </w:t>
        </w:r>
      </w:hyperlink>
    </w:p>
  </w:footnote>
  <w:footnote w:id="5">
    <w:p w14:paraId="1C0C4DA1" w14:textId="77777777" w:rsidR="009E3833" w:rsidRDefault="009E3833" w:rsidP="00547E4D">
      <w:pPr>
        <w:pStyle w:val="FootnoteText"/>
        <w:ind w:left="360" w:hanging="360"/>
      </w:pPr>
      <w:r w:rsidRPr="009E3833">
        <w:rPr>
          <w:rStyle w:val="FootnoteReference"/>
        </w:rPr>
        <w:footnoteRef/>
      </w:r>
      <w:r w:rsidRPr="009E3833">
        <w:t xml:space="preserve"> </w:t>
      </w:r>
      <w:r w:rsidR="00547E4D">
        <w:tab/>
      </w:r>
      <w:hyperlink r:id="rId3" w:history="1">
        <w:r w:rsidRPr="009E3833">
          <w:rPr>
            <w:rStyle w:val="Hyperlink"/>
          </w:rPr>
          <w:t>https://www.socialworkers.org/About/Ethics/Code-of-Ethics/Code-of-Ethics-English</w:t>
        </w:r>
      </w:hyperlink>
    </w:p>
  </w:footnote>
  <w:footnote w:id="6">
    <w:p w14:paraId="1F0AE64B" w14:textId="77777777" w:rsidR="003D0562" w:rsidRDefault="003D0562" w:rsidP="00547E4D">
      <w:pPr>
        <w:pStyle w:val="FootnoteText"/>
        <w:ind w:left="360" w:hanging="360"/>
      </w:pPr>
      <w:r>
        <w:rPr>
          <w:rStyle w:val="FootnoteReference"/>
        </w:rPr>
        <w:footnoteRef/>
      </w:r>
      <w:r>
        <w:t xml:space="preserve"> </w:t>
      </w:r>
      <w:r w:rsidR="00547E4D">
        <w:tab/>
      </w:r>
      <w:hyperlink r:id="rId4" w:history="1">
        <w:r w:rsidRPr="003D0562">
          <w:rPr>
            <w:rStyle w:val="Hyperlink"/>
          </w:rPr>
          <w:t>http://www.uvm.edu/~presdent/?Page=miscellaneous/commonground.html</w:t>
        </w:r>
      </w:hyperlink>
    </w:p>
  </w:footnote>
  <w:footnote w:id="7">
    <w:p w14:paraId="003185B2" w14:textId="77777777" w:rsidR="003D0562" w:rsidRDefault="003D0562" w:rsidP="00547E4D">
      <w:pPr>
        <w:pStyle w:val="FootnoteText"/>
        <w:ind w:left="360" w:hanging="360"/>
      </w:pPr>
      <w:r>
        <w:rPr>
          <w:rStyle w:val="FootnoteReference"/>
        </w:rPr>
        <w:footnoteRef/>
      </w:r>
      <w:r>
        <w:t xml:space="preserve"> </w:t>
      </w:r>
      <w:r w:rsidR="00547E4D">
        <w:tab/>
      </w:r>
      <w:hyperlink r:id="rId5" w:history="1">
        <w:r w:rsidRPr="003D0562">
          <w:rPr>
            <w:rStyle w:val="Hyperlink"/>
          </w:rPr>
          <w:t>https://www.uvm.edu/cess/socialwork/about_us</w:t>
        </w:r>
      </w:hyperlink>
    </w:p>
  </w:footnote>
  <w:footnote w:id="8">
    <w:p w14:paraId="06E2A4DB" w14:textId="77777777" w:rsidR="00547E4D" w:rsidRDefault="00547E4D" w:rsidP="00547E4D">
      <w:pPr>
        <w:pStyle w:val="FootnoteText"/>
        <w:ind w:left="360" w:hanging="360"/>
      </w:pPr>
      <w:r>
        <w:rPr>
          <w:rStyle w:val="FootnoteReference"/>
        </w:rPr>
        <w:footnoteRef/>
      </w:r>
      <w:r>
        <w:tab/>
      </w:r>
      <w:hyperlink r:id="rId6" w:history="1">
        <w:r w:rsidRPr="00547E4D">
          <w:rPr>
            <w:rStyle w:val="Hyperlink"/>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17113497"/>
      <w:docPartObj>
        <w:docPartGallery w:val="Page Numbers (Top of Page)"/>
        <w:docPartUnique/>
      </w:docPartObj>
    </w:sdtPr>
    <w:sdtEndPr>
      <w:rPr>
        <w:noProof/>
      </w:rPr>
    </w:sdtEndPr>
    <w:sdtContent>
      <w:p w14:paraId="07221173" w14:textId="5658D477" w:rsidR="009E4FBA" w:rsidRDefault="0066220E">
        <w:pPr>
          <w:pStyle w:val="Header"/>
          <w:jc w:val="right"/>
          <w:rPr>
            <w:sz w:val="20"/>
            <w:szCs w:val="20"/>
          </w:rPr>
        </w:pPr>
        <w:r w:rsidRPr="0066220E">
          <w:rPr>
            <w:sz w:val="20"/>
            <w:szCs w:val="20"/>
          </w:rPr>
          <w:t xml:space="preserve">SWSS </w:t>
        </w:r>
        <w:r w:rsidR="009E4FBA">
          <w:rPr>
            <w:sz w:val="20"/>
            <w:szCs w:val="20"/>
          </w:rPr>
          <w:t>290 Foundation Yea</w:t>
        </w:r>
        <w:r w:rsidR="00A2748D">
          <w:rPr>
            <w:sz w:val="20"/>
            <w:szCs w:val="20"/>
          </w:rPr>
          <w:t xml:space="preserve">r Field Practicum </w:t>
        </w:r>
        <w:r w:rsidR="000E1F70">
          <w:rPr>
            <w:sz w:val="20"/>
            <w:szCs w:val="20"/>
          </w:rPr>
          <w:t xml:space="preserve">Fall 2018 &amp; </w:t>
        </w:r>
        <w:r w:rsidR="00A2748D">
          <w:rPr>
            <w:sz w:val="20"/>
            <w:szCs w:val="20"/>
          </w:rPr>
          <w:t>Spring,</w:t>
        </w:r>
        <w:r w:rsidR="000E1F70">
          <w:rPr>
            <w:sz w:val="20"/>
            <w:szCs w:val="20"/>
          </w:rPr>
          <w:t xml:space="preserve"> 2019</w:t>
        </w:r>
        <w:r w:rsidR="009E4FBA">
          <w:rPr>
            <w:sz w:val="20"/>
            <w:szCs w:val="20"/>
          </w:rPr>
          <w:t xml:space="preserve"> </w:t>
        </w:r>
      </w:p>
      <w:p w14:paraId="4DC88932" w14:textId="41041BF4" w:rsidR="0066220E" w:rsidRPr="0066220E" w:rsidRDefault="0066220E">
        <w:pPr>
          <w:pStyle w:val="Header"/>
          <w:jc w:val="right"/>
          <w:rPr>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EB032A">
          <w:rPr>
            <w:noProof/>
            <w:sz w:val="20"/>
            <w:szCs w:val="20"/>
          </w:rPr>
          <w:t>6</w:t>
        </w:r>
        <w:r w:rsidRPr="0066220E">
          <w:rPr>
            <w:noProof/>
            <w:sz w:val="20"/>
            <w:szCs w:val="20"/>
          </w:rPr>
          <w:fldChar w:fldCharType="end"/>
        </w:r>
      </w:p>
    </w:sdtContent>
  </w:sdt>
  <w:p w14:paraId="214429AB" w14:textId="77777777" w:rsidR="0066220E" w:rsidRPr="0066220E" w:rsidRDefault="0066220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33C1"/>
    <w:multiLevelType w:val="hybridMultilevel"/>
    <w:tmpl w:val="663ED4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E7895"/>
    <w:multiLevelType w:val="hybridMultilevel"/>
    <w:tmpl w:val="6C94E8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131EE"/>
    <w:multiLevelType w:val="hybridMultilevel"/>
    <w:tmpl w:val="F0103016"/>
    <w:lvl w:ilvl="0" w:tplc="0409000F">
      <w:start w:val="1"/>
      <w:numFmt w:val="decimal"/>
      <w:lvlText w:val="%1."/>
      <w:lvlJc w:val="left"/>
      <w:pPr>
        <w:ind w:left="4410" w:hanging="360"/>
      </w:pPr>
      <w:rPr>
        <w:rFonts w:hint="default"/>
        <w:color w:val="auto"/>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4"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6233EC"/>
    <w:multiLevelType w:val="hybridMultilevel"/>
    <w:tmpl w:val="1EF89B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3"/>
  </w:num>
  <w:num w:numId="4">
    <w:abstractNumId w:val="20"/>
  </w:num>
  <w:num w:numId="5">
    <w:abstractNumId w:val="11"/>
  </w:num>
  <w:num w:numId="6">
    <w:abstractNumId w:val="3"/>
  </w:num>
  <w:num w:numId="7">
    <w:abstractNumId w:val="0"/>
  </w:num>
  <w:num w:numId="8">
    <w:abstractNumId w:val="14"/>
  </w:num>
  <w:num w:numId="9">
    <w:abstractNumId w:val="5"/>
  </w:num>
  <w:num w:numId="10">
    <w:abstractNumId w:val="19"/>
  </w:num>
  <w:num w:numId="11">
    <w:abstractNumId w:val="8"/>
  </w:num>
  <w:num w:numId="12">
    <w:abstractNumId w:val="12"/>
  </w:num>
  <w:num w:numId="13">
    <w:abstractNumId w:val="9"/>
  </w:num>
  <w:num w:numId="14">
    <w:abstractNumId w:val="17"/>
  </w:num>
  <w:num w:numId="15">
    <w:abstractNumId w:val="22"/>
  </w:num>
  <w:num w:numId="16">
    <w:abstractNumId w:val="15"/>
  </w:num>
  <w:num w:numId="17">
    <w:abstractNumId w:val="7"/>
  </w:num>
  <w:num w:numId="18">
    <w:abstractNumId w:val="4"/>
  </w:num>
  <w:num w:numId="19">
    <w:abstractNumId w:val="16"/>
  </w:num>
  <w:num w:numId="20">
    <w:abstractNumId w:val="18"/>
  </w:num>
  <w:num w:numId="21">
    <w:abstractNumId w:val="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C8"/>
    <w:rsid w:val="00026FD9"/>
    <w:rsid w:val="00062B6B"/>
    <w:rsid w:val="000705A8"/>
    <w:rsid w:val="00081FA8"/>
    <w:rsid w:val="000E1F70"/>
    <w:rsid w:val="000E66B6"/>
    <w:rsid w:val="000F0865"/>
    <w:rsid w:val="000F1583"/>
    <w:rsid w:val="000F63C8"/>
    <w:rsid w:val="0011250C"/>
    <w:rsid w:val="00136F99"/>
    <w:rsid w:val="00170006"/>
    <w:rsid w:val="00170111"/>
    <w:rsid w:val="001C087C"/>
    <w:rsid w:val="001C47DF"/>
    <w:rsid w:val="001D4952"/>
    <w:rsid w:val="00201943"/>
    <w:rsid w:val="0020397A"/>
    <w:rsid w:val="00247B80"/>
    <w:rsid w:val="002B67D6"/>
    <w:rsid w:val="002E205D"/>
    <w:rsid w:val="00300180"/>
    <w:rsid w:val="00303E41"/>
    <w:rsid w:val="00322978"/>
    <w:rsid w:val="00334CD2"/>
    <w:rsid w:val="003366D2"/>
    <w:rsid w:val="00347798"/>
    <w:rsid w:val="0036117C"/>
    <w:rsid w:val="0036608B"/>
    <w:rsid w:val="00371B10"/>
    <w:rsid w:val="003D0562"/>
    <w:rsid w:val="004475D2"/>
    <w:rsid w:val="00475734"/>
    <w:rsid w:val="0048003C"/>
    <w:rsid w:val="004A5E74"/>
    <w:rsid w:val="004B0C10"/>
    <w:rsid w:val="004E5DC6"/>
    <w:rsid w:val="00503C24"/>
    <w:rsid w:val="0051773C"/>
    <w:rsid w:val="00547E4D"/>
    <w:rsid w:val="005561AC"/>
    <w:rsid w:val="00565F20"/>
    <w:rsid w:val="005933F3"/>
    <w:rsid w:val="005C1F39"/>
    <w:rsid w:val="00600047"/>
    <w:rsid w:val="00604FB8"/>
    <w:rsid w:val="00606D8E"/>
    <w:rsid w:val="00630B46"/>
    <w:rsid w:val="0063105F"/>
    <w:rsid w:val="006539CA"/>
    <w:rsid w:val="00656193"/>
    <w:rsid w:val="0066220E"/>
    <w:rsid w:val="006737C9"/>
    <w:rsid w:val="00681714"/>
    <w:rsid w:val="00696B89"/>
    <w:rsid w:val="006E0962"/>
    <w:rsid w:val="006E2277"/>
    <w:rsid w:val="006E4A27"/>
    <w:rsid w:val="00716A8A"/>
    <w:rsid w:val="007C67BB"/>
    <w:rsid w:val="007E3ED3"/>
    <w:rsid w:val="008212D3"/>
    <w:rsid w:val="0082390B"/>
    <w:rsid w:val="00865B38"/>
    <w:rsid w:val="00897730"/>
    <w:rsid w:val="008C4FF0"/>
    <w:rsid w:val="008C6FCB"/>
    <w:rsid w:val="008E1EA9"/>
    <w:rsid w:val="00925A04"/>
    <w:rsid w:val="009829C9"/>
    <w:rsid w:val="00990A5D"/>
    <w:rsid w:val="009919A3"/>
    <w:rsid w:val="009931BA"/>
    <w:rsid w:val="009D6555"/>
    <w:rsid w:val="009E3833"/>
    <w:rsid w:val="009E3F15"/>
    <w:rsid w:val="009E4FBA"/>
    <w:rsid w:val="00A2748D"/>
    <w:rsid w:val="00A476EF"/>
    <w:rsid w:val="00A86E7A"/>
    <w:rsid w:val="00AA16B5"/>
    <w:rsid w:val="00AC6FF7"/>
    <w:rsid w:val="00B07202"/>
    <w:rsid w:val="00B12E0F"/>
    <w:rsid w:val="00B27BA3"/>
    <w:rsid w:val="00B50189"/>
    <w:rsid w:val="00B908CE"/>
    <w:rsid w:val="00BC3CCB"/>
    <w:rsid w:val="00BD589C"/>
    <w:rsid w:val="00BE09CF"/>
    <w:rsid w:val="00C03D28"/>
    <w:rsid w:val="00C108BB"/>
    <w:rsid w:val="00C17466"/>
    <w:rsid w:val="00C4088C"/>
    <w:rsid w:val="00C41FDF"/>
    <w:rsid w:val="00C459EE"/>
    <w:rsid w:val="00C7472F"/>
    <w:rsid w:val="00C807AA"/>
    <w:rsid w:val="00C95E0E"/>
    <w:rsid w:val="00CA534A"/>
    <w:rsid w:val="00D12DA4"/>
    <w:rsid w:val="00D8400C"/>
    <w:rsid w:val="00D8401D"/>
    <w:rsid w:val="00DB26D6"/>
    <w:rsid w:val="00DB4410"/>
    <w:rsid w:val="00DB62CB"/>
    <w:rsid w:val="00E4185E"/>
    <w:rsid w:val="00E50400"/>
    <w:rsid w:val="00E65124"/>
    <w:rsid w:val="00E83674"/>
    <w:rsid w:val="00E853C7"/>
    <w:rsid w:val="00E87005"/>
    <w:rsid w:val="00EB032A"/>
    <w:rsid w:val="00EB0D40"/>
    <w:rsid w:val="00EF6111"/>
    <w:rsid w:val="00F25E77"/>
    <w:rsid w:val="00F44CD4"/>
    <w:rsid w:val="00F87282"/>
    <w:rsid w:val="00FA411F"/>
    <w:rsid w:val="00FD555C"/>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chartTrackingRefBased/>
  <w15:docId w15:val="{A3B40110-A9FC-4454-974B-F314C5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63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63C8"/>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uiPriority w:val="99"/>
    <w:semiHidden/>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na@uvm.edu" TargetMode="External"/><Relationship Id="rId13" Type="http://schemas.openxmlformats.org/officeDocument/2006/relationships/hyperlink" Target="https://www.uvm.edu/cess/social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cess/social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winfiles1.campus.ad.uvm.edu\sroche\MyDocs\WORD%20DOCUMENTS\CSWE\ACCREDITATION\SYLLABUS%20TEMPLATE\www.uvm.edu\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cess/socialwork" TargetMode="External"/><Relationship Id="rId5" Type="http://schemas.openxmlformats.org/officeDocument/2006/relationships/webSettings" Target="webSettings.xml"/><Relationship Id="rId15" Type="http://schemas.openxmlformats.org/officeDocument/2006/relationships/hyperlink" Target="file:///\\winfiles1.campus.ad.uvm.edu\sroche\MyDocs\WORD%20DOCUMENTS\CSWE\ACCREDITATION\SYLLABUS%20TEMPLATE\access@uvm.edu" TargetMode="External"/><Relationship Id="rId10" Type="http://schemas.openxmlformats.org/officeDocument/2006/relationships/hyperlink" Target="https://www.uvm.edu/cess/social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ce.scannell@uvm.edu" TargetMode="External"/><Relationship Id="rId14" Type="http://schemas.openxmlformats.org/officeDocument/2006/relationships/hyperlink" Target="http://catalogue.uvm.edu/undergraduate/academicinfo/rightsandresponsibil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ialworkers.org/About/Ethics/Code-of-Ethics/Code-of-Ethics-English" TargetMode="External"/><Relationship Id="rId2" Type="http://schemas.openxmlformats.org/officeDocument/2006/relationships/hyperlink" Target="https://constitutioncenter.org/media/files/constitution.pdf" TargetMode="External"/><Relationship Id="rId1" Type="http://schemas.openxmlformats.org/officeDocument/2006/relationships/hyperlink" Target="http://catalogue.uvm.edu/graduate/academicenrollment/gradingpolicies/" TargetMode="External"/><Relationship Id="rId6" Type="http://schemas.openxmlformats.org/officeDocument/2006/relationships/hyperlink" Target="http://www.un.org/en/universal-declaration-human-rights/" TargetMode="External"/><Relationship Id="rId5" Type="http://schemas.openxmlformats.org/officeDocument/2006/relationships/hyperlink" Target="https://www.uvm.edu/cess/socialwork/about_us" TargetMode="External"/><Relationship Id="rId4" Type="http://schemas.openxmlformats.org/officeDocument/2006/relationships/hyperlink" Target="http://www.uvm.edu/~presdent/?Page=miscellaneous/common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D8CF-F5A9-3340-88BD-8827B1A7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Roche, Ph.D.</dc:creator>
  <cp:keywords/>
  <dc:description/>
  <cp:lastModifiedBy>JB Barna</cp:lastModifiedBy>
  <cp:revision>13</cp:revision>
  <cp:lastPrinted>2018-06-06T14:49:00Z</cp:lastPrinted>
  <dcterms:created xsi:type="dcterms:W3CDTF">2018-06-06T13:47:00Z</dcterms:created>
  <dcterms:modified xsi:type="dcterms:W3CDTF">2018-06-06T18:59:00Z</dcterms:modified>
</cp:coreProperties>
</file>