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6BC6" w14:textId="77777777" w:rsidR="00554183" w:rsidRPr="003A44F6" w:rsidRDefault="00450B39">
      <w:pPr>
        <w:rPr>
          <w:sz w:val="22"/>
          <w:szCs w:val="22"/>
        </w:rPr>
      </w:pPr>
      <w:bookmarkStart w:id="0" w:name="_GoBack"/>
      <w:bookmarkEnd w:id="0"/>
      <w:r w:rsidRPr="003A44F6">
        <w:rPr>
          <w:sz w:val="22"/>
          <w:szCs w:val="22"/>
        </w:rPr>
        <w:t>University of Vermont</w:t>
      </w:r>
      <w:r w:rsidR="00554183" w:rsidRPr="003A44F6">
        <w:rPr>
          <w:sz w:val="22"/>
          <w:szCs w:val="22"/>
        </w:rPr>
        <w:t xml:space="preserve"> </w:t>
      </w:r>
    </w:p>
    <w:p w14:paraId="2CE25CD4" w14:textId="77777777" w:rsidR="00554183" w:rsidRPr="003A44F6" w:rsidRDefault="00450B39">
      <w:pPr>
        <w:rPr>
          <w:sz w:val="22"/>
          <w:szCs w:val="22"/>
        </w:rPr>
      </w:pPr>
      <w:r w:rsidRPr="003A44F6">
        <w:rPr>
          <w:sz w:val="22"/>
          <w:szCs w:val="22"/>
        </w:rPr>
        <w:t>Honors College</w:t>
      </w:r>
    </w:p>
    <w:p w14:paraId="0218E5F6" w14:textId="77777777" w:rsidR="00450B39" w:rsidRPr="003A44F6" w:rsidRDefault="00450B39">
      <w:pPr>
        <w:rPr>
          <w:sz w:val="22"/>
          <w:szCs w:val="22"/>
        </w:rPr>
      </w:pPr>
    </w:p>
    <w:p w14:paraId="103AC06C" w14:textId="3EB9D9F0" w:rsidR="00450B39" w:rsidRPr="003A44F6" w:rsidRDefault="006A0EE2">
      <w:pPr>
        <w:rPr>
          <w:sz w:val="22"/>
          <w:szCs w:val="22"/>
        </w:rPr>
      </w:pPr>
      <w:r w:rsidRPr="003A44F6">
        <w:rPr>
          <w:sz w:val="22"/>
          <w:szCs w:val="22"/>
        </w:rPr>
        <w:t>HCOL 086</w:t>
      </w:r>
      <w:r w:rsidR="00DF3446">
        <w:rPr>
          <w:sz w:val="22"/>
          <w:szCs w:val="22"/>
        </w:rPr>
        <w:t>A</w:t>
      </w:r>
    </w:p>
    <w:p w14:paraId="38F4AF9A" w14:textId="51B3EBF0" w:rsidR="00450B39" w:rsidRPr="003A44F6" w:rsidRDefault="006A0EE2">
      <w:pPr>
        <w:rPr>
          <w:sz w:val="22"/>
          <w:szCs w:val="22"/>
        </w:rPr>
      </w:pPr>
      <w:r w:rsidRPr="003A44F6">
        <w:rPr>
          <w:sz w:val="22"/>
          <w:szCs w:val="22"/>
        </w:rPr>
        <w:t xml:space="preserve">Gender and </w:t>
      </w:r>
      <w:r w:rsidR="00A255E6">
        <w:rPr>
          <w:sz w:val="22"/>
          <w:szCs w:val="22"/>
        </w:rPr>
        <w:t>the Space</w:t>
      </w:r>
      <w:r w:rsidRPr="003A44F6">
        <w:rPr>
          <w:sz w:val="22"/>
          <w:szCs w:val="22"/>
        </w:rPr>
        <w:t xml:space="preserve"> of Knowing</w:t>
      </w:r>
    </w:p>
    <w:p w14:paraId="301B1E06" w14:textId="77777777" w:rsidR="0081683E" w:rsidRDefault="0081683E">
      <w:pPr>
        <w:rPr>
          <w:sz w:val="22"/>
          <w:szCs w:val="22"/>
        </w:rPr>
      </w:pPr>
      <w:r>
        <w:rPr>
          <w:sz w:val="22"/>
          <w:szCs w:val="22"/>
        </w:rPr>
        <w:t>Professor Lisa Schnell</w:t>
      </w:r>
    </w:p>
    <w:p w14:paraId="1E01728D" w14:textId="49CE7067" w:rsidR="00450B39" w:rsidRPr="003A44F6" w:rsidRDefault="00227152">
      <w:pPr>
        <w:rPr>
          <w:sz w:val="22"/>
          <w:szCs w:val="22"/>
        </w:rPr>
      </w:pPr>
      <w:r>
        <w:rPr>
          <w:sz w:val="22"/>
          <w:szCs w:val="22"/>
        </w:rPr>
        <w:t>Spring 2018</w:t>
      </w:r>
    </w:p>
    <w:p w14:paraId="38944944" w14:textId="77777777" w:rsidR="00450B39" w:rsidRPr="003A44F6" w:rsidRDefault="00450B39">
      <w:pPr>
        <w:rPr>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488"/>
        <w:gridCol w:w="4488"/>
      </w:tblGrid>
      <w:tr w:rsidR="00320436" w:rsidRPr="003A44F6" w14:paraId="249F79B0" w14:textId="77777777">
        <w:trPr>
          <w:tblCellSpacing w:w="20" w:type="dxa"/>
        </w:trPr>
        <w:tc>
          <w:tcPr>
            <w:tcW w:w="4428" w:type="dxa"/>
          </w:tcPr>
          <w:p w14:paraId="2BCB7877" w14:textId="55586BC8" w:rsidR="00450B39" w:rsidRPr="003A44F6" w:rsidRDefault="00450B39" w:rsidP="005D1A16">
            <w:pPr>
              <w:rPr>
                <w:sz w:val="22"/>
                <w:szCs w:val="22"/>
              </w:rPr>
            </w:pPr>
            <w:r w:rsidRPr="003A44F6">
              <w:rPr>
                <w:sz w:val="22"/>
                <w:szCs w:val="22"/>
              </w:rPr>
              <w:t>Class meetings</w:t>
            </w:r>
            <w:r w:rsidR="00554183" w:rsidRPr="003A44F6">
              <w:rPr>
                <w:sz w:val="22"/>
                <w:szCs w:val="22"/>
              </w:rPr>
              <w:t xml:space="preserve">: M/W/F </w:t>
            </w:r>
            <w:r w:rsidR="00227152">
              <w:rPr>
                <w:sz w:val="22"/>
                <w:szCs w:val="22"/>
              </w:rPr>
              <w:t>9:40</w:t>
            </w:r>
            <w:r w:rsidR="005D1A16" w:rsidRPr="003A44F6">
              <w:rPr>
                <w:sz w:val="22"/>
                <w:szCs w:val="22"/>
              </w:rPr>
              <w:t>-10:</w:t>
            </w:r>
            <w:r w:rsidR="00227152">
              <w:rPr>
                <w:sz w:val="22"/>
                <w:szCs w:val="22"/>
              </w:rPr>
              <w:t>30</w:t>
            </w:r>
          </w:p>
        </w:tc>
        <w:tc>
          <w:tcPr>
            <w:tcW w:w="4428" w:type="dxa"/>
          </w:tcPr>
          <w:p w14:paraId="37D94100" w14:textId="77777777" w:rsidR="00320436" w:rsidRPr="003A44F6" w:rsidRDefault="00450B39" w:rsidP="00320436">
            <w:pPr>
              <w:rPr>
                <w:sz w:val="22"/>
                <w:szCs w:val="22"/>
              </w:rPr>
            </w:pPr>
            <w:r w:rsidRPr="003A44F6">
              <w:rPr>
                <w:sz w:val="22"/>
                <w:szCs w:val="22"/>
              </w:rPr>
              <w:t>Professor</w:t>
            </w:r>
            <w:r w:rsidR="00554183" w:rsidRPr="003A44F6">
              <w:rPr>
                <w:sz w:val="22"/>
                <w:szCs w:val="22"/>
              </w:rPr>
              <w:t xml:space="preserve"> Lisa Schnell</w:t>
            </w:r>
          </w:p>
        </w:tc>
      </w:tr>
      <w:tr w:rsidR="00320436" w:rsidRPr="003A44F6" w14:paraId="26AB6D82" w14:textId="77777777">
        <w:trPr>
          <w:tblCellSpacing w:w="20" w:type="dxa"/>
        </w:trPr>
        <w:tc>
          <w:tcPr>
            <w:tcW w:w="4428" w:type="dxa"/>
          </w:tcPr>
          <w:p w14:paraId="150C22DE" w14:textId="77777777" w:rsidR="00320436" w:rsidRPr="003A44F6" w:rsidRDefault="00320436">
            <w:pPr>
              <w:rPr>
                <w:sz w:val="22"/>
                <w:szCs w:val="22"/>
              </w:rPr>
            </w:pPr>
          </w:p>
        </w:tc>
        <w:tc>
          <w:tcPr>
            <w:tcW w:w="4428" w:type="dxa"/>
          </w:tcPr>
          <w:p w14:paraId="0DA24E88" w14:textId="77777777" w:rsidR="00320436" w:rsidRPr="003A44F6" w:rsidRDefault="00320436">
            <w:pPr>
              <w:rPr>
                <w:sz w:val="22"/>
                <w:szCs w:val="22"/>
              </w:rPr>
            </w:pPr>
          </w:p>
        </w:tc>
      </w:tr>
      <w:tr w:rsidR="00320436" w:rsidRPr="003A44F6" w14:paraId="0F84F133" w14:textId="77777777">
        <w:trPr>
          <w:tblCellSpacing w:w="20" w:type="dxa"/>
        </w:trPr>
        <w:tc>
          <w:tcPr>
            <w:tcW w:w="4428" w:type="dxa"/>
          </w:tcPr>
          <w:p w14:paraId="1994CD40" w14:textId="76D73DAE" w:rsidR="00320436" w:rsidRPr="003A44F6" w:rsidRDefault="00320436" w:rsidP="00227152">
            <w:pPr>
              <w:rPr>
                <w:sz w:val="22"/>
                <w:szCs w:val="22"/>
              </w:rPr>
            </w:pPr>
            <w:r w:rsidRPr="003A44F6">
              <w:rPr>
                <w:sz w:val="22"/>
                <w:szCs w:val="22"/>
              </w:rPr>
              <w:t>Plenar</w:t>
            </w:r>
            <w:r w:rsidR="00B6439D" w:rsidRPr="003A44F6">
              <w:rPr>
                <w:sz w:val="22"/>
                <w:szCs w:val="22"/>
              </w:rPr>
              <w:t xml:space="preserve">y lectures: </w:t>
            </w:r>
            <w:r w:rsidR="00227152">
              <w:rPr>
                <w:sz w:val="22"/>
                <w:szCs w:val="22"/>
              </w:rPr>
              <w:t>Wednesdays 5:05-6:35</w:t>
            </w:r>
            <w:r w:rsidRPr="003A44F6">
              <w:rPr>
                <w:sz w:val="22"/>
                <w:szCs w:val="22"/>
              </w:rPr>
              <w:t xml:space="preserve">, </w:t>
            </w:r>
            <w:r w:rsidR="0081683E">
              <w:rPr>
                <w:sz w:val="22"/>
                <w:szCs w:val="22"/>
              </w:rPr>
              <w:t>Billings Lecture Hall</w:t>
            </w:r>
          </w:p>
        </w:tc>
        <w:tc>
          <w:tcPr>
            <w:tcW w:w="4428" w:type="dxa"/>
          </w:tcPr>
          <w:p w14:paraId="7C92CC7D" w14:textId="3E17679E" w:rsidR="00450B39" w:rsidRPr="003A44F6" w:rsidRDefault="00320436" w:rsidP="00450B39">
            <w:pPr>
              <w:rPr>
                <w:sz w:val="22"/>
                <w:szCs w:val="22"/>
              </w:rPr>
            </w:pPr>
            <w:r w:rsidRPr="003A44F6">
              <w:rPr>
                <w:sz w:val="22"/>
                <w:szCs w:val="22"/>
              </w:rPr>
              <w:t xml:space="preserve">Office hours: </w:t>
            </w:r>
            <w:r w:rsidR="00227152">
              <w:rPr>
                <w:sz w:val="22"/>
                <w:szCs w:val="22"/>
              </w:rPr>
              <w:t>Sign-ups weekly on Blackboard</w:t>
            </w:r>
          </w:p>
          <w:p w14:paraId="26BBD91D" w14:textId="77777777" w:rsidR="00320436" w:rsidRPr="003A44F6" w:rsidRDefault="00320436" w:rsidP="00320436">
            <w:pPr>
              <w:rPr>
                <w:sz w:val="22"/>
                <w:szCs w:val="22"/>
              </w:rPr>
            </w:pPr>
          </w:p>
        </w:tc>
      </w:tr>
      <w:tr w:rsidR="00320436" w:rsidRPr="003A44F6" w14:paraId="556CA488" w14:textId="77777777">
        <w:trPr>
          <w:tblCellSpacing w:w="20" w:type="dxa"/>
        </w:trPr>
        <w:tc>
          <w:tcPr>
            <w:tcW w:w="4428" w:type="dxa"/>
          </w:tcPr>
          <w:p w14:paraId="7A25E5D3" w14:textId="77777777" w:rsidR="00320436" w:rsidRPr="003A44F6" w:rsidRDefault="00320436">
            <w:pPr>
              <w:rPr>
                <w:sz w:val="22"/>
                <w:szCs w:val="22"/>
              </w:rPr>
            </w:pPr>
          </w:p>
        </w:tc>
        <w:tc>
          <w:tcPr>
            <w:tcW w:w="4428" w:type="dxa"/>
          </w:tcPr>
          <w:p w14:paraId="1AEEC79D" w14:textId="77777777" w:rsidR="00320436" w:rsidRPr="003A44F6" w:rsidRDefault="00320436">
            <w:pPr>
              <w:rPr>
                <w:sz w:val="22"/>
                <w:szCs w:val="22"/>
              </w:rPr>
            </w:pPr>
          </w:p>
        </w:tc>
      </w:tr>
      <w:tr w:rsidR="00320436" w:rsidRPr="003A44F6" w14:paraId="4DFCE31A" w14:textId="77777777">
        <w:trPr>
          <w:tblCellSpacing w:w="20" w:type="dxa"/>
        </w:trPr>
        <w:tc>
          <w:tcPr>
            <w:tcW w:w="4428" w:type="dxa"/>
          </w:tcPr>
          <w:p w14:paraId="43F0CEB9" w14:textId="77777777" w:rsidR="00320436" w:rsidRPr="003A44F6" w:rsidRDefault="00320436">
            <w:pPr>
              <w:rPr>
                <w:sz w:val="22"/>
                <w:szCs w:val="22"/>
              </w:rPr>
            </w:pPr>
          </w:p>
        </w:tc>
        <w:tc>
          <w:tcPr>
            <w:tcW w:w="4428" w:type="dxa"/>
          </w:tcPr>
          <w:p w14:paraId="08375678" w14:textId="77777777" w:rsidR="00320436" w:rsidRPr="003A44F6" w:rsidRDefault="00320436" w:rsidP="00450B39">
            <w:pPr>
              <w:rPr>
                <w:sz w:val="22"/>
                <w:szCs w:val="22"/>
              </w:rPr>
            </w:pPr>
            <w:r w:rsidRPr="003A44F6">
              <w:rPr>
                <w:sz w:val="22"/>
                <w:szCs w:val="22"/>
              </w:rPr>
              <w:t xml:space="preserve">Email: </w:t>
            </w:r>
            <w:r w:rsidR="00554183" w:rsidRPr="003A44F6">
              <w:rPr>
                <w:sz w:val="22"/>
                <w:szCs w:val="22"/>
              </w:rPr>
              <w:t>Lisa.Schnell@uvm.edu</w:t>
            </w:r>
          </w:p>
        </w:tc>
      </w:tr>
    </w:tbl>
    <w:p w14:paraId="79A14E68" w14:textId="77777777" w:rsidR="00320436" w:rsidRPr="003A44F6" w:rsidRDefault="00320436">
      <w:pPr>
        <w:rPr>
          <w:sz w:val="22"/>
          <w:szCs w:val="22"/>
          <w:u w:val="single"/>
        </w:rPr>
      </w:pPr>
    </w:p>
    <w:p w14:paraId="3C49F68D" w14:textId="0EE12D3B" w:rsidR="005D1A16" w:rsidRPr="003A44F6" w:rsidRDefault="005D1A16" w:rsidP="005D1A16">
      <w:pPr>
        <w:rPr>
          <w:sz w:val="22"/>
          <w:szCs w:val="22"/>
        </w:rPr>
      </w:pPr>
      <w:r w:rsidRPr="003A44F6">
        <w:rPr>
          <w:sz w:val="22"/>
          <w:szCs w:val="22"/>
        </w:rPr>
        <w:t xml:space="preserve">In the Fall semester of the FY Honors College seminar, </w:t>
      </w:r>
      <w:r w:rsidR="00227152">
        <w:rPr>
          <w:sz w:val="22"/>
          <w:szCs w:val="22"/>
        </w:rPr>
        <w:t>you</w:t>
      </w:r>
      <w:r w:rsidRPr="003A44F6">
        <w:rPr>
          <w:sz w:val="22"/>
          <w:szCs w:val="22"/>
        </w:rPr>
        <w:t xml:space="preserve"> examined three philosophical positions— rationalism, empiricism, and a kind of humanistic thinking that </w:t>
      </w:r>
      <w:r w:rsidR="00DF3446">
        <w:rPr>
          <w:sz w:val="22"/>
          <w:szCs w:val="22"/>
        </w:rPr>
        <w:t>I would refer</w:t>
      </w:r>
      <w:r w:rsidRPr="003A44F6">
        <w:rPr>
          <w:sz w:val="22"/>
          <w:szCs w:val="22"/>
        </w:rPr>
        <w:t xml:space="preserve"> to as </w:t>
      </w:r>
      <w:proofErr w:type="spellStart"/>
      <w:r w:rsidRPr="003A44F6">
        <w:rPr>
          <w:sz w:val="22"/>
          <w:szCs w:val="22"/>
        </w:rPr>
        <w:t>narrativism</w:t>
      </w:r>
      <w:proofErr w:type="spellEnd"/>
      <w:r w:rsidRPr="003A44F6">
        <w:rPr>
          <w:sz w:val="22"/>
          <w:szCs w:val="22"/>
        </w:rPr>
        <w:t xml:space="preserve">—that gave </w:t>
      </w:r>
      <w:r w:rsidR="00227152">
        <w:rPr>
          <w:sz w:val="22"/>
          <w:szCs w:val="22"/>
        </w:rPr>
        <w:t>you</w:t>
      </w:r>
      <w:r w:rsidRPr="003A44F6">
        <w:rPr>
          <w:sz w:val="22"/>
          <w:szCs w:val="22"/>
        </w:rPr>
        <w:t xml:space="preserve"> three different perspectives on how and what we know. In the reading</w:t>
      </w:r>
      <w:r w:rsidR="0062265F">
        <w:rPr>
          <w:sz w:val="22"/>
          <w:szCs w:val="22"/>
        </w:rPr>
        <w:t xml:space="preserve"> and discussions</w:t>
      </w:r>
      <w:r w:rsidRPr="003A44F6">
        <w:rPr>
          <w:sz w:val="22"/>
          <w:szCs w:val="22"/>
        </w:rPr>
        <w:t xml:space="preserve"> that </w:t>
      </w:r>
      <w:r w:rsidR="00DF3446">
        <w:rPr>
          <w:sz w:val="22"/>
          <w:szCs w:val="22"/>
        </w:rPr>
        <w:t xml:space="preserve">accompanied and </w:t>
      </w:r>
      <w:r w:rsidRPr="003A44F6">
        <w:rPr>
          <w:sz w:val="22"/>
          <w:szCs w:val="22"/>
        </w:rPr>
        <w:t xml:space="preserve">followed </w:t>
      </w:r>
      <w:r w:rsidR="00227152">
        <w:rPr>
          <w:sz w:val="22"/>
          <w:szCs w:val="22"/>
        </w:rPr>
        <w:t>your</w:t>
      </w:r>
      <w:r w:rsidRPr="003A44F6">
        <w:rPr>
          <w:sz w:val="22"/>
          <w:szCs w:val="22"/>
        </w:rPr>
        <w:t xml:space="preserve"> exploration of those philosophical texts, </w:t>
      </w:r>
      <w:r w:rsidR="00227152">
        <w:rPr>
          <w:sz w:val="22"/>
          <w:szCs w:val="22"/>
        </w:rPr>
        <w:t>you</w:t>
      </w:r>
      <w:r w:rsidRPr="003A44F6">
        <w:rPr>
          <w:sz w:val="22"/>
          <w:szCs w:val="22"/>
        </w:rPr>
        <w:t xml:space="preserve"> </w:t>
      </w:r>
      <w:r w:rsidR="002D2398">
        <w:rPr>
          <w:sz w:val="22"/>
          <w:szCs w:val="22"/>
        </w:rPr>
        <w:t xml:space="preserve">might have </w:t>
      </w:r>
      <w:r w:rsidR="0062265F">
        <w:rPr>
          <w:sz w:val="22"/>
          <w:szCs w:val="22"/>
        </w:rPr>
        <w:t>examined</w:t>
      </w:r>
      <w:r w:rsidRPr="003A44F6">
        <w:rPr>
          <w:sz w:val="22"/>
          <w:szCs w:val="22"/>
        </w:rPr>
        <w:t xml:space="preserve"> the ways in which subjectivity and ide</w:t>
      </w:r>
      <w:r w:rsidR="0062265F">
        <w:rPr>
          <w:sz w:val="22"/>
          <w:szCs w:val="22"/>
        </w:rPr>
        <w:t>ntity—people and the stories with which they define themselves--</w:t>
      </w:r>
      <w:r w:rsidRPr="003A44F6">
        <w:rPr>
          <w:sz w:val="22"/>
          <w:szCs w:val="22"/>
        </w:rPr>
        <w:t>can play a role in the construction of knowledge.</w:t>
      </w:r>
      <w:r w:rsidR="00C5643E">
        <w:rPr>
          <w:sz w:val="22"/>
          <w:szCs w:val="22"/>
        </w:rPr>
        <w:t xml:space="preserve">  </w:t>
      </w:r>
      <w:proofErr w:type="gramStart"/>
      <w:r w:rsidR="00C5643E">
        <w:rPr>
          <w:sz w:val="22"/>
          <w:szCs w:val="22"/>
        </w:rPr>
        <w:t>Or</w:t>
      </w:r>
      <w:proofErr w:type="gramEnd"/>
      <w:r w:rsidR="00C5643E">
        <w:rPr>
          <w:sz w:val="22"/>
          <w:szCs w:val="22"/>
        </w:rPr>
        <w:t xml:space="preserve"> you may not have thought about it much at all.  </w:t>
      </w:r>
      <w:r w:rsidR="0062265F">
        <w:rPr>
          <w:sz w:val="22"/>
          <w:szCs w:val="22"/>
        </w:rPr>
        <w:t xml:space="preserve">In this </w:t>
      </w:r>
      <w:proofErr w:type="gramStart"/>
      <w:r w:rsidR="0062265F">
        <w:rPr>
          <w:sz w:val="22"/>
          <w:szCs w:val="22"/>
        </w:rPr>
        <w:t>class</w:t>
      </w:r>
      <w:proofErr w:type="gramEnd"/>
      <w:r w:rsidR="0062265F">
        <w:rPr>
          <w:sz w:val="22"/>
          <w:szCs w:val="22"/>
        </w:rPr>
        <w:t xml:space="preserve"> we will think about that every day; specifically</w:t>
      </w:r>
      <w:r w:rsidR="00976F38">
        <w:rPr>
          <w:sz w:val="22"/>
          <w:szCs w:val="22"/>
        </w:rPr>
        <w:t>,</w:t>
      </w:r>
      <w:r w:rsidR="0062265F">
        <w:rPr>
          <w:sz w:val="22"/>
          <w:szCs w:val="22"/>
        </w:rPr>
        <w:t xml:space="preserve"> we will think about </w:t>
      </w:r>
      <w:r w:rsidR="0062265F" w:rsidRPr="0062265F">
        <w:rPr>
          <w:sz w:val="22"/>
          <w:szCs w:val="22"/>
        </w:rPr>
        <w:t xml:space="preserve">how </w:t>
      </w:r>
      <w:r w:rsidR="00976F38">
        <w:rPr>
          <w:sz w:val="22"/>
          <w:szCs w:val="22"/>
        </w:rPr>
        <w:t xml:space="preserve">the sexual </w:t>
      </w:r>
      <w:r w:rsidR="00061341">
        <w:rPr>
          <w:sz w:val="22"/>
          <w:szCs w:val="22"/>
        </w:rPr>
        <w:t xml:space="preserve">ways in which we </w:t>
      </w:r>
      <w:r w:rsidR="00976F38">
        <w:rPr>
          <w:sz w:val="22"/>
          <w:szCs w:val="22"/>
        </w:rPr>
        <w:t xml:space="preserve">perceive our </w:t>
      </w:r>
      <w:r w:rsidRPr="0062265F">
        <w:rPr>
          <w:sz w:val="22"/>
          <w:szCs w:val="22"/>
        </w:rPr>
        <w:t>bodies</w:t>
      </w:r>
      <w:r w:rsidR="0081683E" w:rsidRPr="0062265F">
        <w:rPr>
          <w:sz w:val="22"/>
          <w:szCs w:val="22"/>
        </w:rPr>
        <w:t xml:space="preserve"> </w:t>
      </w:r>
      <w:r w:rsidR="00976F38">
        <w:rPr>
          <w:sz w:val="22"/>
          <w:szCs w:val="22"/>
        </w:rPr>
        <w:t xml:space="preserve">and the bodies of others </w:t>
      </w:r>
      <w:r w:rsidR="00061341">
        <w:rPr>
          <w:sz w:val="22"/>
          <w:szCs w:val="22"/>
        </w:rPr>
        <w:t xml:space="preserve">affects both </w:t>
      </w:r>
      <w:r w:rsidR="00976F38">
        <w:rPr>
          <w:sz w:val="22"/>
          <w:szCs w:val="22"/>
        </w:rPr>
        <w:t xml:space="preserve">knowledge-making and knowledge-seeking.  </w:t>
      </w:r>
      <w:r w:rsidRPr="003A44F6">
        <w:rPr>
          <w:sz w:val="22"/>
          <w:szCs w:val="22"/>
        </w:rPr>
        <w:t xml:space="preserve"> </w:t>
      </w:r>
    </w:p>
    <w:p w14:paraId="78E43450" w14:textId="150CE151" w:rsidR="00A47E24" w:rsidRPr="003A44F6" w:rsidRDefault="0081683E" w:rsidP="005D1A16">
      <w:pPr>
        <w:rPr>
          <w:sz w:val="22"/>
          <w:szCs w:val="22"/>
        </w:rPr>
      </w:pPr>
      <w:r>
        <w:rPr>
          <w:sz w:val="22"/>
          <w:szCs w:val="22"/>
        </w:rPr>
        <w:t>T</w:t>
      </w:r>
      <w:r w:rsidR="00A47E24" w:rsidRPr="003A44F6">
        <w:rPr>
          <w:sz w:val="22"/>
          <w:szCs w:val="22"/>
        </w:rPr>
        <w:t xml:space="preserve">he course is </w:t>
      </w:r>
      <w:r w:rsidR="007E5E1F" w:rsidRPr="003A44F6">
        <w:rPr>
          <w:sz w:val="22"/>
          <w:szCs w:val="22"/>
        </w:rPr>
        <w:t>titled</w:t>
      </w:r>
      <w:r w:rsidR="00A47E24" w:rsidRPr="003A44F6">
        <w:rPr>
          <w:sz w:val="22"/>
          <w:szCs w:val="22"/>
        </w:rPr>
        <w:t xml:space="preserve"> </w:t>
      </w:r>
      <w:r w:rsidR="00062548" w:rsidRPr="003A44F6">
        <w:rPr>
          <w:sz w:val="22"/>
          <w:szCs w:val="22"/>
        </w:rPr>
        <w:t>“</w:t>
      </w:r>
      <w:r w:rsidR="00A47E24" w:rsidRPr="003A44F6">
        <w:rPr>
          <w:sz w:val="22"/>
          <w:szCs w:val="22"/>
        </w:rPr>
        <w:t xml:space="preserve">Gender and </w:t>
      </w:r>
      <w:r>
        <w:rPr>
          <w:sz w:val="22"/>
          <w:szCs w:val="22"/>
        </w:rPr>
        <w:t>the Space</w:t>
      </w:r>
      <w:r w:rsidR="00A47E24" w:rsidRPr="003A44F6">
        <w:rPr>
          <w:sz w:val="22"/>
          <w:szCs w:val="22"/>
        </w:rPr>
        <w:t xml:space="preserve"> of Knowing</w:t>
      </w:r>
      <w:r>
        <w:rPr>
          <w:sz w:val="22"/>
          <w:szCs w:val="22"/>
        </w:rPr>
        <w:t>,</w:t>
      </w:r>
      <w:r w:rsidR="00062548" w:rsidRPr="003A44F6">
        <w:rPr>
          <w:sz w:val="22"/>
          <w:szCs w:val="22"/>
        </w:rPr>
        <w:t>”</w:t>
      </w:r>
      <w:r>
        <w:rPr>
          <w:sz w:val="22"/>
          <w:szCs w:val="22"/>
        </w:rPr>
        <w:t xml:space="preserve"> which might lead you to believe that </w:t>
      </w:r>
      <w:proofErr w:type="gramStart"/>
      <w:r>
        <w:rPr>
          <w:sz w:val="22"/>
          <w:szCs w:val="22"/>
        </w:rPr>
        <w:t>it’s</w:t>
      </w:r>
      <w:proofErr w:type="gramEnd"/>
      <w:r>
        <w:rPr>
          <w:sz w:val="22"/>
          <w:szCs w:val="22"/>
        </w:rPr>
        <w:t xml:space="preserve"> </w:t>
      </w:r>
      <w:r w:rsidR="00630FD0">
        <w:rPr>
          <w:sz w:val="22"/>
          <w:szCs w:val="22"/>
        </w:rPr>
        <w:t xml:space="preserve">a geography class, geographers being the folks who study physical space after all.  But although we will indeed spend quite a bit of </w:t>
      </w:r>
      <w:r w:rsidR="00DF3446">
        <w:rPr>
          <w:sz w:val="22"/>
          <w:szCs w:val="22"/>
        </w:rPr>
        <w:t>time</w:t>
      </w:r>
      <w:r w:rsidR="00630FD0">
        <w:rPr>
          <w:sz w:val="22"/>
          <w:szCs w:val="22"/>
        </w:rPr>
        <w:t xml:space="preserve"> investigating gender and physical space, and even read things written by geographers, as a literature professor I find myself thinking all the time about the </w:t>
      </w:r>
      <w:r w:rsidR="00630FD0" w:rsidRPr="00630FD0">
        <w:rPr>
          <w:i/>
          <w:sz w:val="22"/>
          <w:szCs w:val="22"/>
        </w:rPr>
        <w:t>spaces of possibility</w:t>
      </w:r>
      <w:r w:rsidR="00630FD0">
        <w:rPr>
          <w:sz w:val="22"/>
          <w:szCs w:val="22"/>
        </w:rPr>
        <w:t xml:space="preserve"> opened up by imaginative acts, and that’s mainly what we’ll be exploring in this course.  We’ll also investigate the </w:t>
      </w:r>
      <w:r w:rsidR="00A47E24" w:rsidRPr="003A44F6">
        <w:rPr>
          <w:sz w:val="22"/>
          <w:szCs w:val="22"/>
        </w:rPr>
        <w:t xml:space="preserve">space of language, </w:t>
      </w:r>
      <w:r w:rsidR="00201E58" w:rsidRPr="003A44F6">
        <w:rPr>
          <w:sz w:val="22"/>
          <w:szCs w:val="22"/>
        </w:rPr>
        <w:t xml:space="preserve">the space of our body, </w:t>
      </w:r>
      <w:r w:rsidR="00A47E24" w:rsidRPr="003A44F6">
        <w:rPr>
          <w:sz w:val="22"/>
          <w:szCs w:val="22"/>
        </w:rPr>
        <w:t>the space</w:t>
      </w:r>
      <w:r w:rsidR="00320395" w:rsidRPr="003A44F6">
        <w:rPr>
          <w:sz w:val="22"/>
          <w:szCs w:val="22"/>
        </w:rPr>
        <w:t>s</w:t>
      </w:r>
      <w:r w:rsidR="00A47E24" w:rsidRPr="003A44F6">
        <w:rPr>
          <w:sz w:val="22"/>
          <w:szCs w:val="22"/>
        </w:rPr>
        <w:t xml:space="preserve"> between people, the historical </w:t>
      </w:r>
      <w:r w:rsidR="00201E58" w:rsidRPr="003A44F6">
        <w:rPr>
          <w:sz w:val="22"/>
          <w:szCs w:val="22"/>
        </w:rPr>
        <w:t xml:space="preserve">and cultural </w:t>
      </w:r>
      <w:r w:rsidR="00A47E24" w:rsidRPr="003A44F6">
        <w:rPr>
          <w:sz w:val="22"/>
          <w:szCs w:val="22"/>
        </w:rPr>
        <w:t xml:space="preserve">space that separates us </w:t>
      </w:r>
      <w:r w:rsidR="00062548" w:rsidRPr="003A44F6">
        <w:rPr>
          <w:sz w:val="22"/>
          <w:szCs w:val="22"/>
        </w:rPr>
        <w:t xml:space="preserve">(or not) </w:t>
      </w:r>
      <w:r w:rsidR="00A47E24" w:rsidRPr="003A44F6">
        <w:rPr>
          <w:sz w:val="22"/>
          <w:szCs w:val="22"/>
        </w:rPr>
        <w:t>from texts like</w:t>
      </w:r>
      <w:r w:rsidR="00DC32BD">
        <w:rPr>
          <w:sz w:val="22"/>
          <w:szCs w:val="22"/>
        </w:rPr>
        <w:t xml:space="preserve"> the Bible and</w:t>
      </w:r>
      <w:r w:rsidR="00A47E24" w:rsidRPr="003A44F6">
        <w:rPr>
          <w:sz w:val="22"/>
          <w:szCs w:val="22"/>
        </w:rPr>
        <w:t xml:space="preserve"> </w:t>
      </w:r>
      <w:r w:rsidR="00A47E24" w:rsidRPr="003A44F6">
        <w:rPr>
          <w:i/>
          <w:sz w:val="22"/>
          <w:szCs w:val="22"/>
        </w:rPr>
        <w:t>Paradise Lost</w:t>
      </w:r>
      <w:r w:rsidR="00201E58" w:rsidRPr="003A44F6">
        <w:rPr>
          <w:i/>
          <w:sz w:val="22"/>
          <w:szCs w:val="22"/>
        </w:rPr>
        <w:t>,</w:t>
      </w:r>
      <w:r w:rsidR="00A47E24" w:rsidRPr="003A44F6">
        <w:rPr>
          <w:sz w:val="22"/>
          <w:szCs w:val="22"/>
        </w:rPr>
        <w:t xml:space="preserve"> </w:t>
      </w:r>
      <w:r w:rsidR="00630FD0">
        <w:rPr>
          <w:sz w:val="22"/>
          <w:szCs w:val="22"/>
        </w:rPr>
        <w:t xml:space="preserve">as well as the </w:t>
      </w:r>
      <w:r w:rsidR="00A47E24" w:rsidRPr="003A44F6">
        <w:rPr>
          <w:sz w:val="22"/>
          <w:szCs w:val="22"/>
        </w:rPr>
        <w:t>actual physical</w:t>
      </w:r>
      <w:r w:rsidR="00062548" w:rsidRPr="003A44F6">
        <w:rPr>
          <w:sz w:val="22"/>
          <w:szCs w:val="22"/>
        </w:rPr>
        <w:t xml:space="preserve"> </w:t>
      </w:r>
      <w:r w:rsidR="00630FD0">
        <w:rPr>
          <w:sz w:val="22"/>
          <w:szCs w:val="22"/>
        </w:rPr>
        <w:t xml:space="preserve">and virtual </w:t>
      </w:r>
      <w:r w:rsidR="00062548" w:rsidRPr="003A44F6">
        <w:rPr>
          <w:sz w:val="22"/>
          <w:szCs w:val="22"/>
        </w:rPr>
        <w:t xml:space="preserve">spaces </w:t>
      </w:r>
      <w:r w:rsidR="00630FD0">
        <w:rPr>
          <w:sz w:val="22"/>
          <w:szCs w:val="22"/>
        </w:rPr>
        <w:t>of our lives.</w:t>
      </w:r>
    </w:p>
    <w:p w14:paraId="037EA483" w14:textId="77777777" w:rsidR="00D87D16" w:rsidRPr="003A44F6" w:rsidRDefault="00D87D16" w:rsidP="005D1A16">
      <w:pPr>
        <w:rPr>
          <w:sz w:val="22"/>
          <w:szCs w:val="22"/>
        </w:rPr>
      </w:pPr>
    </w:p>
    <w:p w14:paraId="2C79F20F" w14:textId="401B786E" w:rsidR="00D87D16" w:rsidRPr="003A44F6" w:rsidRDefault="00D87D16" w:rsidP="005D1A16">
      <w:pPr>
        <w:rPr>
          <w:sz w:val="22"/>
          <w:szCs w:val="22"/>
        </w:rPr>
      </w:pPr>
      <w:r w:rsidRPr="003A44F6">
        <w:rPr>
          <w:sz w:val="22"/>
          <w:szCs w:val="22"/>
        </w:rPr>
        <w:t xml:space="preserve">This course </w:t>
      </w:r>
      <w:proofErr w:type="gramStart"/>
      <w:r w:rsidRPr="003A44F6">
        <w:rPr>
          <w:sz w:val="22"/>
          <w:szCs w:val="22"/>
        </w:rPr>
        <w:t>is meant</w:t>
      </w:r>
      <w:proofErr w:type="gramEnd"/>
      <w:r w:rsidRPr="003A44F6">
        <w:rPr>
          <w:sz w:val="22"/>
          <w:szCs w:val="22"/>
        </w:rPr>
        <w:t xml:space="preserve"> to build on the work </w:t>
      </w:r>
      <w:r w:rsidR="00DC32BD">
        <w:rPr>
          <w:sz w:val="22"/>
          <w:szCs w:val="22"/>
        </w:rPr>
        <w:t>you</w:t>
      </w:r>
      <w:r w:rsidRPr="003A44F6">
        <w:rPr>
          <w:sz w:val="22"/>
          <w:szCs w:val="22"/>
        </w:rPr>
        <w:t xml:space="preserve"> did last semester, and </w:t>
      </w:r>
      <w:r w:rsidR="00DC3689" w:rsidRPr="003A44F6">
        <w:rPr>
          <w:sz w:val="22"/>
          <w:szCs w:val="22"/>
        </w:rPr>
        <w:t xml:space="preserve">one of the </w:t>
      </w:r>
      <w:r w:rsidR="00DF3446">
        <w:rPr>
          <w:sz w:val="22"/>
          <w:szCs w:val="22"/>
        </w:rPr>
        <w:t xml:space="preserve">many </w:t>
      </w:r>
      <w:r w:rsidR="00DC3689" w:rsidRPr="003A44F6">
        <w:rPr>
          <w:sz w:val="22"/>
          <w:szCs w:val="22"/>
        </w:rPr>
        <w:t xml:space="preserve">ways it does that is </w:t>
      </w:r>
      <w:r w:rsidR="00DF3446">
        <w:rPr>
          <w:sz w:val="22"/>
          <w:szCs w:val="22"/>
        </w:rPr>
        <w:t>by keeping the</w:t>
      </w:r>
      <w:r w:rsidR="00DC3689" w:rsidRPr="003A44F6">
        <w:rPr>
          <w:sz w:val="22"/>
          <w:szCs w:val="22"/>
        </w:rPr>
        <w:t xml:space="preserve"> </w:t>
      </w:r>
      <w:r w:rsidRPr="003A44F6">
        <w:rPr>
          <w:sz w:val="22"/>
          <w:szCs w:val="22"/>
        </w:rPr>
        <w:t xml:space="preserve">focus on </w:t>
      </w:r>
      <w:r w:rsidR="00DF3446">
        <w:rPr>
          <w:sz w:val="22"/>
          <w:szCs w:val="22"/>
        </w:rPr>
        <w:t xml:space="preserve">your </w:t>
      </w:r>
      <w:r w:rsidRPr="003A44F6">
        <w:rPr>
          <w:sz w:val="22"/>
          <w:szCs w:val="22"/>
        </w:rPr>
        <w:t xml:space="preserve">writing.  </w:t>
      </w:r>
      <w:r w:rsidR="00DC3689" w:rsidRPr="003A44F6">
        <w:rPr>
          <w:sz w:val="22"/>
          <w:szCs w:val="22"/>
        </w:rPr>
        <w:t>This semester</w:t>
      </w:r>
      <w:r w:rsidRPr="003A44F6">
        <w:rPr>
          <w:sz w:val="22"/>
          <w:szCs w:val="22"/>
        </w:rPr>
        <w:t xml:space="preserve"> we will be working on a variety of writing assignments, </w:t>
      </w:r>
      <w:r w:rsidR="00DF3446">
        <w:rPr>
          <w:sz w:val="22"/>
          <w:szCs w:val="22"/>
        </w:rPr>
        <w:t>both informal (in the form of a Homework Journal) and formal.</w:t>
      </w:r>
      <w:r w:rsidRPr="003A44F6">
        <w:rPr>
          <w:sz w:val="22"/>
          <w:szCs w:val="22"/>
        </w:rPr>
        <w:t xml:space="preserve"> There will also be significant group work in the class, as well as much more attention to </w:t>
      </w:r>
      <w:r w:rsidR="004B0902">
        <w:rPr>
          <w:sz w:val="22"/>
          <w:szCs w:val="22"/>
        </w:rPr>
        <w:t xml:space="preserve">research and presentation skills, </w:t>
      </w:r>
      <w:r w:rsidR="00DC3689" w:rsidRPr="003A44F6">
        <w:rPr>
          <w:sz w:val="22"/>
          <w:szCs w:val="22"/>
        </w:rPr>
        <w:t xml:space="preserve">skills </w:t>
      </w:r>
      <w:proofErr w:type="gramStart"/>
      <w:r w:rsidR="00DC3689" w:rsidRPr="003A44F6">
        <w:rPr>
          <w:sz w:val="22"/>
          <w:szCs w:val="22"/>
        </w:rPr>
        <w:t>you’ll</w:t>
      </w:r>
      <w:proofErr w:type="gramEnd"/>
      <w:r w:rsidR="00DC3689" w:rsidRPr="003A44F6">
        <w:rPr>
          <w:sz w:val="22"/>
          <w:szCs w:val="22"/>
        </w:rPr>
        <w:t xml:space="preserve"> need </w:t>
      </w:r>
      <w:r w:rsidR="00AC0193">
        <w:rPr>
          <w:sz w:val="22"/>
          <w:szCs w:val="22"/>
        </w:rPr>
        <w:t>for</w:t>
      </w:r>
      <w:r w:rsidR="00DC3689" w:rsidRPr="003A44F6">
        <w:rPr>
          <w:sz w:val="22"/>
          <w:szCs w:val="22"/>
        </w:rPr>
        <w:t xml:space="preserve"> the increasingly independent research you’ll be doing</w:t>
      </w:r>
      <w:r w:rsidR="00AC0193">
        <w:rPr>
          <w:sz w:val="22"/>
          <w:szCs w:val="22"/>
        </w:rPr>
        <w:t xml:space="preserve"> as an Honors College student in the semesters ahead</w:t>
      </w:r>
      <w:r w:rsidR="00DC3689" w:rsidRPr="003A44F6">
        <w:rPr>
          <w:sz w:val="22"/>
          <w:szCs w:val="22"/>
        </w:rPr>
        <w:t>.</w:t>
      </w:r>
    </w:p>
    <w:p w14:paraId="65B7E443" w14:textId="77777777" w:rsidR="00B6439D" w:rsidRPr="003A44F6" w:rsidRDefault="00B6439D" w:rsidP="00B6439D">
      <w:pPr>
        <w:rPr>
          <w:sz w:val="22"/>
          <w:szCs w:val="22"/>
        </w:rPr>
      </w:pPr>
    </w:p>
    <w:p w14:paraId="5ABCBA47" w14:textId="40D7FEDF" w:rsidR="00FE3AAD" w:rsidRPr="003A44F6" w:rsidRDefault="00FE3AAD" w:rsidP="006A0EE2">
      <w:pPr>
        <w:spacing w:beforeLines="1" w:before="2" w:afterLines="1" w:after="2"/>
        <w:rPr>
          <w:sz w:val="22"/>
          <w:szCs w:val="22"/>
        </w:rPr>
      </w:pPr>
      <w:r w:rsidRPr="003A44F6">
        <w:rPr>
          <w:sz w:val="22"/>
          <w:szCs w:val="22"/>
          <w:u w:val="single"/>
        </w:rPr>
        <w:t>Required Texts</w:t>
      </w:r>
    </w:p>
    <w:p w14:paraId="0CC40A4E" w14:textId="3C7054F8" w:rsidR="00DF3446" w:rsidRPr="00DF3446" w:rsidRDefault="00DF3446" w:rsidP="003A44F6">
      <w:pPr>
        <w:spacing w:beforeLines="1" w:before="2" w:afterLines="1" w:after="2"/>
        <w:rPr>
          <w:sz w:val="22"/>
          <w:szCs w:val="22"/>
        </w:rPr>
      </w:pPr>
      <w:r>
        <w:rPr>
          <w:sz w:val="22"/>
          <w:szCs w:val="22"/>
        </w:rPr>
        <w:t>John Mil</w:t>
      </w:r>
      <w:r w:rsidR="004B7ABF">
        <w:rPr>
          <w:sz w:val="22"/>
          <w:szCs w:val="22"/>
        </w:rPr>
        <w:t>t</w:t>
      </w:r>
      <w:r>
        <w:rPr>
          <w:sz w:val="22"/>
          <w:szCs w:val="22"/>
        </w:rPr>
        <w:t xml:space="preserve">on, </w:t>
      </w:r>
      <w:r>
        <w:rPr>
          <w:i/>
          <w:sz w:val="22"/>
          <w:szCs w:val="22"/>
        </w:rPr>
        <w:t>Paradise Lost</w:t>
      </w:r>
      <w:r>
        <w:rPr>
          <w:sz w:val="22"/>
          <w:szCs w:val="22"/>
        </w:rPr>
        <w:t xml:space="preserve"> (Hackett)</w:t>
      </w:r>
    </w:p>
    <w:p w14:paraId="5836F55A" w14:textId="57CC0237" w:rsidR="006A2DB5" w:rsidRPr="006A2DB5" w:rsidRDefault="00CB19DC" w:rsidP="003A44F6">
      <w:pPr>
        <w:spacing w:beforeLines="1" w:before="2" w:afterLines="1" w:after="2"/>
        <w:rPr>
          <w:sz w:val="22"/>
          <w:szCs w:val="22"/>
        </w:rPr>
      </w:pPr>
      <w:r>
        <w:rPr>
          <w:sz w:val="22"/>
          <w:szCs w:val="22"/>
        </w:rPr>
        <w:t>Al</w:t>
      </w:r>
      <w:r w:rsidR="006A2DB5">
        <w:rPr>
          <w:sz w:val="22"/>
          <w:szCs w:val="22"/>
        </w:rPr>
        <w:t>i</w:t>
      </w:r>
      <w:r>
        <w:rPr>
          <w:sz w:val="22"/>
          <w:szCs w:val="22"/>
        </w:rPr>
        <w:t>s</w:t>
      </w:r>
      <w:r w:rsidR="006A2DB5">
        <w:rPr>
          <w:sz w:val="22"/>
          <w:szCs w:val="22"/>
        </w:rPr>
        <w:t xml:space="preserve">on </w:t>
      </w:r>
      <w:proofErr w:type="spellStart"/>
      <w:r w:rsidR="006A2DB5">
        <w:rPr>
          <w:sz w:val="22"/>
          <w:szCs w:val="22"/>
        </w:rPr>
        <w:t>Bechdel</w:t>
      </w:r>
      <w:proofErr w:type="spellEnd"/>
      <w:r w:rsidR="006A2DB5">
        <w:rPr>
          <w:sz w:val="22"/>
          <w:szCs w:val="22"/>
        </w:rPr>
        <w:t xml:space="preserve">, </w:t>
      </w:r>
      <w:r w:rsidR="006A2DB5">
        <w:rPr>
          <w:i/>
          <w:sz w:val="22"/>
          <w:szCs w:val="22"/>
        </w:rPr>
        <w:t>Fun Home</w:t>
      </w:r>
      <w:r w:rsidR="006A2DB5">
        <w:rPr>
          <w:sz w:val="22"/>
          <w:szCs w:val="22"/>
        </w:rPr>
        <w:t xml:space="preserve"> (Houghton Mifflin)</w:t>
      </w:r>
    </w:p>
    <w:p w14:paraId="48D8BC96" w14:textId="424A55C6" w:rsidR="00FE3AAD" w:rsidRPr="00A219DB" w:rsidRDefault="00A219DB" w:rsidP="003A44F6">
      <w:pPr>
        <w:spacing w:beforeLines="1" w:before="2" w:afterLines="1" w:after="2"/>
        <w:rPr>
          <w:sz w:val="22"/>
          <w:szCs w:val="22"/>
        </w:rPr>
      </w:pPr>
      <w:r>
        <w:rPr>
          <w:sz w:val="22"/>
          <w:szCs w:val="22"/>
        </w:rPr>
        <w:t>Janet Mock</w:t>
      </w:r>
      <w:r w:rsidR="00A47E24" w:rsidRPr="003A44F6">
        <w:rPr>
          <w:sz w:val="22"/>
          <w:szCs w:val="22"/>
        </w:rPr>
        <w:t xml:space="preserve">, </w:t>
      </w:r>
      <w:r>
        <w:rPr>
          <w:i/>
          <w:sz w:val="22"/>
          <w:szCs w:val="22"/>
        </w:rPr>
        <w:t xml:space="preserve">Redefining Realness </w:t>
      </w:r>
      <w:r w:rsidR="006A2DB5">
        <w:rPr>
          <w:sz w:val="22"/>
          <w:szCs w:val="22"/>
        </w:rPr>
        <w:t>(</w:t>
      </w:r>
      <w:r>
        <w:rPr>
          <w:sz w:val="22"/>
          <w:szCs w:val="22"/>
        </w:rPr>
        <w:t>Atria Books</w:t>
      </w:r>
      <w:r w:rsidR="006A2DB5">
        <w:rPr>
          <w:sz w:val="22"/>
          <w:szCs w:val="22"/>
        </w:rPr>
        <w:t>)</w:t>
      </w:r>
    </w:p>
    <w:p w14:paraId="3DC790F9" w14:textId="7DB6DA65" w:rsidR="00A47E24" w:rsidRPr="003A44F6" w:rsidRDefault="00DC32BD" w:rsidP="003A44F6">
      <w:pPr>
        <w:spacing w:beforeLines="1" w:before="2" w:afterLines="1" w:after="2"/>
        <w:rPr>
          <w:i/>
          <w:sz w:val="22"/>
          <w:szCs w:val="22"/>
        </w:rPr>
      </w:pPr>
      <w:r>
        <w:rPr>
          <w:sz w:val="22"/>
          <w:szCs w:val="22"/>
        </w:rPr>
        <w:t>Readings that will be available on Blackboard</w:t>
      </w:r>
      <w:r w:rsidR="006A2DB5">
        <w:rPr>
          <w:sz w:val="22"/>
          <w:szCs w:val="22"/>
        </w:rPr>
        <w:t>.</w:t>
      </w:r>
    </w:p>
    <w:p w14:paraId="32F86507" w14:textId="77777777" w:rsidR="00FE3AAD" w:rsidRPr="003A44F6" w:rsidRDefault="00FE3AAD">
      <w:pPr>
        <w:rPr>
          <w:sz w:val="22"/>
          <w:szCs w:val="22"/>
          <w:u w:val="single"/>
        </w:rPr>
      </w:pPr>
    </w:p>
    <w:p w14:paraId="7E488BB1" w14:textId="77777777" w:rsidR="006B1945" w:rsidRPr="003A44F6" w:rsidRDefault="00B6439D">
      <w:pPr>
        <w:rPr>
          <w:sz w:val="22"/>
          <w:szCs w:val="22"/>
          <w:u w:val="single"/>
        </w:rPr>
      </w:pPr>
      <w:r w:rsidRPr="003A44F6">
        <w:rPr>
          <w:sz w:val="22"/>
          <w:szCs w:val="22"/>
          <w:u w:val="single"/>
        </w:rPr>
        <w:t>Assignments and Grades</w:t>
      </w:r>
    </w:p>
    <w:p w14:paraId="71622B5C" w14:textId="4C0E3BF2" w:rsidR="00CB19DC" w:rsidRPr="00CB19DC" w:rsidRDefault="000D7A68" w:rsidP="00CB19DC">
      <w:pPr>
        <w:rPr>
          <w:sz w:val="22"/>
          <w:szCs w:val="22"/>
        </w:rPr>
      </w:pPr>
      <w:r>
        <w:rPr>
          <w:sz w:val="22"/>
          <w:szCs w:val="22"/>
        </w:rPr>
        <w:t>Unit Assignments – 2</w:t>
      </w:r>
      <w:r w:rsidR="00B931D0">
        <w:rPr>
          <w:sz w:val="22"/>
          <w:szCs w:val="22"/>
        </w:rPr>
        <w:t>0</w:t>
      </w:r>
      <w:r w:rsidR="00CB19DC" w:rsidRPr="00CB19DC">
        <w:rPr>
          <w:sz w:val="22"/>
          <w:szCs w:val="22"/>
        </w:rPr>
        <w:t>%</w:t>
      </w:r>
      <w:r w:rsidR="006A04DA">
        <w:rPr>
          <w:sz w:val="22"/>
          <w:szCs w:val="22"/>
        </w:rPr>
        <w:t xml:space="preserve"> </w:t>
      </w:r>
    </w:p>
    <w:p w14:paraId="5E26639A" w14:textId="547354A4" w:rsidR="00CB19DC" w:rsidRPr="00CB19DC" w:rsidRDefault="00CB19DC" w:rsidP="00CB19DC">
      <w:pPr>
        <w:rPr>
          <w:sz w:val="22"/>
          <w:szCs w:val="22"/>
        </w:rPr>
      </w:pPr>
      <w:r w:rsidRPr="00CB19DC">
        <w:rPr>
          <w:sz w:val="22"/>
          <w:szCs w:val="22"/>
        </w:rPr>
        <w:t>Gendered Space Assignment</w:t>
      </w:r>
      <w:r>
        <w:rPr>
          <w:sz w:val="22"/>
          <w:szCs w:val="22"/>
        </w:rPr>
        <w:t>s</w:t>
      </w:r>
      <w:r w:rsidRPr="00CB19DC">
        <w:rPr>
          <w:sz w:val="22"/>
          <w:szCs w:val="22"/>
        </w:rPr>
        <w:t xml:space="preserve"> (GSA) – </w:t>
      </w:r>
      <w:r w:rsidR="00FA2D07">
        <w:rPr>
          <w:sz w:val="22"/>
          <w:szCs w:val="22"/>
        </w:rPr>
        <w:t>20</w:t>
      </w:r>
      <w:r w:rsidRPr="00CB19DC">
        <w:rPr>
          <w:sz w:val="22"/>
          <w:szCs w:val="22"/>
        </w:rPr>
        <w:t>%</w:t>
      </w:r>
      <w:r w:rsidR="006A04DA">
        <w:rPr>
          <w:sz w:val="22"/>
          <w:szCs w:val="22"/>
        </w:rPr>
        <w:t xml:space="preserve"> (details TBA)</w:t>
      </w:r>
    </w:p>
    <w:p w14:paraId="01C7FC77" w14:textId="4C3747D5" w:rsidR="00CB19DC" w:rsidRPr="00CB19DC" w:rsidRDefault="00CB19DC" w:rsidP="00CB19DC">
      <w:pPr>
        <w:rPr>
          <w:sz w:val="22"/>
          <w:szCs w:val="22"/>
        </w:rPr>
      </w:pPr>
      <w:r w:rsidRPr="00CB19DC">
        <w:rPr>
          <w:sz w:val="22"/>
          <w:szCs w:val="22"/>
        </w:rPr>
        <w:lastRenderedPageBreak/>
        <w:t>Poster/presentation – 10% (</w:t>
      </w:r>
      <w:r w:rsidR="006A04DA">
        <w:rPr>
          <w:sz w:val="22"/>
          <w:szCs w:val="22"/>
        </w:rPr>
        <w:t xml:space="preserve">culmination of the GSA; </w:t>
      </w:r>
      <w:r w:rsidR="00DF3446">
        <w:rPr>
          <w:sz w:val="22"/>
          <w:szCs w:val="22"/>
        </w:rPr>
        <w:t xml:space="preserve">shared </w:t>
      </w:r>
      <w:r w:rsidRPr="00CB19DC">
        <w:rPr>
          <w:sz w:val="22"/>
          <w:szCs w:val="22"/>
        </w:rPr>
        <w:t>group grade for the final product)</w:t>
      </w:r>
    </w:p>
    <w:p w14:paraId="0D914925" w14:textId="5FF698DB" w:rsidR="00CB19DC" w:rsidRPr="00CB19DC" w:rsidRDefault="00CB19DC" w:rsidP="00CB19DC">
      <w:pPr>
        <w:rPr>
          <w:sz w:val="22"/>
          <w:szCs w:val="22"/>
        </w:rPr>
      </w:pPr>
      <w:r w:rsidRPr="00CB19DC">
        <w:rPr>
          <w:sz w:val="22"/>
          <w:szCs w:val="22"/>
        </w:rPr>
        <w:t>Final exam</w:t>
      </w:r>
      <w:r w:rsidR="00FA2D07">
        <w:rPr>
          <w:sz w:val="22"/>
          <w:szCs w:val="22"/>
        </w:rPr>
        <w:t>/paper</w:t>
      </w:r>
      <w:r w:rsidRPr="00CB19DC">
        <w:rPr>
          <w:sz w:val="22"/>
          <w:szCs w:val="22"/>
        </w:rPr>
        <w:t xml:space="preserve"> – </w:t>
      </w:r>
      <w:r w:rsidR="00FA2D07">
        <w:rPr>
          <w:sz w:val="22"/>
          <w:szCs w:val="22"/>
        </w:rPr>
        <w:t>20</w:t>
      </w:r>
      <w:r w:rsidRPr="00CB19DC">
        <w:rPr>
          <w:sz w:val="22"/>
          <w:szCs w:val="22"/>
        </w:rPr>
        <w:t xml:space="preserve">% </w:t>
      </w:r>
    </w:p>
    <w:p w14:paraId="19AFD29B" w14:textId="26B09952" w:rsidR="00CB19DC" w:rsidRPr="00CB19DC" w:rsidRDefault="00DF3446" w:rsidP="00CB19DC">
      <w:pPr>
        <w:rPr>
          <w:sz w:val="22"/>
          <w:szCs w:val="22"/>
        </w:rPr>
      </w:pPr>
      <w:r>
        <w:rPr>
          <w:sz w:val="22"/>
          <w:szCs w:val="22"/>
        </w:rPr>
        <w:t xml:space="preserve">Homework - </w:t>
      </w:r>
      <w:r w:rsidR="00FA2D07">
        <w:rPr>
          <w:sz w:val="22"/>
          <w:szCs w:val="22"/>
        </w:rPr>
        <w:t>15</w:t>
      </w:r>
      <w:r w:rsidR="00CB19DC" w:rsidRPr="00CB19DC">
        <w:rPr>
          <w:sz w:val="22"/>
          <w:szCs w:val="22"/>
        </w:rPr>
        <w:t>%</w:t>
      </w:r>
    </w:p>
    <w:p w14:paraId="092F46B3" w14:textId="22A1490C" w:rsidR="00CB19DC" w:rsidRPr="00CB19DC" w:rsidRDefault="00061341" w:rsidP="00CB19DC">
      <w:pPr>
        <w:rPr>
          <w:sz w:val="22"/>
          <w:szCs w:val="22"/>
        </w:rPr>
      </w:pPr>
      <w:r>
        <w:rPr>
          <w:sz w:val="22"/>
          <w:szCs w:val="22"/>
        </w:rPr>
        <w:t>Participation - 15</w:t>
      </w:r>
      <w:r w:rsidR="00CB19DC" w:rsidRPr="00CB19DC">
        <w:rPr>
          <w:sz w:val="22"/>
          <w:szCs w:val="22"/>
        </w:rPr>
        <w:t>%</w:t>
      </w:r>
    </w:p>
    <w:p w14:paraId="75B7F1F4" w14:textId="02D973F9" w:rsidR="00CB19DC" w:rsidRPr="00CB19DC" w:rsidRDefault="00CB19DC" w:rsidP="00CB19DC">
      <w:pPr>
        <w:ind w:left="720"/>
        <w:rPr>
          <w:sz w:val="22"/>
          <w:szCs w:val="22"/>
        </w:rPr>
      </w:pPr>
      <w:r w:rsidRPr="00CB19DC">
        <w:rPr>
          <w:sz w:val="22"/>
          <w:szCs w:val="22"/>
        </w:rPr>
        <w:t xml:space="preserve">Includes participation in </w:t>
      </w:r>
      <w:r w:rsidR="00575A45">
        <w:rPr>
          <w:sz w:val="22"/>
          <w:szCs w:val="22"/>
        </w:rPr>
        <w:t xml:space="preserve">the </w:t>
      </w:r>
      <w:r w:rsidRPr="00CB19DC">
        <w:rPr>
          <w:sz w:val="22"/>
          <w:szCs w:val="22"/>
        </w:rPr>
        <w:t>group project, attendance</w:t>
      </w:r>
      <w:r w:rsidR="00575A45">
        <w:rPr>
          <w:sz w:val="22"/>
          <w:szCs w:val="22"/>
        </w:rPr>
        <w:t xml:space="preserve"> in class</w:t>
      </w:r>
      <w:r w:rsidRPr="00CB19DC">
        <w:rPr>
          <w:sz w:val="22"/>
          <w:szCs w:val="22"/>
        </w:rPr>
        <w:t xml:space="preserve">, participation in class, </w:t>
      </w:r>
      <w:r>
        <w:rPr>
          <w:sz w:val="22"/>
          <w:szCs w:val="22"/>
        </w:rPr>
        <w:t xml:space="preserve">and </w:t>
      </w:r>
      <w:r w:rsidRPr="00CB19DC">
        <w:rPr>
          <w:sz w:val="22"/>
          <w:szCs w:val="22"/>
        </w:rPr>
        <w:t xml:space="preserve">contributions to </w:t>
      </w:r>
      <w:r>
        <w:rPr>
          <w:sz w:val="22"/>
          <w:szCs w:val="22"/>
        </w:rPr>
        <w:t xml:space="preserve">our </w:t>
      </w:r>
      <w:r w:rsidRPr="00CB19DC">
        <w:rPr>
          <w:sz w:val="22"/>
          <w:szCs w:val="22"/>
        </w:rPr>
        <w:t>Gender in the News Blog.</w:t>
      </w:r>
    </w:p>
    <w:p w14:paraId="3DAB6170" w14:textId="77777777" w:rsidR="000D1BD0" w:rsidRPr="003A44F6" w:rsidRDefault="000D1BD0" w:rsidP="009245F2">
      <w:pPr>
        <w:rPr>
          <w:sz w:val="22"/>
          <w:szCs w:val="22"/>
        </w:rPr>
      </w:pPr>
    </w:p>
    <w:p w14:paraId="5DB3FD32" w14:textId="08FE57AF" w:rsidR="005541B9" w:rsidRPr="003A44F6" w:rsidRDefault="00FE3AAD" w:rsidP="00FE3AAD">
      <w:pPr>
        <w:rPr>
          <w:sz w:val="22"/>
          <w:szCs w:val="22"/>
          <w:u w:val="single"/>
        </w:rPr>
      </w:pPr>
      <w:r w:rsidRPr="003A44F6">
        <w:rPr>
          <w:sz w:val="22"/>
          <w:szCs w:val="22"/>
          <w:u w:val="single"/>
        </w:rPr>
        <w:t>Course O</w:t>
      </w:r>
      <w:r w:rsidR="000F39FD" w:rsidRPr="003A44F6">
        <w:rPr>
          <w:sz w:val="22"/>
          <w:szCs w:val="22"/>
          <w:u w:val="single"/>
        </w:rPr>
        <w:t>bjectives</w:t>
      </w:r>
    </w:p>
    <w:p w14:paraId="072BF422" w14:textId="6A4FE0A1" w:rsidR="009D3F5C" w:rsidRPr="003A44F6" w:rsidRDefault="009D3F5C" w:rsidP="00FE3AAD">
      <w:pPr>
        <w:rPr>
          <w:sz w:val="22"/>
          <w:szCs w:val="22"/>
        </w:rPr>
      </w:pPr>
      <w:r w:rsidRPr="003A44F6">
        <w:rPr>
          <w:sz w:val="22"/>
          <w:szCs w:val="22"/>
        </w:rPr>
        <w:t xml:space="preserve">You should finish this course having </w:t>
      </w:r>
    </w:p>
    <w:p w14:paraId="4BBC926D" w14:textId="30A406AD" w:rsidR="004A0647" w:rsidRPr="00DF3446" w:rsidRDefault="004A0647" w:rsidP="00DF3446">
      <w:pPr>
        <w:pStyle w:val="ListParagraph"/>
        <w:numPr>
          <w:ilvl w:val="0"/>
          <w:numId w:val="12"/>
        </w:numPr>
        <w:rPr>
          <w:rFonts w:eastAsiaTheme="minorEastAsia" w:cstheme="minorBidi"/>
          <w:sz w:val="22"/>
          <w:szCs w:val="22"/>
        </w:rPr>
      </w:pPr>
      <w:r w:rsidRPr="00DF3446">
        <w:rPr>
          <w:sz w:val="22"/>
          <w:szCs w:val="22"/>
        </w:rPr>
        <w:t xml:space="preserve">gained a deep understanding of the ways in which </w:t>
      </w:r>
      <w:r w:rsidR="00AE34D2" w:rsidRPr="00DF3446">
        <w:rPr>
          <w:sz w:val="22"/>
          <w:szCs w:val="22"/>
        </w:rPr>
        <w:t xml:space="preserve">gender constitutes a set of cultural assumptions that we experience as “knowledge” in our lived experience, along with a working knowledge of general concepts that </w:t>
      </w:r>
      <w:r w:rsidR="00A16BE8">
        <w:rPr>
          <w:sz w:val="22"/>
          <w:szCs w:val="22"/>
        </w:rPr>
        <w:t>describe the intersections of</w:t>
      </w:r>
      <w:r w:rsidR="00AE34D2" w:rsidRPr="00DF3446">
        <w:rPr>
          <w:sz w:val="22"/>
          <w:szCs w:val="22"/>
        </w:rPr>
        <w:t xml:space="preserve"> gender </w:t>
      </w:r>
      <w:r w:rsidR="00A16BE8">
        <w:rPr>
          <w:sz w:val="22"/>
          <w:szCs w:val="22"/>
        </w:rPr>
        <w:t>with</w:t>
      </w:r>
      <w:r w:rsidR="00AE34D2" w:rsidRPr="00DF3446">
        <w:rPr>
          <w:sz w:val="22"/>
          <w:szCs w:val="22"/>
        </w:rPr>
        <w:t xml:space="preserve"> race, ethnicity, and class</w:t>
      </w:r>
    </w:p>
    <w:p w14:paraId="73618FD3" w14:textId="77777777" w:rsidR="00A16BE8" w:rsidRPr="00DF3446" w:rsidRDefault="00A16BE8" w:rsidP="00A16BE8">
      <w:pPr>
        <w:pStyle w:val="ListParagraph"/>
        <w:numPr>
          <w:ilvl w:val="0"/>
          <w:numId w:val="12"/>
        </w:numPr>
        <w:rPr>
          <w:rFonts w:eastAsiaTheme="minorEastAsia" w:cstheme="minorBidi"/>
          <w:sz w:val="22"/>
          <w:szCs w:val="22"/>
        </w:rPr>
      </w:pPr>
      <w:r w:rsidRPr="00DF3446">
        <w:rPr>
          <w:sz w:val="22"/>
          <w:szCs w:val="22"/>
        </w:rPr>
        <w:t>considered the way in which gender operates in the space of language, and in particular, literary language</w:t>
      </w:r>
    </w:p>
    <w:p w14:paraId="0C848D00" w14:textId="6D75B7E7" w:rsidR="00AE34D2" w:rsidRPr="00DF3446" w:rsidRDefault="00AE34D2" w:rsidP="00DF3446">
      <w:pPr>
        <w:pStyle w:val="ListParagraph"/>
        <w:numPr>
          <w:ilvl w:val="0"/>
          <w:numId w:val="12"/>
        </w:numPr>
        <w:rPr>
          <w:rFonts w:eastAsiaTheme="minorEastAsia" w:cstheme="minorBidi"/>
          <w:sz w:val="22"/>
          <w:szCs w:val="22"/>
        </w:rPr>
      </w:pPr>
      <w:r w:rsidRPr="00DF3446">
        <w:rPr>
          <w:sz w:val="22"/>
          <w:szCs w:val="22"/>
        </w:rPr>
        <w:t>investigated the ways in which</w:t>
      </w:r>
      <w:r w:rsidRPr="00DF3446">
        <w:rPr>
          <w:rFonts w:eastAsiaTheme="minorEastAsia" w:cstheme="minorBidi"/>
          <w:sz w:val="22"/>
          <w:szCs w:val="22"/>
        </w:rPr>
        <w:t xml:space="preserve"> </w:t>
      </w:r>
      <w:r w:rsidRPr="00DF3446">
        <w:rPr>
          <w:sz w:val="22"/>
          <w:szCs w:val="22"/>
        </w:rPr>
        <w:t xml:space="preserve">the design and use of our built </w:t>
      </w:r>
      <w:r w:rsidR="006A2DB5" w:rsidRPr="00DF3446">
        <w:rPr>
          <w:sz w:val="22"/>
          <w:szCs w:val="22"/>
        </w:rPr>
        <w:t xml:space="preserve">and/or virtual </w:t>
      </w:r>
      <w:r w:rsidRPr="00DF3446">
        <w:rPr>
          <w:sz w:val="22"/>
          <w:szCs w:val="22"/>
        </w:rPr>
        <w:t>environment</w:t>
      </w:r>
      <w:r w:rsidR="006A2DB5" w:rsidRPr="00DF3446">
        <w:rPr>
          <w:sz w:val="22"/>
          <w:szCs w:val="22"/>
        </w:rPr>
        <w:t xml:space="preserve">s are </w:t>
      </w:r>
      <w:r w:rsidRPr="00DF3446">
        <w:rPr>
          <w:sz w:val="22"/>
          <w:szCs w:val="22"/>
        </w:rPr>
        <w:t xml:space="preserve">determined in part by assumptions about gender roles and relations </w:t>
      </w:r>
    </w:p>
    <w:p w14:paraId="5F261490" w14:textId="016B4C5A" w:rsidR="00FE3AAD" w:rsidRPr="00DF3446" w:rsidRDefault="001E36D6" w:rsidP="00DF3446">
      <w:pPr>
        <w:pStyle w:val="ListParagraph"/>
        <w:numPr>
          <w:ilvl w:val="0"/>
          <w:numId w:val="12"/>
        </w:numPr>
        <w:rPr>
          <w:sz w:val="22"/>
          <w:szCs w:val="22"/>
        </w:rPr>
      </w:pPr>
      <w:proofErr w:type="gramStart"/>
      <w:r w:rsidRPr="00DF3446">
        <w:rPr>
          <w:sz w:val="22"/>
          <w:szCs w:val="22"/>
        </w:rPr>
        <w:t>continue</w:t>
      </w:r>
      <w:r w:rsidR="009D3F5C" w:rsidRPr="00DF3446">
        <w:rPr>
          <w:sz w:val="22"/>
          <w:szCs w:val="22"/>
        </w:rPr>
        <w:t>d</w:t>
      </w:r>
      <w:proofErr w:type="gramEnd"/>
      <w:r w:rsidRPr="00DF3446">
        <w:rPr>
          <w:sz w:val="22"/>
          <w:szCs w:val="22"/>
        </w:rPr>
        <w:t xml:space="preserve"> to </w:t>
      </w:r>
      <w:r w:rsidR="000F39FD" w:rsidRPr="00DF3446">
        <w:rPr>
          <w:sz w:val="22"/>
          <w:szCs w:val="22"/>
        </w:rPr>
        <w:t>develop</w:t>
      </w:r>
      <w:r w:rsidRPr="00DF3446">
        <w:rPr>
          <w:sz w:val="22"/>
          <w:szCs w:val="22"/>
        </w:rPr>
        <w:t xml:space="preserve"> your writing skills, and in particular, </w:t>
      </w:r>
      <w:r w:rsidR="009D3F5C" w:rsidRPr="00DF3446">
        <w:rPr>
          <w:sz w:val="22"/>
          <w:szCs w:val="22"/>
        </w:rPr>
        <w:t>learned to consider your</w:t>
      </w:r>
      <w:r w:rsidRPr="00DF3446">
        <w:rPr>
          <w:sz w:val="22"/>
          <w:szCs w:val="22"/>
        </w:rPr>
        <w:t xml:space="preserve"> </w:t>
      </w:r>
      <w:r w:rsidRPr="00DF3446">
        <w:rPr>
          <w:i/>
          <w:sz w:val="22"/>
          <w:szCs w:val="22"/>
        </w:rPr>
        <w:t xml:space="preserve">rhetorical </w:t>
      </w:r>
      <w:r w:rsidR="009D3F5C" w:rsidRPr="00DF3446">
        <w:rPr>
          <w:i/>
          <w:sz w:val="22"/>
          <w:szCs w:val="22"/>
        </w:rPr>
        <w:t>position</w:t>
      </w:r>
      <w:r w:rsidRPr="00DF3446">
        <w:rPr>
          <w:sz w:val="22"/>
          <w:szCs w:val="22"/>
        </w:rPr>
        <w:t xml:space="preserve"> </w:t>
      </w:r>
      <w:r w:rsidR="00592CFD" w:rsidRPr="00DF3446">
        <w:rPr>
          <w:sz w:val="22"/>
          <w:szCs w:val="22"/>
        </w:rPr>
        <w:t>in your written assignments (W</w:t>
      </w:r>
      <w:r w:rsidRPr="00DF3446">
        <w:rPr>
          <w:sz w:val="22"/>
          <w:szCs w:val="22"/>
        </w:rPr>
        <w:t xml:space="preserve">ho’s your audience?  How </w:t>
      </w:r>
      <w:r w:rsidR="00592CFD" w:rsidRPr="00DF3446">
        <w:rPr>
          <w:sz w:val="22"/>
          <w:szCs w:val="22"/>
        </w:rPr>
        <w:t xml:space="preserve">do you </w:t>
      </w:r>
      <w:r w:rsidRPr="00DF3446">
        <w:rPr>
          <w:sz w:val="22"/>
          <w:szCs w:val="22"/>
        </w:rPr>
        <w:t>write with purpose</w:t>
      </w:r>
      <w:r w:rsidR="00673919" w:rsidRPr="00DF3446">
        <w:rPr>
          <w:sz w:val="22"/>
          <w:szCs w:val="22"/>
        </w:rPr>
        <w:t xml:space="preserve"> for that </w:t>
      </w:r>
      <w:r w:rsidR="00EB4D42" w:rsidRPr="00DF3446">
        <w:rPr>
          <w:sz w:val="22"/>
          <w:szCs w:val="22"/>
        </w:rPr>
        <w:t xml:space="preserve">specific </w:t>
      </w:r>
      <w:r w:rsidR="00673919" w:rsidRPr="00DF3446">
        <w:rPr>
          <w:sz w:val="22"/>
          <w:szCs w:val="22"/>
        </w:rPr>
        <w:t>audience</w:t>
      </w:r>
      <w:r w:rsidRPr="00DF3446">
        <w:rPr>
          <w:sz w:val="22"/>
          <w:szCs w:val="22"/>
        </w:rPr>
        <w:t>?)</w:t>
      </w:r>
    </w:p>
    <w:p w14:paraId="036948CC" w14:textId="0C5CC4C2" w:rsidR="00201E58" w:rsidRPr="00DF3446" w:rsidRDefault="009D3F5C" w:rsidP="00DF3446">
      <w:pPr>
        <w:pStyle w:val="ListParagraph"/>
        <w:numPr>
          <w:ilvl w:val="0"/>
          <w:numId w:val="12"/>
        </w:numPr>
        <w:rPr>
          <w:sz w:val="22"/>
          <w:szCs w:val="22"/>
        </w:rPr>
      </w:pPr>
      <w:r w:rsidRPr="00DF3446">
        <w:rPr>
          <w:sz w:val="22"/>
          <w:szCs w:val="22"/>
        </w:rPr>
        <w:t>been introduced</w:t>
      </w:r>
      <w:r w:rsidR="00592CFD" w:rsidRPr="00DF3446">
        <w:rPr>
          <w:sz w:val="22"/>
          <w:szCs w:val="22"/>
        </w:rPr>
        <w:t xml:space="preserve"> to forms of experiential learning </w:t>
      </w:r>
      <w:r w:rsidRPr="00DF3446">
        <w:rPr>
          <w:sz w:val="22"/>
          <w:szCs w:val="22"/>
        </w:rPr>
        <w:t>that allow you to integrate a</w:t>
      </w:r>
      <w:r w:rsidR="00EB4D42" w:rsidRPr="00DF3446">
        <w:rPr>
          <w:sz w:val="22"/>
          <w:szCs w:val="22"/>
        </w:rPr>
        <w:t>nd</w:t>
      </w:r>
      <w:r w:rsidRPr="00DF3446">
        <w:rPr>
          <w:sz w:val="22"/>
          <w:szCs w:val="22"/>
        </w:rPr>
        <w:t xml:space="preserve"> synthesize </w:t>
      </w:r>
      <w:r w:rsidR="00592CFD" w:rsidRPr="00DF3446">
        <w:rPr>
          <w:sz w:val="22"/>
          <w:szCs w:val="22"/>
        </w:rPr>
        <w:t>off-the-page learning with more conventional text-based learning</w:t>
      </w:r>
    </w:p>
    <w:p w14:paraId="6994E384" w14:textId="2C91DB4C" w:rsidR="00673919" w:rsidRPr="00DF3446" w:rsidRDefault="009D3F5C" w:rsidP="00DF3446">
      <w:pPr>
        <w:pStyle w:val="ListParagraph"/>
        <w:numPr>
          <w:ilvl w:val="0"/>
          <w:numId w:val="12"/>
        </w:numPr>
        <w:rPr>
          <w:sz w:val="22"/>
          <w:szCs w:val="22"/>
        </w:rPr>
      </w:pPr>
      <w:r w:rsidRPr="00DF3446">
        <w:rPr>
          <w:sz w:val="22"/>
          <w:szCs w:val="22"/>
        </w:rPr>
        <w:t>gained exposure to college-level research methods of various types</w:t>
      </w:r>
      <w:r w:rsidR="00673919" w:rsidRPr="00DF3446">
        <w:rPr>
          <w:sz w:val="22"/>
          <w:szCs w:val="22"/>
        </w:rPr>
        <w:t xml:space="preserve"> </w:t>
      </w:r>
    </w:p>
    <w:p w14:paraId="21E1BCA9" w14:textId="1E116ABF" w:rsidR="00592CFD" w:rsidRPr="00DF3446" w:rsidRDefault="009D3F5C" w:rsidP="00DF3446">
      <w:pPr>
        <w:pStyle w:val="ListParagraph"/>
        <w:numPr>
          <w:ilvl w:val="0"/>
          <w:numId w:val="12"/>
        </w:numPr>
        <w:rPr>
          <w:sz w:val="22"/>
          <w:szCs w:val="22"/>
        </w:rPr>
      </w:pPr>
      <w:r w:rsidRPr="00DF3446">
        <w:rPr>
          <w:sz w:val="22"/>
          <w:szCs w:val="22"/>
        </w:rPr>
        <w:t>practiced</w:t>
      </w:r>
      <w:r w:rsidR="00592CFD" w:rsidRPr="00DF3446">
        <w:rPr>
          <w:sz w:val="22"/>
          <w:szCs w:val="22"/>
        </w:rPr>
        <w:t xml:space="preserve"> collaborative learning in group work </w:t>
      </w:r>
    </w:p>
    <w:p w14:paraId="0248602C" w14:textId="28A6EFD2" w:rsidR="00673919" w:rsidRPr="00DF3446" w:rsidRDefault="00673919" w:rsidP="00DF3446">
      <w:pPr>
        <w:pStyle w:val="ListParagraph"/>
        <w:numPr>
          <w:ilvl w:val="0"/>
          <w:numId w:val="12"/>
        </w:numPr>
        <w:rPr>
          <w:sz w:val="22"/>
          <w:szCs w:val="22"/>
        </w:rPr>
      </w:pPr>
      <w:r w:rsidRPr="00DF3446">
        <w:rPr>
          <w:sz w:val="22"/>
          <w:szCs w:val="22"/>
        </w:rPr>
        <w:t>gain</w:t>
      </w:r>
      <w:r w:rsidR="009D3F5C" w:rsidRPr="00DF3446">
        <w:rPr>
          <w:sz w:val="22"/>
          <w:szCs w:val="22"/>
        </w:rPr>
        <w:t>ed</w:t>
      </w:r>
      <w:r w:rsidRPr="00DF3446">
        <w:rPr>
          <w:sz w:val="22"/>
          <w:szCs w:val="22"/>
        </w:rPr>
        <w:t xml:space="preserve"> skills in public speaking</w:t>
      </w:r>
    </w:p>
    <w:p w14:paraId="48083283" w14:textId="4B9C9595" w:rsidR="00FE3AAD" w:rsidRPr="00DF3446" w:rsidRDefault="004A0647" w:rsidP="00DF3446">
      <w:pPr>
        <w:pStyle w:val="ListParagraph"/>
        <w:numPr>
          <w:ilvl w:val="0"/>
          <w:numId w:val="12"/>
        </w:numPr>
        <w:spacing w:beforeLines="1" w:before="2" w:afterLines="1" w:after="2"/>
        <w:rPr>
          <w:sz w:val="22"/>
          <w:szCs w:val="22"/>
        </w:rPr>
      </w:pPr>
      <w:r w:rsidRPr="00DF3446">
        <w:rPr>
          <w:sz w:val="22"/>
          <w:szCs w:val="22"/>
        </w:rPr>
        <w:t xml:space="preserve">helped to </w:t>
      </w:r>
      <w:r w:rsidR="00FE3AAD" w:rsidRPr="00DF3446">
        <w:rPr>
          <w:sz w:val="22"/>
          <w:szCs w:val="22"/>
        </w:rPr>
        <w:t>create an e</w:t>
      </w:r>
      <w:r w:rsidRPr="00DF3446">
        <w:rPr>
          <w:sz w:val="22"/>
          <w:szCs w:val="22"/>
        </w:rPr>
        <w:t>nriching intellectual community</w:t>
      </w:r>
    </w:p>
    <w:p w14:paraId="512346A6" w14:textId="3361D887" w:rsidR="004A0647" w:rsidRPr="00DF3446" w:rsidRDefault="004A0647" w:rsidP="00DF3446">
      <w:pPr>
        <w:pStyle w:val="ListParagraph"/>
        <w:numPr>
          <w:ilvl w:val="0"/>
          <w:numId w:val="12"/>
        </w:numPr>
        <w:spacing w:beforeLines="1" w:before="2" w:afterLines="1" w:after="2"/>
        <w:rPr>
          <w:sz w:val="22"/>
          <w:szCs w:val="22"/>
        </w:rPr>
      </w:pPr>
      <w:r w:rsidRPr="00DF3446">
        <w:rPr>
          <w:sz w:val="22"/>
          <w:szCs w:val="22"/>
        </w:rPr>
        <w:t xml:space="preserve">cultivated a set of academic “habits” crucial to success as a student and career professional, including </w:t>
      </w:r>
      <w:r w:rsidRPr="00DF3446">
        <w:rPr>
          <w:i/>
          <w:sz w:val="22"/>
          <w:szCs w:val="22"/>
        </w:rPr>
        <w:t>active reading</w:t>
      </w:r>
      <w:r w:rsidRPr="00DF3446">
        <w:rPr>
          <w:sz w:val="22"/>
          <w:szCs w:val="22"/>
        </w:rPr>
        <w:t xml:space="preserve">, </w:t>
      </w:r>
      <w:r w:rsidRPr="00DF3446">
        <w:rPr>
          <w:i/>
          <w:sz w:val="22"/>
          <w:szCs w:val="22"/>
        </w:rPr>
        <w:t>writing as a learning process</w:t>
      </w:r>
      <w:r w:rsidRPr="00DF3446">
        <w:rPr>
          <w:sz w:val="22"/>
          <w:szCs w:val="22"/>
        </w:rPr>
        <w:t xml:space="preserve">, </w:t>
      </w:r>
      <w:r w:rsidRPr="00DF3446">
        <w:rPr>
          <w:i/>
          <w:sz w:val="22"/>
          <w:szCs w:val="22"/>
        </w:rPr>
        <w:t>engaged class participation</w:t>
      </w:r>
      <w:r w:rsidRPr="00DF3446">
        <w:rPr>
          <w:sz w:val="22"/>
          <w:szCs w:val="22"/>
        </w:rPr>
        <w:t xml:space="preserve">, </w:t>
      </w:r>
      <w:r w:rsidRPr="00DF3446">
        <w:rPr>
          <w:i/>
          <w:sz w:val="22"/>
          <w:szCs w:val="22"/>
        </w:rPr>
        <w:t>responsible participation as an active and contributing member of a work group</w:t>
      </w:r>
    </w:p>
    <w:p w14:paraId="7D869790" w14:textId="77777777" w:rsidR="00F21B96" w:rsidRPr="003A44F6" w:rsidRDefault="00F21B96" w:rsidP="00F21B96">
      <w:pPr>
        <w:rPr>
          <w:sz w:val="22"/>
          <w:szCs w:val="22"/>
        </w:rPr>
      </w:pPr>
    </w:p>
    <w:p w14:paraId="2F71768F" w14:textId="77777777" w:rsidR="00554183" w:rsidRPr="003A44F6" w:rsidRDefault="00554183" w:rsidP="006A0EE2">
      <w:pPr>
        <w:spacing w:beforeLines="1" w:before="2" w:afterLines="1" w:after="2"/>
        <w:rPr>
          <w:sz w:val="22"/>
          <w:szCs w:val="22"/>
          <w:u w:val="single"/>
        </w:rPr>
      </w:pPr>
      <w:r w:rsidRPr="003A44F6">
        <w:rPr>
          <w:sz w:val="22"/>
          <w:szCs w:val="22"/>
          <w:u w:val="single"/>
        </w:rPr>
        <w:t>Classroom Rules and Expectations</w:t>
      </w:r>
    </w:p>
    <w:p w14:paraId="2EDE208B" w14:textId="337A3D8B" w:rsidR="00554183" w:rsidRPr="003A44F6" w:rsidRDefault="00A16BE8" w:rsidP="006A0EE2">
      <w:pPr>
        <w:numPr>
          <w:ilvl w:val="0"/>
          <w:numId w:val="8"/>
        </w:numPr>
        <w:spacing w:beforeLines="1" w:before="2" w:afterLines="1" w:after="2"/>
        <w:rPr>
          <w:sz w:val="22"/>
          <w:szCs w:val="22"/>
        </w:rPr>
      </w:pPr>
      <w:r>
        <w:rPr>
          <w:sz w:val="22"/>
          <w:szCs w:val="22"/>
        </w:rPr>
        <w:t xml:space="preserve">No screens in class </w:t>
      </w:r>
      <w:r w:rsidR="00062548" w:rsidRPr="003A44F6">
        <w:rPr>
          <w:sz w:val="22"/>
          <w:szCs w:val="22"/>
        </w:rPr>
        <w:t xml:space="preserve">unless I </w:t>
      </w:r>
      <w:r w:rsidR="000F39FD" w:rsidRPr="003A44F6">
        <w:rPr>
          <w:sz w:val="22"/>
          <w:szCs w:val="22"/>
        </w:rPr>
        <w:t xml:space="preserve">expressly </w:t>
      </w:r>
      <w:r>
        <w:rPr>
          <w:sz w:val="22"/>
          <w:szCs w:val="22"/>
        </w:rPr>
        <w:t>ask you to bring one</w:t>
      </w:r>
      <w:r w:rsidR="00062548" w:rsidRPr="003A44F6">
        <w:rPr>
          <w:sz w:val="22"/>
          <w:szCs w:val="22"/>
        </w:rPr>
        <w:t>.</w:t>
      </w:r>
      <w:r w:rsidR="000F39FD" w:rsidRPr="003A44F6">
        <w:rPr>
          <w:sz w:val="22"/>
          <w:szCs w:val="22"/>
        </w:rPr>
        <w:t xml:space="preserve">  This includes phones.  If I catch you texting in class, there will be hell to pay.  Believe me.</w:t>
      </w:r>
    </w:p>
    <w:p w14:paraId="1A93511C" w14:textId="2E1244EA" w:rsidR="00554183" w:rsidRPr="003A44F6" w:rsidRDefault="00554183" w:rsidP="006A0EE2">
      <w:pPr>
        <w:numPr>
          <w:ilvl w:val="0"/>
          <w:numId w:val="8"/>
        </w:numPr>
        <w:spacing w:beforeLines="1" w:before="2" w:afterLines="1" w:after="2"/>
        <w:rPr>
          <w:sz w:val="22"/>
          <w:szCs w:val="22"/>
        </w:rPr>
      </w:pPr>
      <w:r w:rsidRPr="003A44F6">
        <w:rPr>
          <w:sz w:val="22"/>
          <w:szCs w:val="22"/>
        </w:rPr>
        <w:t xml:space="preserve">Attendance is mandatory: you must come to every class and every </w:t>
      </w:r>
      <w:r w:rsidR="00E05B16" w:rsidRPr="003A44F6">
        <w:rPr>
          <w:sz w:val="22"/>
          <w:szCs w:val="22"/>
        </w:rPr>
        <w:t xml:space="preserve">scheduled </w:t>
      </w:r>
      <w:r w:rsidRPr="003A44F6">
        <w:rPr>
          <w:sz w:val="22"/>
          <w:szCs w:val="22"/>
        </w:rPr>
        <w:t xml:space="preserve">plenary.  Any unexcused absence will affect your participation grade.  Habitual tardiness will also affect your participation grade.  Class starts at </w:t>
      </w:r>
      <w:r w:rsidR="00DC32BD">
        <w:rPr>
          <w:sz w:val="22"/>
          <w:szCs w:val="22"/>
        </w:rPr>
        <w:t>9:40</w:t>
      </w:r>
      <w:r w:rsidR="001E36D6" w:rsidRPr="003A44F6">
        <w:rPr>
          <w:sz w:val="22"/>
          <w:szCs w:val="22"/>
        </w:rPr>
        <w:t xml:space="preserve"> on the dot</w:t>
      </w:r>
      <w:r w:rsidRPr="003A44F6">
        <w:rPr>
          <w:sz w:val="22"/>
          <w:szCs w:val="22"/>
        </w:rPr>
        <w:t xml:space="preserve">; everyone should be in their seats with their books open at </w:t>
      </w:r>
      <w:r w:rsidR="00DC32BD">
        <w:rPr>
          <w:sz w:val="22"/>
          <w:szCs w:val="22"/>
        </w:rPr>
        <w:t>9:39</w:t>
      </w:r>
      <w:r w:rsidRPr="003A44F6">
        <w:rPr>
          <w:sz w:val="22"/>
          <w:szCs w:val="22"/>
        </w:rPr>
        <w:t xml:space="preserve">. </w:t>
      </w:r>
    </w:p>
    <w:p w14:paraId="209B6622" w14:textId="07D45761" w:rsidR="008261E2" w:rsidRPr="003A44F6" w:rsidRDefault="00554183" w:rsidP="006A0EE2">
      <w:pPr>
        <w:numPr>
          <w:ilvl w:val="0"/>
          <w:numId w:val="8"/>
        </w:numPr>
        <w:spacing w:beforeLines="1" w:before="2" w:afterLines="1" w:after="2"/>
        <w:rPr>
          <w:sz w:val="22"/>
          <w:szCs w:val="22"/>
        </w:rPr>
      </w:pPr>
      <w:r w:rsidRPr="003A44F6">
        <w:rPr>
          <w:sz w:val="22"/>
          <w:szCs w:val="22"/>
        </w:rPr>
        <w:t xml:space="preserve">Listen carefully and respectfully to others; contribute to class discussion </w:t>
      </w:r>
      <w:r w:rsidR="00A55F4A" w:rsidRPr="003A44F6">
        <w:rPr>
          <w:sz w:val="22"/>
          <w:szCs w:val="22"/>
        </w:rPr>
        <w:t>regularly</w:t>
      </w:r>
      <w:r w:rsidRPr="003A44F6">
        <w:rPr>
          <w:sz w:val="22"/>
          <w:szCs w:val="22"/>
        </w:rPr>
        <w:t xml:space="preserve"> (but be careful not to dominate the air space); learn everyone's name and use those names in class.  </w:t>
      </w:r>
      <w:r w:rsidR="00E05B16" w:rsidRPr="003A44F6">
        <w:rPr>
          <w:sz w:val="22"/>
          <w:szCs w:val="22"/>
        </w:rPr>
        <w:t xml:space="preserve"> </w:t>
      </w:r>
    </w:p>
    <w:p w14:paraId="58EDF0CE" w14:textId="6853A851" w:rsidR="000D413A" w:rsidRPr="003A44F6" w:rsidRDefault="00554183" w:rsidP="00A55F4A">
      <w:pPr>
        <w:numPr>
          <w:ilvl w:val="0"/>
          <w:numId w:val="8"/>
        </w:numPr>
        <w:spacing w:beforeLines="1" w:before="2" w:afterLines="1" w:after="2"/>
        <w:rPr>
          <w:sz w:val="22"/>
          <w:szCs w:val="22"/>
        </w:rPr>
      </w:pPr>
      <w:r w:rsidRPr="003A44F6">
        <w:rPr>
          <w:sz w:val="22"/>
          <w:szCs w:val="22"/>
        </w:rPr>
        <w:t xml:space="preserve">Always </w:t>
      </w:r>
      <w:r w:rsidR="00A55F4A" w:rsidRPr="003A44F6">
        <w:rPr>
          <w:sz w:val="22"/>
          <w:szCs w:val="22"/>
        </w:rPr>
        <w:t>come</w:t>
      </w:r>
      <w:r w:rsidRPr="003A44F6">
        <w:rPr>
          <w:sz w:val="22"/>
          <w:szCs w:val="22"/>
        </w:rPr>
        <w:t xml:space="preserve"> prepared for class</w:t>
      </w:r>
      <w:r w:rsidR="00A55F4A" w:rsidRPr="003A44F6">
        <w:rPr>
          <w:sz w:val="22"/>
          <w:szCs w:val="22"/>
        </w:rPr>
        <w:t xml:space="preserve">—that means not only that you’ve done your reading, but that you’ve also had </w:t>
      </w:r>
      <w:r w:rsidR="00E16C68" w:rsidRPr="003A44F6">
        <w:rPr>
          <w:sz w:val="22"/>
          <w:szCs w:val="22"/>
        </w:rPr>
        <w:t>plenty of</w:t>
      </w:r>
      <w:r w:rsidR="00A55F4A" w:rsidRPr="003A44F6">
        <w:rPr>
          <w:sz w:val="22"/>
          <w:szCs w:val="22"/>
        </w:rPr>
        <w:t xml:space="preserve"> sleep the night before and ideally woken up in time to </w:t>
      </w:r>
      <w:r w:rsidR="00A55F4A" w:rsidRPr="00DC32BD">
        <w:rPr>
          <w:i/>
          <w:sz w:val="22"/>
          <w:szCs w:val="22"/>
        </w:rPr>
        <w:t xml:space="preserve">change out of your </w:t>
      </w:r>
      <w:r w:rsidR="00F91880" w:rsidRPr="00DC32BD">
        <w:rPr>
          <w:i/>
          <w:sz w:val="22"/>
          <w:szCs w:val="22"/>
        </w:rPr>
        <w:t>pajamas</w:t>
      </w:r>
      <w:r w:rsidR="00A55F4A" w:rsidRPr="003A44F6">
        <w:rPr>
          <w:sz w:val="22"/>
          <w:szCs w:val="22"/>
        </w:rPr>
        <w:t xml:space="preserve"> and get some breakfast (even if you need to bring that breakfast to class)</w:t>
      </w:r>
      <w:r w:rsidRPr="003A44F6">
        <w:rPr>
          <w:sz w:val="22"/>
          <w:szCs w:val="22"/>
        </w:rPr>
        <w:t>.</w:t>
      </w:r>
      <w:r w:rsidR="00A55F4A" w:rsidRPr="003A44F6">
        <w:rPr>
          <w:sz w:val="22"/>
          <w:szCs w:val="22"/>
        </w:rPr>
        <w:t xml:space="preserve"> </w:t>
      </w:r>
    </w:p>
    <w:p w14:paraId="0C033958" w14:textId="77777777" w:rsidR="003F1E14" w:rsidRPr="003A44F6" w:rsidRDefault="003F1E14" w:rsidP="003F1E14">
      <w:pPr>
        <w:spacing w:beforeLines="1" w:before="2" w:afterLines="1" w:after="2"/>
        <w:rPr>
          <w:sz w:val="22"/>
          <w:szCs w:val="22"/>
        </w:rPr>
      </w:pPr>
    </w:p>
    <w:p w14:paraId="04A9DA5B" w14:textId="7E31D55A" w:rsidR="00554183" w:rsidRPr="003A44F6" w:rsidRDefault="000D413A" w:rsidP="003F1E14">
      <w:pPr>
        <w:spacing w:beforeLines="1" w:before="2" w:afterLines="1" w:after="2"/>
        <w:rPr>
          <w:sz w:val="22"/>
          <w:szCs w:val="22"/>
        </w:rPr>
      </w:pPr>
      <w:r w:rsidRPr="003A44F6">
        <w:rPr>
          <w:sz w:val="22"/>
          <w:szCs w:val="22"/>
        </w:rPr>
        <w:t xml:space="preserve">These, of course, are ground rules.  Ground rules contribute to what I like to refer to as a “class culture.”  </w:t>
      </w:r>
      <w:proofErr w:type="gramStart"/>
      <w:r w:rsidRPr="003A44F6">
        <w:rPr>
          <w:sz w:val="22"/>
          <w:szCs w:val="22"/>
        </w:rPr>
        <w:t>And</w:t>
      </w:r>
      <w:proofErr w:type="gramEnd"/>
      <w:r w:rsidRPr="003A44F6">
        <w:rPr>
          <w:sz w:val="22"/>
          <w:szCs w:val="22"/>
        </w:rPr>
        <w:t xml:space="preserve"> at base, class culture is about participation, </w:t>
      </w:r>
      <w:r w:rsidRPr="003A44F6">
        <w:rPr>
          <w:i/>
          <w:sz w:val="22"/>
          <w:szCs w:val="22"/>
        </w:rPr>
        <w:t>everyone’s</w:t>
      </w:r>
      <w:r w:rsidRPr="003A44F6">
        <w:rPr>
          <w:sz w:val="22"/>
          <w:szCs w:val="22"/>
        </w:rPr>
        <w:t xml:space="preserve"> participation. </w:t>
      </w:r>
      <w:r w:rsidR="00DD092A" w:rsidRPr="003A44F6">
        <w:rPr>
          <w:sz w:val="22"/>
          <w:szCs w:val="22"/>
        </w:rPr>
        <w:t xml:space="preserve"> </w:t>
      </w:r>
      <w:r w:rsidR="005A00CD" w:rsidRPr="003A44F6">
        <w:rPr>
          <w:sz w:val="22"/>
          <w:szCs w:val="22"/>
        </w:rPr>
        <w:t xml:space="preserve">Which is why participation is also crucial to your grade: 15% of your final grade </w:t>
      </w:r>
      <w:proofErr w:type="gramStart"/>
      <w:r w:rsidR="005A00CD" w:rsidRPr="003A44F6">
        <w:rPr>
          <w:sz w:val="22"/>
          <w:szCs w:val="22"/>
        </w:rPr>
        <w:t>will be made up</w:t>
      </w:r>
      <w:proofErr w:type="gramEnd"/>
      <w:r w:rsidR="005A00CD" w:rsidRPr="003A44F6">
        <w:rPr>
          <w:sz w:val="22"/>
          <w:szCs w:val="22"/>
        </w:rPr>
        <w:t xml:space="preserve"> of Class Participation—the difference between an A- and a C, for instance</w:t>
      </w:r>
      <w:r w:rsidR="005A00CD" w:rsidRPr="004B0902">
        <w:rPr>
          <w:sz w:val="22"/>
          <w:szCs w:val="22"/>
        </w:rPr>
        <w:t>.  The Nash piece does an excellent job of describing productive participation</w:t>
      </w:r>
      <w:r w:rsidR="00A55F4A" w:rsidRPr="004B0902">
        <w:rPr>
          <w:sz w:val="22"/>
          <w:szCs w:val="22"/>
        </w:rPr>
        <w:t>.</w:t>
      </w:r>
    </w:p>
    <w:p w14:paraId="032A8AC9" w14:textId="77777777" w:rsidR="008261E2" w:rsidRPr="003A44F6" w:rsidRDefault="008261E2" w:rsidP="008261E2">
      <w:pPr>
        <w:ind w:left="360"/>
        <w:rPr>
          <w:sz w:val="22"/>
          <w:szCs w:val="22"/>
        </w:rPr>
      </w:pPr>
    </w:p>
    <w:p w14:paraId="70D01FB2" w14:textId="77777777" w:rsidR="001C4129" w:rsidRDefault="006A2DB5" w:rsidP="00F91880">
      <w:pPr>
        <w:rPr>
          <w:sz w:val="22"/>
          <w:szCs w:val="22"/>
        </w:rPr>
      </w:pPr>
      <w:r w:rsidRPr="001C4129">
        <w:rPr>
          <w:b/>
          <w:sz w:val="22"/>
          <w:szCs w:val="22"/>
        </w:rPr>
        <w:lastRenderedPageBreak/>
        <w:t>Note</w:t>
      </w:r>
      <w:r>
        <w:rPr>
          <w:sz w:val="22"/>
          <w:szCs w:val="22"/>
        </w:rPr>
        <w:t xml:space="preserve">: I reserve the right to make changes to the syllabus if </w:t>
      </w:r>
      <w:r w:rsidR="001C4129">
        <w:rPr>
          <w:sz w:val="22"/>
          <w:szCs w:val="22"/>
        </w:rPr>
        <w:t>the course calls for them</w:t>
      </w:r>
      <w:r>
        <w:rPr>
          <w:sz w:val="22"/>
          <w:szCs w:val="22"/>
        </w:rPr>
        <w:t xml:space="preserve">.  </w:t>
      </w:r>
      <w:r w:rsidR="00F958BF" w:rsidRPr="003A44F6">
        <w:rPr>
          <w:sz w:val="22"/>
          <w:szCs w:val="22"/>
        </w:rPr>
        <w:t xml:space="preserve">Please know that the changes </w:t>
      </w:r>
      <w:proofErr w:type="gramStart"/>
      <w:r w:rsidR="00F958BF" w:rsidRPr="003A44F6">
        <w:rPr>
          <w:sz w:val="22"/>
          <w:szCs w:val="22"/>
        </w:rPr>
        <w:t>will always be made in a timely fashion and announced immediately on Blackboard</w:t>
      </w:r>
      <w:proofErr w:type="gramEnd"/>
      <w:r w:rsidR="00F958BF" w:rsidRPr="003A44F6">
        <w:rPr>
          <w:sz w:val="22"/>
          <w:szCs w:val="22"/>
        </w:rPr>
        <w:t>.</w:t>
      </w:r>
      <w:r w:rsidR="00E05B16" w:rsidRPr="003A44F6">
        <w:rPr>
          <w:sz w:val="22"/>
          <w:szCs w:val="22"/>
        </w:rPr>
        <w:t xml:space="preserve">  </w:t>
      </w:r>
    </w:p>
    <w:p w14:paraId="36F50EC6" w14:textId="77777777" w:rsidR="001C4129" w:rsidRDefault="001C4129" w:rsidP="00F91880">
      <w:pPr>
        <w:rPr>
          <w:sz w:val="22"/>
          <w:szCs w:val="22"/>
        </w:rPr>
      </w:pPr>
    </w:p>
    <w:p w14:paraId="633B0E63" w14:textId="634E2748" w:rsidR="001C4129" w:rsidRPr="009533E9" w:rsidRDefault="001C4129">
      <w:pPr>
        <w:rPr>
          <w:b/>
          <w:color w:val="0000FF"/>
          <w:sz w:val="22"/>
          <w:szCs w:val="22"/>
        </w:rPr>
      </w:pPr>
      <w:proofErr w:type="gramStart"/>
      <w:r>
        <w:rPr>
          <w:sz w:val="22"/>
          <w:szCs w:val="22"/>
        </w:rPr>
        <w:t>And</w:t>
      </w:r>
      <w:proofErr w:type="gramEnd"/>
      <w:r>
        <w:rPr>
          <w:sz w:val="22"/>
          <w:szCs w:val="22"/>
        </w:rPr>
        <w:t xml:space="preserve"> a note about Blackboard: </w:t>
      </w:r>
      <w:r w:rsidR="00DC32BD">
        <w:rPr>
          <w:sz w:val="22"/>
          <w:szCs w:val="22"/>
        </w:rPr>
        <w:t>Three years ago, my students dubbed me the Queen of Blackboard, a title I have tried to live up to ever since</w:t>
      </w:r>
      <w:r>
        <w:rPr>
          <w:sz w:val="22"/>
          <w:szCs w:val="22"/>
        </w:rPr>
        <w:t xml:space="preserve">.  Every assignment </w:t>
      </w:r>
      <w:proofErr w:type="gramStart"/>
      <w:r>
        <w:rPr>
          <w:sz w:val="22"/>
          <w:szCs w:val="22"/>
        </w:rPr>
        <w:t xml:space="preserve">will be </w:t>
      </w:r>
      <w:r w:rsidR="00575A45">
        <w:rPr>
          <w:sz w:val="22"/>
          <w:szCs w:val="22"/>
        </w:rPr>
        <w:t>posted</w:t>
      </w:r>
      <w:proofErr w:type="gramEnd"/>
      <w:r w:rsidR="00575A45">
        <w:rPr>
          <w:sz w:val="22"/>
          <w:szCs w:val="22"/>
        </w:rPr>
        <w:t xml:space="preserve"> to Blackboard; almost every assignment will be handed in on Blackboard.  All course announcements </w:t>
      </w:r>
      <w:proofErr w:type="gramStart"/>
      <w:r w:rsidR="00575A45">
        <w:rPr>
          <w:sz w:val="22"/>
          <w:szCs w:val="22"/>
        </w:rPr>
        <w:t>will be made</w:t>
      </w:r>
      <w:proofErr w:type="gramEnd"/>
      <w:r w:rsidR="00575A45">
        <w:rPr>
          <w:sz w:val="22"/>
          <w:szCs w:val="22"/>
        </w:rPr>
        <w:t xml:space="preserve"> on Blackboard and rarely in class. </w:t>
      </w:r>
      <w:r w:rsidR="00575A45" w:rsidRPr="00575A45">
        <w:rPr>
          <w:b/>
          <w:color w:val="0000FF"/>
          <w:sz w:val="22"/>
          <w:szCs w:val="22"/>
        </w:rPr>
        <w:t>Please make a habit of checking the Blackboard site for this course frequently.</w:t>
      </w:r>
    </w:p>
    <w:tbl>
      <w:tblPr>
        <w:tblStyle w:val="LightGrid"/>
        <w:tblpPr w:leftFromText="180" w:rightFromText="180" w:vertAnchor="text" w:horzAnchor="page" w:tblpX="1189" w:tblpY="271"/>
        <w:tblOverlap w:val="never"/>
        <w:tblW w:w="9936" w:type="dxa"/>
        <w:tblLayout w:type="fixed"/>
        <w:tblLook w:val="06A0" w:firstRow="1" w:lastRow="0" w:firstColumn="1" w:lastColumn="0" w:noHBand="1" w:noVBand="1"/>
      </w:tblPr>
      <w:tblGrid>
        <w:gridCol w:w="473"/>
        <w:gridCol w:w="720"/>
        <w:gridCol w:w="1538"/>
        <w:gridCol w:w="3011"/>
        <w:gridCol w:w="2097"/>
        <w:gridCol w:w="2097"/>
      </w:tblGrid>
      <w:tr w:rsidR="00A51648" w14:paraId="0B7FACE3" w14:textId="77777777" w:rsidTr="004530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4954ECF1" w14:textId="77777777" w:rsidR="00A51648" w:rsidRPr="00A67656" w:rsidRDefault="00A51648" w:rsidP="00A51648">
            <w:pPr>
              <w:rPr>
                <w:sz w:val="20"/>
                <w:szCs w:val="20"/>
              </w:rPr>
            </w:pPr>
          </w:p>
        </w:tc>
        <w:tc>
          <w:tcPr>
            <w:tcW w:w="720" w:type="dxa"/>
          </w:tcPr>
          <w:p w14:paraId="5A12A3CE" w14:textId="768A0867" w:rsidR="00A51648" w:rsidRPr="00A67656" w:rsidRDefault="00A51648" w:rsidP="00A51648">
            <w:pPr>
              <w:cnfStyle w:val="100000000000" w:firstRow="1" w:lastRow="0" w:firstColumn="0" w:lastColumn="0" w:oddVBand="0" w:evenVBand="0" w:oddHBand="0" w:evenHBand="0" w:firstRowFirstColumn="0" w:firstRowLastColumn="0" w:lastRowFirstColumn="0" w:lastRowLastColumn="0"/>
              <w:rPr>
                <w:sz w:val="20"/>
                <w:szCs w:val="20"/>
              </w:rPr>
            </w:pPr>
          </w:p>
        </w:tc>
        <w:tc>
          <w:tcPr>
            <w:tcW w:w="1538" w:type="dxa"/>
          </w:tcPr>
          <w:p w14:paraId="1822EFE7" w14:textId="77777777" w:rsidR="00A51648" w:rsidRPr="00A67656" w:rsidRDefault="00A51648" w:rsidP="00A51648">
            <w:pPr>
              <w:cnfStyle w:val="100000000000" w:firstRow="1" w:lastRow="0" w:firstColumn="0" w:lastColumn="0" w:oddVBand="0" w:evenVBand="0" w:oddHBand="0" w:evenHBand="0" w:firstRowFirstColumn="0" w:firstRowLastColumn="0" w:lastRowFirstColumn="0" w:lastRowLastColumn="0"/>
              <w:rPr>
                <w:sz w:val="20"/>
                <w:szCs w:val="20"/>
              </w:rPr>
            </w:pPr>
            <w:r w:rsidRPr="00A67656">
              <w:rPr>
                <w:sz w:val="20"/>
                <w:szCs w:val="20"/>
              </w:rPr>
              <w:t>Topic</w:t>
            </w:r>
          </w:p>
        </w:tc>
        <w:tc>
          <w:tcPr>
            <w:tcW w:w="3011" w:type="dxa"/>
          </w:tcPr>
          <w:p w14:paraId="0F5A3123" w14:textId="77777777" w:rsidR="00A51648" w:rsidRPr="00A67656" w:rsidRDefault="00A51648" w:rsidP="00A51648">
            <w:pPr>
              <w:cnfStyle w:val="100000000000" w:firstRow="1" w:lastRow="0" w:firstColumn="0" w:lastColumn="0" w:oddVBand="0" w:evenVBand="0" w:oddHBand="0" w:evenHBand="0" w:firstRowFirstColumn="0" w:firstRowLastColumn="0" w:lastRowFirstColumn="0" w:lastRowLastColumn="0"/>
              <w:rPr>
                <w:sz w:val="20"/>
                <w:szCs w:val="20"/>
              </w:rPr>
            </w:pPr>
            <w:r w:rsidRPr="00A67656">
              <w:rPr>
                <w:sz w:val="20"/>
                <w:szCs w:val="20"/>
              </w:rPr>
              <w:t>Reading</w:t>
            </w:r>
          </w:p>
        </w:tc>
        <w:tc>
          <w:tcPr>
            <w:tcW w:w="2097" w:type="dxa"/>
          </w:tcPr>
          <w:p w14:paraId="121BB262" w14:textId="77777777" w:rsidR="00A51648" w:rsidRPr="00A67656" w:rsidRDefault="00A51648" w:rsidP="00A51648">
            <w:pPr>
              <w:cnfStyle w:val="100000000000" w:firstRow="1" w:lastRow="0" w:firstColumn="0" w:lastColumn="0" w:oddVBand="0" w:evenVBand="0" w:oddHBand="0" w:evenHBand="0" w:firstRowFirstColumn="0" w:firstRowLastColumn="0" w:lastRowFirstColumn="0" w:lastRowLastColumn="0"/>
              <w:rPr>
                <w:sz w:val="20"/>
                <w:szCs w:val="20"/>
              </w:rPr>
            </w:pPr>
            <w:r w:rsidRPr="00A67656">
              <w:rPr>
                <w:sz w:val="20"/>
                <w:szCs w:val="20"/>
              </w:rPr>
              <w:t>Plenary</w:t>
            </w:r>
          </w:p>
        </w:tc>
        <w:tc>
          <w:tcPr>
            <w:tcW w:w="2097" w:type="dxa"/>
          </w:tcPr>
          <w:p w14:paraId="4B970296" w14:textId="77777777" w:rsidR="00A51648" w:rsidRDefault="00A51648" w:rsidP="00A5164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Formal Assignments</w:t>
            </w:r>
          </w:p>
          <w:p w14:paraId="7B4B1C0A" w14:textId="77777777" w:rsidR="00A51648" w:rsidRPr="009C26C3" w:rsidRDefault="00A51648" w:rsidP="00A51648">
            <w:pPr>
              <w:cnfStyle w:val="100000000000" w:firstRow="1" w:lastRow="0" w:firstColumn="0" w:lastColumn="0" w:oddVBand="0" w:evenVBand="0" w:oddHBand="0" w:evenHBand="0" w:firstRowFirstColumn="0" w:firstRowLastColumn="0" w:lastRowFirstColumn="0" w:lastRowLastColumn="0"/>
              <w:rPr>
                <w:b w:val="0"/>
                <w:sz w:val="20"/>
                <w:szCs w:val="20"/>
              </w:rPr>
            </w:pPr>
            <w:r w:rsidRPr="009C26C3">
              <w:rPr>
                <w:b w:val="0"/>
                <w:sz w:val="20"/>
                <w:szCs w:val="20"/>
              </w:rPr>
              <w:t xml:space="preserve">(Note that these are separate from the </w:t>
            </w:r>
            <w:r>
              <w:rPr>
                <w:b w:val="0"/>
                <w:sz w:val="20"/>
                <w:szCs w:val="20"/>
              </w:rPr>
              <w:t xml:space="preserve">course’s </w:t>
            </w:r>
            <w:r w:rsidRPr="009C26C3">
              <w:rPr>
                <w:b w:val="0"/>
                <w:sz w:val="20"/>
                <w:szCs w:val="20"/>
              </w:rPr>
              <w:t>homework, which will be assigned regularly on Blackboard)</w:t>
            </w:r>
          </w:p>
        </w:tc>
      </w:tr>
      <w:tr w:rsidR="00A51648" w14:paraId="29DCA41B"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3C1840AE" w14:textId="77777777" w:rsidR="00A51648" w:rsidRPr="00A67656" w:rsidRDefault="00A51648" w:rsidP="00A51648">
            <w:pPr>
              <w:rPr>
                <w:rFonts w:asciiTheme="minorHAnsi" w:hAnsiTheme="minorHAnsi"/>
                <w:sz w:val="20"/>
                <w:szCs w:val="20"/>
              </w:rPr>
            </w:pPr>
            <w:r w:rsidRPr="00A67656">
              <w:rPr>
                <w:rFonts w:asciiTheme="minorHAnsi" w:hAnsiTheme="minorHAnsi"/>
                <w:sz w:val="20"/>
                <w:szCs w:val="20"/>
              </w:rPr>
              <w:t>1</w:t>
            </w:r>
          </w:p>
        </w:tc>
        <w:tc>
          <w:tcPr>
            <w:tcW w:w="720" w:type="dxa"/>
          </w:tcPr>
          <w:p w14:paraId="0976203E"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w:t>
            </w:r>
          </w:p>
          <w:p w14:paraId="13BF9383" w14:textId="48F619B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DC32BD">
              <w:rPr>
                <w:sz w:val="20"/>
                <w:szCs w:val="20"/>
              </w:rPr>
              <w:t>5</w:t>
            </w:r>
          </w:p>
        </w:tc>
        <w:tc>
          <w:tcPr>
            <w:tcW w:w="1538" w:type="dxa"/>
          </w:tcPr>
          <w:p w14:paraId="5B211A6A" w14:textId="77777777" w:rsidR="00440C8C" w:rsidRDefault="004530DA"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E562F1">
              <w:rPr>
                <w:b/>
                <w:sz w:val="20"/>
                <w:szCs w:val="20"/>
              </w:rPr>
              <w:t>MLK Day</w:t>
            </w:r>
            <w:r>
              <w:rPr>
                <w:b/>
                <w:sz w:val="20"/>
                <w:szCs w:val="20"/>
              </w:rPr>
              <w:t xml:space="preserve"> </w:t>
            </w:r>
            <w:r w:rsidR="00440C8C">
              <w:rPr>
                <w:b/>
                <w:sz w:val="20"/>
                <w:szCs w:val="20"/>
              </w:rPr>
              <w:t xml:space="preserve"> </w:t>
            </w:r>
          </w:p>
          <w:p w14:paraId="378AC9C7" w14:textId="4E93D77C" w:rsidR="00A51648" w:rsidRPr="00F63E80" w:rsidRDefault="00440C8C"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 Class</w:t>
            </w:r>
          </w:p>
        </w:tc>
        <w:tc>
          <w:tcPr>
            <w:tcW w:w="3011" w:type="dxa"/>
          </w:tcPr>
          <w:p w14:paraId="626BB22E" w14:textId="18BE931B" w:rsidR="00A51648" w:rsidRPr="00440C8C" w:rsidRDefault="00440C8C" w:rsidP="00E730DB">
            <w:pPr>
              <w:cnfStyle w:val="000000000000" w:firstRow="0" w:lastRow="0" w:firstColumn="0" w:lastColumn="0" w:oddVBand="0" w:evenVBand="0" w:oddHBand="0" w:evenHBand="0" w:firstRowFirstColumn="0" w:firstRowLastColumn="0" w:lastRowFirstColumn="0" w:lastRowLastColumn="0"/>
              <w:rPr>
                <w:b/>
                <w:sz w:val="20"/>
                <w:szCs w:val="20"/>
              </w:rPr>
            </w:pPr>
            <w:r w:rsidRPr="00440C8C">
              <w:rPr>
                <w:b/>
                <w:sz w:val="20"/>
                <w:szCs w:val="20"/>
              </w:rPr>
              <w:t>No class</w:t>
            </w:r>
          </w:p>
        </w:tc>
        <w:tc>
          <w:tcPr>
            <w:tcW w:w="2097" w:type="dxa"/>
          </w:tcPr>
          <w:p w14:paraId="589F7536"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78608509"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384D4A9E"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109060C6" w14:textId="1FFF401B" w:rsidR="00A51648" w:rsidRPr="00A67656" w:rsidRDefault="00A51648" w:rsidP="00A51648">
            <w:pPr>
              <w:rPr>
                <w:rFonts w:asciiTheme="minorHAnsi" w:hAnsiTheme="minorHAnsi"/>
                <w:sz w:val="20"/>
                <w:szCs w:val="20"/>
              </w:rPr>
            </w:pPr>
          </w:p>
        </w:tc>
        <w:tc>
          <w:tcPr>
            <w:tcW w:w="720" w:type="dxa"/>
          </w:tcPr>
          <w:p w14:paraId="0DDD51EB" w14:textId="15C713B4"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 1</w:t>
            </w:r>
            <w:r w:rsidR="00DC32BD">
              <w:rPr>
                <w:sz w:val="20"/>
                <w:szCs w:val="20"/>
              </w:rPr>
              <w:t>7</w:t>
            </w:r>
          </w:p>
        </w:tc>
        <w:tc>
          <w:tcPr>
            <w:tcW w:w="1538" w:type="dxa"/>
          </w:tcPr>
          <w:p w14:paraId="7E9C4A82" w14:textId="312C2A58" w:rsidR="00A51648" w:rsidRPr="00304798" w:rsidRDefault="008F284F"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Setting the terms of the conversation</w:t>
            </w:r>
          </w:p>
        </w:tc>
        <w:tc>
          <w:tcPr>
            <w:tcW w:w="3011" w:type="dxa"/>
          </w:tcPr>
          <w:p w14:paraId="57538B2E" w14:textId="0889544B" w:rsidR="008F284F" w:rsidRDefault="008F284F"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Robert Nash, “</w:t>
            </w:r>
            <w:r w:rsidR="00440C8C">
              <w:rPr>
                <w:sz w:val="20"/>
                <w:szCs w:val="20"/>
              </w:rPr>
              <w:t xml:space="preserve">Fostering Moral Conversations” </w:t>
            </w:r>
            <w:r>
              <w:rPr>
                <w:sz w:val="20"/>
                <w:szCs w:val="20"/>
              </w:rPr>
              <w:t>(on Bb</w:t>
            </w:r>
            <w:r w:rsidR="00440C8C">
              <w:rPr>
                <w:sz w:val="20"/>
                <w:szCs w:val="20"/>
              </w:rPr>
              <w:t xml:space="preserve"> under Required Reading</w:t>
            </w:r>
            <w:r>
              <w:rPr>
                <w:sz w:val="20"/>
                <w:szCs w:val="20"/>
              </w:rPr>
              <w:t>)</w:t>
            </w:r>
          </w:p>
          <w:p w14:paraId="52855E39" w14:textId="77777777" w:rsidR="008F284F" w:rsidRDefault="008F284F"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46621AB7" w14:textId="248E7774" w:rsidR="00A51648" w:rsidRDefault="007348E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Intro to </w:t>
            </w:r>
            <w:r>
              <w:rPr>
                <w:i/>
                <w:sz w:val="20"/>
                <w:szCs w:val="20"/>
              </w:rPr>
              <w:t>Gendered Worlds</w:t>
            </w:r>
            <w:r>
              <w:rPr>
                <w:sz w:val="20"/>
                <w:szCs w:val="20"/>
              </w:rPr>
              <w:t xml:space="preserve"> (on Bb</w:t>
            </w:r>
            <w:r w:rsidR="00440C8C">
              <w:rPr>
                <w:sz w:val="20"/>
                <w:szCs w:val="20"/>
              </w:rPr>
              <w:t xml:space="preserve"> under Required Reading</w:t>
            </w:r>
            <w:r>
              <w:rPr>
                <w:sz w:val="20"/>
                <w:szCs w:val="20"/>
              </w:rPr>
              <w:t>)</w:t>
            </w:r>
          </w:p>
          <w:p w14:paraId="5C001F8D" w14:textId="77777777" w:rsidR="00A51648" w:rsidRPr="005E5EBD" w:rsidRDefault="00A51648" w:rsidP="00AC3890">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0BC750F2" w14:textId="209B9B58" w:rsidR="00A51648" w:rsidRPr="00945C34" w:rsidRDefault="00DC32BD"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Plenary Jan.17</w:t>
            </w:r>
            <w:r w:rsidR="00A51648" w:rsidRPr="00945C34">
              <w:rPr>
                <w:b/>
                <w:sz w:val="20"/>
                <w:szCs w:val="20"/>
              </w:rPr>
              <w:t>:</w:t>
            </w:r>
          </w:p>
          <w:p w14:paraId="5F86AE66" w14:textId="77777777" w:rsidR="00A51648" w:rsidRDefault="00785BE1" w:rsidP="00A16BE8">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Ilyse</w:t>
            </w:r>
            <w:proofErr w:type="spellEnd"/>
            <w:r>
              <w:rPr>
                <w:sz w:val="20"/>
                <w:szCs w:val="20"/>
              </w:rPr>
              <w:t xml:space="preserve"> </w:t>
            </w:r>
            <w:proofErr w:type="spellStart"/>
            <w:r>
              <w:rPr>
                <w:sz w:val="20"/>
                <w:szCs w:val="20"/>
              </w:rPr>
              <w:t>Morgenstein</w:t>
            </w:r>
            <w:proofErr w:type="spellEnd"/>
            <w:r>
              <w:rPr>
                <w:sz w:val="20"/>
                <w:szCs w:val="20"/>
              </w:rPr>
              <w:t xml:space="preserve"> </w:t>
            </w:r>
            <w:proofErr w:type="spellStart"/>
            <w:r>
              <w:rPr>
                <w:sz w:val="20"/>
                <w:szCs w:val="20"/>
              </w:rPr>
              <w:t>Fuerst</w:t>
            </w:r>
            <w:proofErr w:type="spellEnd"/>
            <w:r>
              <w:rPr>
                <w:sz w:val="20"/>
                <w:szCs w:val="20"/>
              </w:rPr>
              <w:t>, “Religion, Rebels, and Jihad: Or, How Muslims were Racialized in India”</w:t>
            </w:r>
          </w:p>
          <w:p w14:paraId="3FEF1A3A" w14:textId="29BD082B" w:rsidR="00785BE1" w:rsidRDefault="00785BE1" w:rsidP="00A16B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r w:rsidR="00B14D39">
              <w:rPr>
                <w:sz w:val="20"/>
                <w:szCs w:val="20"/>
              </w:rPr>
              <w:t xml:space="preserve"> - </w:t>
            </w:r>
            <w:r>
              <w:rPr>
                <w:sz w:val="20"/>
                <w:szCs w:val="20"/>
              </w:rPr>
              <w:t>Billings Lecture Hall</w:t>
            </w:r>
          </w:p>
          <w:p w14:paraId="595653E2" w14:textId="40F3E4C5" w:rsidR="00785BE1" w:rsidRPr="00A67656" w:rsidRDefault="00785BE1" w:rsidP="00A16BE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Attendance mandatory</w:t>
            </w:r>
          </w:p>
        </w:tc>
        <w:tc>
          <w:tcPr>
            <w:tcW w:w="2097" w:type="dxa"/>
          </w:tcPr>
          <w:p w14:paraId="5FDCE515"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0FD8C76A"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08347022" w14:textId="52CDEC6D" w:rsidR="00A51648" w:rsidRPr="00A67656" w:rsidRDefault="00A51648" w:rsidP="00A51648">
            <w:pPr>
              <w:rPr>
                <w:rFonts w:asciiTheme="minorHAnsi" w:hAnsiTheme="minorHAnsi"/>
                <w:sz w:val="20"/>
                <w:szCs w:val="20"/>
              </w:rPr>
            </w:pPr>
          </w:p>
        </w:tc>
        <w:tc>
          <w:tcPr>
            <w:tcW w:w="720" w:type="dxa"/>
            <w:tcBorders>
              <w:bottom w:val="double" w:sz="4" w:space="0" w:color="auto"/>
            </w:tcBorders>
          </w:tcPr>
          <w:p w14:paraId="5EBE8EEF" w14:textId="1BED37E4"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 1</w:t>
            </w:r>
            <w:r w:rsidR="00DC32BD">
              <w:rPr>
                <w:sz w:val="20"/>
                <w:szCs w:val="20"/>
              </w:rPr>
              <w:t>9</w:t>
            </w:r>
          </w:p>
        </w:tc>
        <w:tc>
          <w:tcPr>
            <w:tcW w:w="1538" w:type="dxa"/>
            <w:tcBorders>
              <w:bottom w:val="double" w:sz="4" w:space="0" w:color="auto"/>
            </w:tcBorders>
          </w:tcPr>
          <w:p w14:paraId="4F7E44B5" w14:textId="2E33E353" w:rsidR="00A51648" w:rsidRPr="00BD7F64" w:rsidRDefault="00440C8C" w:rsidP="00BD7F64">
            <w:pPr>
              <w:cnfStyle w:val="000000000000" w:firstRow="0" w:lastRow="0" w:firstColumn="0" w:lastColumn="0" w:oddVBand="0" w:evenVBand="0" w:oddHBand="0" w:evenHBand="0" w:firstRowFirstColumn="0" w:firstRowLastColumn="0" w:lastRowFirstColumn="0" w:lastRowLastColumn="0"/>
              <w:rPr>
                <w:b/>
                <w:sz w:val="20"/>
                <w:szCs w:val="20"/>
              </w:rPr>
            </w:pPr>
            <w:r w:rsidRPr="00BD7F64">
              <w:rPr>
                <w:b/>
                <w:sz w:val="20"/>
                <w:szCs w:val="20"/>
              </w:rPr>
              <w:t>No c</w:t>
            </w:r>
            <w:r w:rsidR="00093582" w:rsidRPr="00BD7F64">
              <w:rPr>
                <w:b/>
                <w:sz w:val="20"/>
                <w:szCs w:val="20"/>
              </w:rPr>
              <w:t xml:space="preserve">lass </w:t>
            </w:r>
          </w:p>
        </w:tc>
        <w:tc>
          <w:tcPr>
            <w:tcW w:w="3011" w:type="dxa"/>
            <w:tcBorders>
              <w:bottom w:val="double" w:sz="4" w:space="0" w:color="auto"/>
            </w:tcBorders>
          </w:tcPr>
          <w:p w14:paraId="35937003" w14:textId="60D8F4E7" w:rsidR="00440C8C" w:rsidRDefault="00440C8C" w:rsidP="00440C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Interview with Sally </w:t>
            </w:r>
            <w:proofErr w:type="spellStart"/>
            <w:r>
              <w:rPr>
                <w:sz w:val="20"/>
                <w:szCs w:val="20"/>
              </w:rPr>
              <w:t>Haslanger</w:t>
            </w:r>
            <w:proofErr w:type="spellEnd"/>
            <w:r>
              <w:rPr>
                <w:sz w:val="20"/>
                <w:szCs w:val="20"/>
              </w:rPr>
              <w:t xml:space="preserve"> (on Bb under Required Reading)</w:t>
            </w:r>
          </w:p>
          <w:p w14:paraId="743CFE5A" w14:textId="77777777" w:rsidR="00440C8C" w:rsidRDefault="00440C8C" w:rsidP="00440C8C">
            <w:pPr>
              <w:cnfStyle w:val="000000000000" w:firstRow="0" w:lastRow="0" w:firstColumn="0" w:lastColumn="0" w:oddVBand="0" w:evenVBand="0" w:oddHBand="0" w:evenHBand="0" w:firstRowFirstColumn="0" w:firstRowLastColumn="0" w:lastRowFirstColumn="0" w:lastRowLastColumn="0"/>
              <w:rPr>
                <w:sz w:val="20"/>
                <w:szCs w:val="20"/>
              </w:rPr>
            </w:pPr>
          </w:p>
          <w:p w14:paraId="7D6E0F30" w14:textId="4C1A35CB" w:rsidR="00440C8C" w:rsidRDefault="00531276" w:rsidP="00440C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Sally </w:t>
            </w:r>
            <w:proofErr w:type="spellStart"/>
            <w:r>
              <w:rPr>
                <w:sz w:val="20"/>
                <w:szCs w:val="20"/>
              </w:rPr>
              <w:t>Haslanger</w:t>
            </w:r>
            <w:proofErr w:type="spellEnd"/>
            <w:r>
              <w:rPr>
                <w:sz w:val="20"/>
                <w:szCs w:val="20"/>
              </w:rPr>
              <w:t xml:space="preserve">, </w:t>
            </w:r>
            <w:r w:rsidRPr="00440C8C">
              <w:rPr>
                <w:sz w:val="20"/>
                <w:szCs w:val="20"/>
              </w:rPr>
              <w:t>“</w:t>
            </w:r>
            <w:r w:rsidR="00440C8C" w:rsidRPr="00440C8C">
              <w:rPr>
                <w:iCs/>
                <w:sz w:val="20"/>
                <w:szCs w:val="20"/>
              </w:rPr>
              <w:t>Gender and Race: (What) Are They? (What) Do We Want Them To Be?</w:t>
            </w:r>
            <w:r w:rsidR="00440C8C" w:rsidRPr="00440C8C">
              <w:rPr>
                <w:sz w:val="20"/>
                <w:szCs w:val="20"/>
              </w:rPr>
              <w:t xml:space="preserve">” </w:t>
            </w:r>
            <w:r w:rsidR="00440C8C">
              <w:rPr>
                <w:sz w:val="20"/>
                <w:szCs w:val="20"/>
              </w:rPr>
              <w:t>(on Bb under Required Reading)</w:t>
            </w:r>
          </w:p>
          <w:p w14:paraId="01563A3F" w14:textId="77777777" w:rsidR="00440C8C" w:rsidRDefault="00440C8C" w:rsidP="00440C8C">
            <w:pPr>
              <w:cnfStyle w:val="000000000000" w:firstRow="0" w:lastRow="0" w:firstColumn="0" w:lastColumn="0" w:oddVBand="0" w:evenVBand="0" w:oddHBand="0" w:evenHBand="0" w:firstRowFirstColumn="0" w:firstRowLastColumn="0" w:lastRowFirstColumn="0" w:lastRowLastColumn="0"/>
              <w:rPr>
                <w:sz w:val="20"/>
                <w:szCs w:val="20"/>
              </w:rPr>
            </w:pPr>
          </w:p>
          <w:p w14:paraId="0A256587" w14:textId="77777777" w:rsidR="005508E9" w:rsidRDefault="00C5044D" w:rsidP="00B14D39">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 h</w:t>
            </w:r>
            <w:r w:rsidR="00440C8C">
              <w:rPr>
                <w:b/>
                <w:sz w:val="20"/>
                <w:szCs w:val="20"/>
              </w:rPr>
              <w:t xml:space="preserve">omework assignment based on these readings will be due by </w:t>
            </w:r>
            <w:r w:rsidR="00B14D39">
              <w:rPr>
                <w:b/>
                <w:sz w:val="20"/>
                <w:szCs w:val="20"/>
              </w:rPr>
              <w:t>midnight Friday</w:t>
            </w:r>
            <w:r w:rsidR="00440C8C">
              <w:rPr>
                <w:b/>
                <w:sz w:val="20"/>
                <w:szCs w:val="20"/>
              </w:rPr>
              <w:t>. Details on Bb under Homework Assignments.</w:t>
            </w:r>
          </w:p>
          <w:p w14:paraId="49632A72" w14:textId="078165A7" w:rsidR="00C5044D" w:rsidRPr="00440C8C" w:rsidRDefault="00C5044D" w:rsidP="00B14D39">
            <w:pPr>
              <w:cnfStyle w:val="000000000000" w:firstRow="0" w:lastRow="0" w:firstColumn="0" w:lastColumn="0" w:oddVBand="0" w:evenVBand="0" w:oddHBand="0" w:evenHBand="0" w:firstRowFirstColumn="0" w:firstRowLastColumn="0" w:lastRowFirstColumn="0" w:lastRowLastColumn="0"/>
              <w:rPr>
                <w:b/>
                <w:sz w:val="20"/>
                <w:szCs w:val="20"/>
              </w:rPr>
            </w:pPr>
          </w:p>
        </w:tc>
        <w:tc>
          <w:tcPr>
            <w:tcW w:w="2097" w:type="dxa"/>
            <w:tcBorders>
              <w:bottom w:val="double" w:sz="4" w:space="0" w:color="auto"/>
            </w:tcBorders>
          </w:tcPr>
          <w:p w14:paraId="7C6039DE"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1298ED6A"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74AC8102"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0A66E110" w14:textId="0ABF61AF" w:rsidR="00A51648" w:rsidRPr="00A67656" w:rsidRDefault="00A51648" w:rsidP="00A51648">
            <w:pPr>
              <w:rPr>
                <w:rFonts w:asciiTheme="minorHAnsi" w:hAnsiTheme="minorHAnsi"/>
                <w:sz w:val="20"/>
                <w:szCs w:val="20"/>
              </w:rPr>
            </w:pPr>
            <w:r>
              <w:rPr>
                <w:rFonts w:asciiTheme="minorHAnsi" w:hAnsiTheme="minorHAnsi"/>
                <w:sz w:val="20"/>
                <w:szCs w:val="20"/>
              </w:rPr>
              <w:t>2</w:t>
            </w:r>
          </w:p>
        </w:tc>
        <w:tc>
          <w:tcPr>
            <w:tcW w:w="720" w:type="dxa"/>
            <w:tcBorders>
              <w:top w:val="double" w:sz="4" w:space="0" w:color="auto"/>
            </w:tcBorders>
          </w:tcPr>
          <w:p w14:paraId="27D4D517" w14:textId="37AE029B" w:rsidR="00A51648" w:rsidRPr="00E562F1" w:rsidRDefault="004530DA"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Jan 22</w:t>
            </w:r>
          </w:p>
        </w:tc>
        <w:tc>
          <w:tcPr>
            <w:tcW w:w="1538" w:type="dxa"/>
            <w:tcBorders>
              <w:top w:val="double" w:sz="4" w:space="0" w:color="auto"/>
            </w:tcBorders>
          </w:tcPr>
          <w:p w14:paraId="2AFFA8A0" w14:textId="47A3C678" w:rsidR="00A51648" w:rsidRPr="00E562F1"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Borders>
              <w:top w:val="double" w:sz="4" w:space="0" w:color="auto"/>
            </w:tcBorders>
          </w:tcPr>
          <w:p w14:paraId="04E5D69B" w14:textId="77777777" w:rsidR="00C5044D"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Meghan Cope, “Feminist Epistemology in Geography” (on Bb)</w:t>
            </w:r>
          </w:p>
          <w:p w14:paraId="7B804AB8" w14:textId="77777777" w:rsidR="00C5044D"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03BF5F8C" w14:textId="77777777" w:rsidR="00A51648" w:rsidRDefault="00AC0193" w:rsidP="00A51648">
            <w:pPr>
              <w:cnfStyle w:val="000000000000" w:firstRow="0" w:lastRow="0" w:firstColumn="0" w:lastColumn="0" w:oddVBand="0" w:evenVBand="0" w:oddHBand="0" w:evenHBand="0" w:firstRowFirstColumn="0" w:firstRowLastColumn="0" w:lastRowFirstColumn="0" w:lastRowLastColumn="0"/>
              <w:rPr>
                <w:sz w:val="20"/>
                <w:szCs w:val="20"/>
              </w:rPr>
            </w:pPr>
            <w:r w:rsidRPr="00AC0193">
              <w:rPr>
                <w:sz w:val="20"/>
                <w:szCs w:val="20"/>
              </w:rPr>
              <w:t>Discussion of last week’s reading</w:t>
            </w:r>
          </w:p>
          <w:p w14:paraId="2CF4D0BA" w14:textId="00669C21" w:rsidR="00C5044D" w:rsidRPr="00AC0193"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46F837CD"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3B819135"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721FE769" w14:textId="77777777" w:rsidTr="00AC0193">
        <w:trPr>
          <w:trHeight w:val="960"/>
        </w:trPr>
        <w:tc>
          <w:tcPr>
            <w:cnfStyle w:val="001000000000" w:firstRow="0" w:lastRow="0" w:firstColumn="1" w:lastColumn="0" w:oddVBand="0" w:evenVBand="0" w:oddHBand="0" w:evenHBand="0" w:firstRowFirstColumn="0" w:firstRowLastColumn="0" w:lastRowFirstColumn="0" w:lastRowLastColumn="0"/>
            <w:tcW w:w="473" w:type="dxa"/>
          </w:tcPr>
          <w:p w14:paraId="18DE1301" w14:textId="77777777" w:rsidR="00A51648" w:rsidRPr="00A67656" w:rsidRDefault="00A51648" w:rsidP="00A51648">
            <w:pPr>
              <w:rPr>
                <w:rFonts w:asciiTheme="minorHAnsi" w:hAnsiTheme="minorHAnsi"/>
                <w:sz w:val="20"/>
                <w:szCs w:val="20"/>
              </w:rPr>
            </w:pPr>
          </w:p>
        </w:tc>
        <w:tc>
          <w:tcPr>
            <w:tcW w:w="720" w:type="dxa"/>
          </w:tcPr>
          <w:p w14:paraId="1A8BC8C9" w14:textId="7CF4F3DB"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Jan 2</w:t>
            </w:r>
            <w:r w:rsidR="004530DA">
              <w:rPr>
                <w:sz w:val="20"/>
                <w:szCs w:val="20"/>
              </w:rPr>
              <w:t>4</w:t>
            </w:r>
          </w:p>
        </w:tc>
        <w:tc>
          <w:tcPr>
            <w:tcW w:w="1538" w:type="dxa"/>
          </w:tcPr>
          <w:p w14:paraId="7FA27C11" w14:textId="00646DA5" w:rsidR="00A51648" w:rsidRPr="00136BDE"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Pr>
          <w:p w14:paraId="6C5E2D5D" w14:textId="2B442D1F" w:rsidR="006774DC" w:rsidRPr="00066C26" w:rsidRDefault="00AC0193" w:rsidP="005C46D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Discussion of last week’s reading (cont’d)</w:t>
            </w:r>
          </w:p>
        </w:tc>
        <w:tc>
          <w:tcPr>
            <w:tcW w:w="2097" w:type="dxa"/>
          </w:tcPr>
          <w:p w14:paraId="73FF4C35" w14:textId="77777777" w:rsidR="00A51648" w:rsidRPr="00114F8C"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114F8C">
              <w:rPr>
                <w:b/>
                <w:sz w:val="20"/>
                <w:szCs w:val="20"/>
              </w:rPr>
              <w:t>No plenary</w:t>
            </w:r>
          </w:p>
        </w:tc>
        <w:tc>
          <w:tcPr>
            <w:tcW w:w="2097" w:type="dxa"/>
          </w:tcPr>
          <w:p w14:paraId="7A177CE9" w14:textId="6A5C8972" w:rsidR="00A51648" w:rsidRPr="00AC0193"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2C34DAD5"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4CFD8F38" w14:textId="0798000C" w:rsidR="00A51648" w:rsidRPr="00A67656" w:rsidRDefault="00A51648" w:rsidP="00A51648">
            <w:pPr>
              <w:rPr>
                <w:rFonts w:asciiTheme="minorHAnsi" w:hAnsiTheme="minorHAnsi"/>
                <w:sz w:val="20"/>
                <w:szCs w:val="20"/>
              </w:rPr>
            </w:pPr>
          </w:p>
        </w:tc>
        <w:tc>
          <w:tcPr>
            <w:tcW w:w="720" w:type="dxa"/>
            <w:tcBorders>
              <w:bottom w:val="double" w:sz="4" w:space="0" w:color="auto"/>
            </w:tcBorders>
          </w:tcPr>
          <w:p w14:paraId="366C3CB9" w14:textId="07FF090F"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Jan </w:t>
            </w:r>
            <w:r>
              <w:rPr>
                <w:sz w:val="20"/>
                <w:szCs w:val="20"/>
              </w:rPr>
              <w:lastRenderedPageBreak/>
              <w:t>2</w:t>
            </w:r>
            <w:r w:rsidR="004530DA">
              <w:rPr>
                <w:sz w:val="20"/>
                <w:szCs w:val="20"/>
              </w:rPr>
              <w:t>6</w:t>
            </w:r>
          </w:p>
        </w:tc>
        <w:tc>
          <w:tcPr>
            <w:tcW w:w="1538" w:type="dxa"/>
            <w:tcBorders>
              <w:bottom w:val="double" w:sz="4" w:space="0" w:color="auto"/>
            </w:tcBorders>
          </w:tcPr>
          <w:p w14:paraId="716255D4" w14:textId="77777777" w:rsidR="00A51648" w:rsidRPr="0030479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Borders>
              <w:bottom w:val="double" w:sz="4" w:space="0" w:color="auto"/>
            </w:tcBorders>
          </w:tcPr>
          <w:p w14:paraId="3F451CAF" w14:textId="33A26D45" w:rsidR="00FA2D07" w:rsidRDefault="00FA2D07" w:rsidP="00E76B42">
            <w:pPr>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Domosh</w:t>
            </w:r>
            <w:proofErr w:type="spellEnd"/>
            <w:r>
              <w:rPr>
                <w:sz w:val="20"/>
                <w:szCs w:val="20"/>
              </w:rPr>
              <w:t xml:space="preserve"> and </w:t>
            </w:r>
            <w:proofErr w:type="spellStart"/>
            <w:r>
              <w:rPr>
                <w:sz w:val="20"/>
                <w:szCs w:val="20"/>
              </w:rPr>
              <w:t>Seager</w:t>
            </w:r>
            <w:proofErr w:type="spellEnd"/>
            <w:r>
              <w:rPr>
                <w:sz w:val="20"/>
                <w:szCs w:val="20"/>
              </w:rPr>
              <w:t xml:space="preserve">, from </w:t>
            </w:r>
            <w:r>
              <w:rPr>
                <w:sz w:val="20"/>
                <w:szCs w:val="20"/>
              </w:rPr>
              <w:lastRenderedPageBreak/>
              <w:t>“Putting Women in Place” (on Bb)</w:t>
            </w:r>
          </w:p>
          <w:p w14:paraId="0C60AB01" w14:textId="7946B718" w:rsidR="00A51648" w:rsidRPr="00AC0193" w:rsidRDefault="00AC0193" w:rsidP="00E76B42">
            <w:pPr>
              <w:cnfStyle w:val="000000000000" w:firstRow="0" w:lastRow="0" w:firstColumn="0" w:lastColumn="0" w:oddVBand="0" w:evenVBand="0" w:oddHBand="0" w:evenHBand="0" w:firstRowFirstColumn="0" w:firstRowLastColumn="0" w:lastRowFirstColumn="0" w:lastRowLastColumn="0"/>
              <w:rPr>
                <w:sz w:val="20"/>
                <w:szCs w:val="20"/>
              </w:rPr>
            </w:pPr>
            <w:r w:rsidRPr="00AC0193">
              <w:rPr>
                <w:sz w:val="20"/>
                <w:szCs w:val="20"/>
              </w:rPr>
              <w:t>Discussion of Gendered Space Assignment</w:t>
            </w:r>
            <w:r w:rsidR="00FA2D07">
              <w:rPr>
                <w:sz w:val="20"/>
                <w:szCs w:val="20"/>
              </w:rPr>
              <w:t xml:space="preserve"> (GSA)</w:t>
            </w:r>
          </w:p>
        </w:tc>
        <w:tc>
          <w:tcPr>
            <w:tcW w:w="2097" w:type="dxa"/>
            <w:tcBorders>
              <w:bottom w:val="double" w:sz="4" w:space="0" w:color="auto"/>
            </w:tcBorders>
          </w:tcPr>
          <w:p w14:paraId="738CEDD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008C94CB" w14:textId="22330813" w:rsidR="009927D5" w:rsidRPr="00A67656" w:rsidRDefault="009927D5" w:rsidP="00AC0193">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61F6FB1C"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02BBE1DE" w14:textId="77777777" w:rsidR="00A51648" w:rsidRPr="00A67656" w:rsidRDefault="00A51648" w:rsidP="00A51648">
            <w:pPr>
              <w:rPr>
                <w:rFonts w:asciiTheme="minorHAnsi" w:hAnsiTheme="minorHAnsi"/>
                <w:sz w:val="20"/>
                <w:szCs w:val="20"/>
              </w:rPr>
            </w:pPr>
            <w:r>
              <w:rPr>
                <w:rFonts w:asciiTheme="minorHAnsi" w:hAnsiTheme="minorHAnsi"/>
                <w:sz w:val="20"/>
                <w:szCs w:val="20"/>
              </w:rPr>
              <w:t>3</w:t>
            </w:r>
          </w:p>
        </w:tc>
        <w:tc>
          <w:tcPr>
            <w:tcW w:w="720" w:type="dxa"/>
            <w:tcBorders>
              <w:top w:val="double" w:sz="4" w:space="0" w:color="auto"/>
            </w:tcBorders>
          </w:tcPr>
          <w:p w14:paraId="7CD4C15F" w14:textId="2FD649A9"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Jan </w:t>
            </w:r>
            <w:r w:rsidR="004530DA">
              <w:rPr>
                <w:sz w:val="20"/>
                <w:szCs w:val="20"/>
              </w:rPr>
              <w:t>29</w:t>
            </w:r>
          </w:p>
        </w:tc>
        <w:tc>
          <w:tcPr>
            <w:tcW w:w="1538" w:type="dxa"/>
            <w:tcBorders>
              <w:top w:val="double" w:sz="4" w:space="0" w:color="auto"/>
            </w:tcBorders>
          </w:tcPr>
          <w:p w14:paraId="3E569F8F" w14:textId="466419E3" w:rsidR="00A51648" w:rsidRDefault="00AC0193"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Male and Female Created He Them</w:t>
            </w:r>
          </w:p>
          <w:p w14:paraId="090B5928" w14:textId="748311C8" w:rsidR="009533E9" w:rsidRPr="00AC0193" w:rsidRDefault="009533E9"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c>
          <w:tcPr>
            <w:tcW w:w="3011" w:type="dxa"/>
            <w:tcBorders>
              <w:top w:val="double" w:sz="4" w:space="0" w:color="auto"/>
            </w:tcBorders>
          </w:tcPr>
          <w:p w14:paraId="2C0968D4" w14:textId="6CAF0F1A" w:rsidR="00440C8C" w:rsidRDefault="00440C8C" w:rsidP="00440C8C">
            <w:pPr>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Genesis,</w:t>
            </w:r>
            <w:proofErr w:type="gramEnd"/>
            <w:r>
              <w:rPr>
                <w:sz w:val="20"/>
                <w:szCs w:val="20"/>
              </w:rPr>
              <w:t xml:space="preserve"> Chaps. 1-3: Adam and Eve (on Bb</w:t>
            </w:r>
            <w:r w:rsidR="00B14D39">
              <w:rPr>
                <w:sz w:val="20"/>
                <w:szCs w:val="20"/>
              </w:rPr>
              <w:t xml:space="preserve"> under Required Reading</w:t>
            </w:r>
            <w:r>
              <w:rPr>
                <w:sz w:val="20"/>
                <w:szCs w:val="20"/>
              </w:rPr>
              <w:t>)</w:t>
            </w:r>
          </w:p>
          <w:p w14:paraId="1BE9C67C" w14:textId="470CDCC6" w:rsidR="00A51648" w:rsidRPr="00AC0BBA" w:rsidRDefault="00A51648" w:rsidP="00AC0BBA">
            <w:pPr>
              <w:cnfStyle w:val="000000000000" w:firstRow="0" w:lastRow="0" w:firstColumn="0" w:lastColumn="0" w:oddVBand="0" w:evenVBand="0" w:oddHBand="0" w:evenHBand="0" w:firstRowFirstColumn="0" w:firstRowLastColumn="0" w:lastRowFirstColumn="0" w:lastRowLastColumn="0"/>
              <w:rPr>
                <w:b/>
                <w:sz w:val="20"/>
                <w:szCs w:val="20"/>
              </w:rPr>
            </w:pPr>
          </w:p>
        </w:tc>
        <w:tc>
          <w:tcPr>
            <w:tcW w:w="2097" w:type="dxa"/>
            <w:tcBorders>
              <w:top w:val="double" w:sz="4" w:space="0" w:color="auto"/>
            </w:tcBorders>
          </w:tcPr>
          <w:p w14:paraId="727035EC"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55D1856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084D5522"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5B0C3A56" w14:textId="1C3416B4" w:rsidR="00A51648" w:rsidRPr="00A67656" w:rsidRDefault="00A51648" w:rsidP="00A51648">
            <w:pPr>
              <w:rPr>
                <w:sz w:val="20"/>
                <w:szCs w:val="20"/>
              </w:rPr>
            </w:pPr>
          </w:p>
        </w:tc>
        <w:tc>
          <w:tcPr>
            <w:tcW w:w="720" w:type="dxa"/>
          </w:tcPr>
          <w:p w14:paraId="7F26D4EC" w14:textId="733C707B"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Jan </w:t>
            </w:r>
            <w:r w:rsidR="004530DA">
              <w:rPr>
                <w:sz w:val="20"/>
                <w:szCs w:val="20"/>
              </w:rPr>
              <w:t>31</w:t>
            </w:r>
          </w:p>
        </w:tc>
        <w:tc>
          <w:tcPr>
            <w:tcW w:w="1538" w:type="dxa"/>
          </w:tcPr>
          <w:p w14:paraId="0FC36037" w14:textId="77777777" w:rsidR="00A51648" w:rsidRPr="000556BA"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Pr>
          <w:p w14:paraId="7A1083BE" w14:textId="77777777" w:rsidR="00440C8C" w:rsidRDefault="00440C8C" w:rsidP="00440C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Genesis 2-3</w:t>
            </w:r>
          </w:p>
          <w:p w14:paraId="7676709F" w14:textId="77777777" w:rsidR="00A51648" w:rsidRPr="00A67656" w:rsidRDefault="00A51648" w:rsidP="00440C8C">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38CB7A26" w14:textId="77777777" w:rsidR="00A51648" w:rsidRPr="00114F8C"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114F8C">
              <w:rPr>
                <w:b/>
                <w:sz w:val="20"/>
                <w:szCs w:val="20"/>
              </w:rPr>
              <w:t>No plenary</w:t>
            </w:r>
          </w:p>
        </w:tc>
        <w:tc>
          <w:tcPr>
            <w:tcW w:w="2097" w:type="dxa"/>
          </w:tcPr>
          <w:p w14:paraId="1AC984DD" w14:textId="77777777" w:rsidR="0065234C" w:rsidRPr="00407FEB" w:rsidRDefault="0065234C" w:rsidP="0065234C">
            <w:pPr>
              <w:cnfStyle w:val="000000000000" w:firstRow="0" w:lastRow="0" w:firstColumn="0" w:lastColumn="0" w:oddVBand="0" w:evenVBand="0" w:oddHBand="0" w:evenHBand="0" w:firstRowFirstColumn="0" w:firstRowLastColumn="0" w:lastRowFirstColumn="0" w:lastRowLastColumn="0"/>
              <w:rPr>
                <w:b/>
                <w:sz w:val="20"/>
                <w:szCs w:val="20"/>
              </w:rPr>
            </w:pPr>
            <w:r w:rsidRPr="00407FEB">
              <w:rPr>
                <w:b/>
                <w:sz w:val="20"/>
                <w:szCs w:val="20"/>
                <w:highlight w:val="cyan"/>
              </w:rPr>
              <w:t>Unit Assignment #1</w:t>
            </w:r>
          </w:p>
          <w:p w14:paraId="3FFAE275" w14:textId="657D48F3" w:rsidR="0065234C" w:rsidRDefault="0065234C" w:rsidP="0065234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Due Wednesday, Jan 31 by 11:59 PM on Bb</w:t>
            </w:r>
          </w:p>
          <w:p w14:paraId="16CE89FC" w14:textId="77777777" w:rsidR="0065234C" w:rsidRDefault="0065234C" w:rsidP="0065234C">
            <w:pPr>
              <w:cnfStyle w:val="000000000000" w:firstRow="0" w:lastRow="0" w:firstColumn="0" w:lastColumn="0" w:oddVBand="0" w:evenVBand="0" w:oddHBand="0" w:evenHBand="0" w:firstRowFirstColumn="0" w:firstRowLastColumn="0" w:lastRowFirstColumn="0" w:lastRowLastColumn="0"/>
              <w:rPr>
                <w:sz w:val="20"/>
                <w:szCs w:val="20"/>
              </w:rPr>
            </w:pPr>
          </w:p>
          <w:p w14:paraId="7119DD57" w14:textId="0C90361B" w:rsidR="00A51648" w:rsidRPr="00114F8C" w:rsidRDefault="0065234C" w:rsidP="0065234C">
            <w:pPr>
              <w:cnfStyle w:val="000000000000" w:firstRow="0" w:lastRow="0" w:firstColumn="0" w:lastColumn="0" w:oddVBand="0" w:evenVBand="0" w:oddHBand="0" w:evenHBand="0" w:firstRowFirstColumn="0" w:firstRowLastColumn="0" w:lastRowFirstColumn="0" w:lastRowLastColumn="0"/>
              <w:rPr>
                <w:b/>
                <w:sz w:val="20"/>
                <w:szCs w:val="20"/>
              </w:rPr>
            </w:pPr>
            <w:r w:rsidRPr="00C5044D">
              <w:rPr>
                <w:color w:val="FF0000"/>
                <w:sz w:val="20"/>
                <w:szCs w:val="20"/>
              </w:rPr>
              <w:t>Note</w:t>
            </w:r>
            <w:r>
              <w:rPr>
                <w:sz w:val="20"/>
                <w:szCs w:val="20"/>
              </w:rPr>
              <w:t>: I will be adding the due dates for the rest of the assignments over the next week or so, and will update the syllabus when I do.  For now, just put this one in your planners.</w:t>
            </w:r>
          </w:p>
        </w:tc>
      </w:tr>
      <w:tr w:rsidR="00A51648" w14:paraId="44E2ED3F"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19C7BD04" w14:textId="77777777" w:rsidR="00A51648" w:rsidRPr="00A67656" w:rsidRDefault="00A51648" w:rsidP="00A51648">
            <w:pPr>
              <w:rPr>
                <w:sz w:val="20"/>
                <w:szCs w:val="20"/>
              </w:rPr>
            </w:pPr>
          </w:p>
        </w:tc>
        <w:tc>
          <w:tcPr>
            <w:tcW w:w="720" w:type="dxa"/>
            <w:tcBorders>
              <w:bottom w:val="double" w:sz="4" w:space="0" w:color="auto"/>
            </w:tcBorders>
          </w:tcPr>
          <w:p w14:paraId="1EAAF6C1" w14:textId="17A4B84D" w:rsidR="00A51648"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w:t>
            </w:r>
            <w:r w:rsidR="00BD7F64">
              <w:rPr>
                <w:sz w:val="20"/>
                <w:szCs w:val="20"/>
              </w:rPr>
              <w:t xml:space="preserve"> </w:t>
            </w:r>
            <w:r>
              <w:rPr>
                <w:sz w:val="20"/>
                <w:szCs w:val="20"/>
              </w:rPr>
              <w:t>2</w:t>
            </w:r>
          </w:p>
        </w:tc>
        <w:tc>
          <w:tcPr>
            <w:tcW w:w="1538" w:type="dxa"/>
            <w:tcBorders>
              <w:bottom w:val="double" w:sz="4" w:space="0" w:color="auto"/>
            </w:tcBorders>
          </w:tcPr>
          <w:p w14:paraId="1FC91BB6" w14:textId="2AA44881" w:rsidR="00A51648" w:rsidRPr="000556BA" w:rsidRDefault="001961E2"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 class</w:t>
            </w:r>
          </w:p>
        </w:tc>
        <w:tc>
          <w:tcPr>
            <w:tcW w:w="3011" w:type="dxa"/>
            <w:tcBorders>
              <w:bottom w:val="double" w:sz="4" w:space="0" w:color="auto"/>
            </w:tcBorders>
          </w:tcPr>
          <w:p w14:paraId="40831910" w14:textId="6BD10803" w:rsidR="00440C8C" w:rsidRPr="00135033" w:rsidRDefault="00BD7F64" w:rsidP="00440C8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Alas</w:t>
            </w:r>
            <w:r w:rsidR="001961E2">
              <w:rPr>
                <w:sz w:val="20"/>
                <w:szCs w:val="20"/>
              </w:rPr>
              <w:t xml:space="preserve">, </w:t>
            </w:r>
            <w:r>
              <w:rPr>
                <w:sz w:val="20"/>
                <w:szCs w:val="20"/>
              </w:rPr>
              <w:t xml:space="preserve">my obligations as Dean prevent me from being in class once again.  Instead of meeting this morning, </w:t>
            </w:r>
            <w:proofErr w:type="gramStart"/>
            <w:r>
              <w:rPr>
                <w:sz w:val="20"/>
                <w:szCs w:val="20"/>
              </w:rPr>
              <w:t>I’ll</w:t>
            </w:r>
            <w:proofErr w:type="gramEnd"/>
            <w:r>
              <w:rPr>
                <w:sz w:val="20"/>
                <w:szCs w:val="20"/>
              </w:rPr>
              <w:t xml:space="preserve"> ask you to conduct a discussion on Blackboard in response to a set of prompts I’ll provide.  The discussion can begin today at 8AM, and will close twelve hours later at 8PM.  Everyone must have contributed at least twice to the discussion—ideally with an entry of their own as well as a response to one or more of your peers’ entries.</w:t>
            </w:r>
          </w:p>
        </w:tc>
        <w:tc>
          <w:tcPr>
            <w:tcW w:w="2097" w:type="dxa"/>
            <w:tcBorders>
              <w:bottom w:val="double" w:sz="4" w:space="0" w:color="auto"/>
            </w:tcBorders>
          </w:tcPr>
          <w:p w14:paraId="006555DB"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4A9B5A45"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135BEA1F"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50B46C7E" w14:textId="679EE933" w:rsidR="00A51648" w:rsidRPr="00A67656" w:rsidRDefault="00A51648" w:rsidP="00A51648">
            <w:pPr>
              <w:rPr>
                <w:sz w:val="20"/>
                <w:szCs w:val="20"/>
              </w:rPr>
            </w:pPr>
            <w:r>
              <w:rPr>
                <w:sz w:val="20"/>
                <w:szCs w:val="20"/>
              </w:rPr>
              <w:t>4</w:t>
            </w:r>
          </w:p>
        </w:tc>
        <w:tc>
          <w:tcPr>
            <w:tcW w:w="720" w:type="dxa"/>
            <w:tcBorders>
              <w:top w:val="double" w:sz="4" w:space="0" w:color="auto"/>
            </w:tcBorders>
          </w:tcPr>
          <w:p w14:paraId="34B2F91D" w14:textId="74E0FB00"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Feb </w:t>
            </w:r>
            <w:r w:rsidR="004530DA">
              <w:rPr>
                <w:sz w:val="20"/>
                <w:szCs w:val="20"/>
              </w:rPr>
              <w:t>5</w:t>
            </w:r>
          </w:p>
        </w:tc>
        <w:tc>
          <w:tcPr>
            <w:tcW w:w="1538" w:type="dxa"/>
            <w:tcBorders>
              <w:top w:val="double" w:sz="4" w:space="0" w:color="auto"/>
            </w:tcBorders>
          </w:tcPr>
          <w:p w14:paraId="510B911F" w14:textId="7FEC8BD3" w:rsidR="00A51648" w:rsidRP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Borders>
              <w:top w:val="double" w:sz="4" w:space="0" w:color="auto"/>
            </w:tcBorders>
          </w:tcPr>
          <w:p w14:paraId="26C17441" w14:textId="2699B081" w:rsidR="00A51648" w:rsidRPr="00BE0517" w:rsidRDefault="005508E9" w:rsidP="00904F7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Genesis </w:t>
            </w:r>
            <w:r w:rsidR="00B47DED">
              <w:rPr>
                <w:sz w:val="20"/>
                <w:szCs w:val="20"/>
              </w:rPr>
              <w:t>2-3</w:t>
            </w:r>
          </w:p>
        </w:tc>
        <w:tc>
          <w:tcPr>
            <w:tcW w:w="2097" w:type="dxa"/>
            <w:tcBorders>
              <w:top w:val="double" w:sz="4" w:space="0" w:color="auto"/>
            </w:tcBorders>
          </w:tcPr>
          <w:p w14:paraId="6695B77B"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6E12B901"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p w14:paraId="37C172BF" w14:textId="2D1086DE" w:rsidR="00C5044D" w:rsidRPr="00A67656"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0033D866"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48316DD8" w14:textId="77777777" w:rsidR="00A51648" w:rsidRPr="00A67656" w:rsidRDefault="00A51648" w:rsidP="00A51648">
            <w:pPr>
              <w:rPr>
                <w:sz w:val="20"/>
                <w:szCs w:val="20"/>
              </w:rPr>
            </w:pPr>
          </w:p>
        </w:tc>
        <w:tc>
          <w:tcPr>
            <w:tcW w:w="720" w:type="dxa"/>
          </w:tcPr>
          <w:p w14:paraId="2B4FD55B" w14:textId="7D494C16"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Feb </w:t>
            </w:r>
            <w:r w:rsidR="004530DA">
              <w:rPr>
                <w:sz w:val="20"/>
                <w:szCs w:val="20"/>
              </w:rPr>
              <w:t>7</w:t>
            </w:r>
          </w:p>
        </w:tc>
        <w:tc>
          <w:tcPr>
            <w:tcW w:w="1538" w:type="dxa"/>
          </w:tcPr>
          <w:p w14:paraId="30B8CE64"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7477F517" w14:textId="4AE3F779" w:rsidR="00A51648" w:rsidRDefault="00073192"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Genesis </w:t>
            </w:r>
            <w:r w:rsidR="00B47DED">
              <w:rPr>
                <w:sz w:val="20"/>
                <w:szCs w:val="20"/>
              </w:rPr>
              <w:t>38</w:t>
            </w:r>
          </w:p>
          <w:p w14:paraId="3902671F" w14:textId="77777777" w:rsidR="00A51648" w:rsidRPr="009908E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2C3ADC2A" w14:textId="77777777" w:rsidR="00A51648" w:rsidRPr="00EB3D34"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420DE4CF" w14:textId="52A872BE" w:rsidR="00785BE1" w:rsidRDefault="00AF0953" w:rsidP="00785BE1">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Plenary </w:t>
            </w:r>
            <w:r w:rsidR="00785BE1">
              <w:rPr>
                <w:b/>
                <w:sz w:val="20"/>
                <w:szCs w:val="20"/>
              </w:rPr>
              <w:t>Feb 7:</w:t>
            </w:r>
          </w:p>
          <w:p w14:paraId="2346B55F" w14:textId="1466523A"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Alison </w:t>
            </w:r>
            <w:proofErr w:type="spellStart"/>
            <w:r>
              <w:rPr>
                <w:sz w:val="20"/>
                <w:szCs w:val="20"/>
              </w:rPr>
              <w:t>Bechdel</w:t>
            </w:r>
            <w:proofErr w:type="spellEnd"/>
            <w:r>
              <w:rPr>
                <w:sz w:val="20"/>
                <w:szCs w:val="20"/>
              </w:rPr>
              <w:t>, “Dykes, Dads, and Moms to Watch Out For”</w:t>
            </w:r>
          </w:p>
          <w:p w14:paraId="346D3FA1" w14:textId="77777777"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p w14:paraId="5E2EE50B" w14:textId="588FC47A"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Billings Lecture Hall</w:t>
            </w:r>
          </w:p>
          <w:p w14:paraId="79F1731F" w14:textId="5D857748" w:rsidR="00785BE1" w:rsidRP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Attendance mandatory</w:t>
            </w:r>
          </w:p>
          <w:p w14:paraId="691D112B" w14:textId="679C24DE" w:rsidR="00A51648" w:rsidRPr="00114F8C"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2097" w:type="dxa"/>
          </w:tcPr>
          <w:p w14:paraId="1B289DA1" w14:textId="77777777" w:rsidR="00A51648" w:rsidRPr="00114F8C"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7FC6D934"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6001694A" w14:textId="3EDA7348" w:rsidR="00A51648" w:rsidRPr="00A67656" w:rsidRDefault="00A51648" w:rsidP="00A51648">
            <w:pPr>
              <w:rPr>
                <w:sz w:val="20"/>
                <w:szCs w:val="20"/>
              </w:rPr>
            </w:pPr>
          </w:p>
        </w:tc>
        <w:tc>
          <w:tcPr>
            <w:tcW w:w="720" w:type="dxa"/>
            <w:tcBorders>
              <w:bottom w:val="double" w:sz="4" w:space="0" w:color="auto"/>
            </w:tcBorders>
          </w:tcPr>
          <w:p w14:paraId="31312A7B" w14:textId="09D124D9"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Feb </w:t>
            </w:r>
            <w:r w:rsidR="004530DA">
              <w:rPr>
                <w:sz w:val="20"/>
                <w:szCs w:val="20"/>
              </w:rPr>
              <w:t>9</w:t>
            </w:r>
          </w:p>
        </w:tc>
        <w:tc>
          <w:tcPr>
            <w:tcW w:w="1538" w:type="dxa"/>
            <w:tcBorders>
              <w:bottom w:val="double" w:sz="4" w:space="0" w:color="auto"/>
            </w:tcBorders>
          </w:tcPr>
          <w:p w14:paraId="46377671"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70AE71D3" w14:textId="7784ACE0" w:rsidR="005508E9" w:rsidRDefault="005508E9" w:rsidP="005508E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Deborah </w:t>
            </w:r>
            <w:proofErr w:type="spellStart"/>
            <w:r>
              <w:rPr>
                <w:sz w:val="20"/>
                <w:szCs w:val="20"/>
              </w:rPr>
              <w:t>Rooke</w:t>
            </w:r>
            <w:proofErr w:type="spellEnd"/>
            <w:r>
              <w:rPr>
                <w:sz w:val="20"/>
                <w:szCs w:val="20"/>
              </w:rPr>
              <w:t>, “Feminist Criticism of the Old Testament: Why Bother?” (</w:t>
            </w:r>
            <w:r w:rsidR="006C0394">
              <w:rPr>
                <w:sz w:val="20"/>
                <w:szCs w:val="20"/>
              </w:rPr>
              <w:t>on Bb</w:t>
            </w:r>
            <w:r>
              <w:rPr>
                <w:sz w:val="20"/>
                <w:szCs w:val="20"/>
              </w:rPr>
              <w:t>)</w:t>
            </w:r>
          </w:p>
          <w:p w14:paraId="58C7AB02" w14:textId="7FA4BA90" w:rsidR="00A51648" w:rsidRPr="00EB3D34"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7EF8636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1A09A9E1"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77965736" w14:textId="77777777" w:rsidTr="004530DA">
        <w:trPr>
          <w:trHeight w:val="497"/>
        </w:trPr>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0A879023" w14:textId="77777777" w:rsidR="00A51648" w:rsidRPr="00A67656" w:rsidRDefault="00A51648" w:rsidP="00A51648">
            <w:pPr>
              <w:rPr>
                <w:sz w:val="20"/>
                <w:szCs w:val="20"/>
              </w:rPr>
            </w:pPr>
            <w:r>
              <w:rPr>
                <w:sz w:val="20"/>
                <w:szCs w:val="20"/>
              </w:rPr>
              <w:t>5</w:t>
            </w:r>
          </w:p>
        </w:tc>
        <w:tc>
          <w:tcPr>
            <w:tcW w:w="720" w:type="dxa"/>
            <w:tcBorders>
              <w:top w:val="double" w:sz="4" w:space="0" w:color="auto"/>
            </w:tcBorders>
          </w:tcPr>
          <w:p w14:paraId="69F496B6" w14:textId="77777777"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Feb </w:t>
            </w:r>
          </w:p>
          <w:p w14:paraId="0DB14617" w14:textId="6746A838" w:rsidR="004530DA"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1538" w:type="dxa"/>
            <w:tcBorders>
              <w:top w:val="double" w:sz="4" w:space="0" w:color="auto"/>
            </w:tcBorders>
          </w:tcPr>
          <w:p w14:paraId="64DA9CBF" w14:textId="77777777" w:rsidR="00A51648" w:rsidRPr="00396D87"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Borders>
              <w:top w:val="double" w:sz="4" w:space="0" w:color="auto"/>
            </w:tcBorders>
          </w:tcPr>
          <w:p w14:paraId="1C3D191B" w14:textId="75B61AC7" w:rsidR="00A51648" w:rsidRPr="00A67656" w:rsidRDefault="00A84BC1" w:rsidP="00A84BC1">
            <w:pPr>
              <w:cnfStyle w:val="000000000000" w:firstRow="0" w:lastRow="0" w:firstColumn="0" w:lastColumn="0" w:oddVBand="0" w:evenVBand="0" w:oddHBand="0" w:evenHBand="0" w:firstRowFirstColumn="0" w:firstRowLastColumn="0" w:lastRowFirstColumn="0" w:lastRowLastColumn="0"/>
              <w:rPr>
                <w:sz w:val="20"/>
                <w:szCs w:val="20"/>
              </w:rPr>
            </w:pPr>
            <w:r w:rsidRPr="00F35705">
              <w:rPr>
                <w:sz w:val="20"/>
                <w:szCs w:val="20"/>
              </w:rPr>
              <w:t xml:space="preserve">Group </w:t>
            </w:r>
            <w:r>
              <w:rPr>
                <w:sz w:val="20"/>
                <w:szCs w:val="20"/>
              </w:rPr>
              <w:t>contract and discussion</w:t>
            </w:r>
            <w:r w:rsidRPr="00F35705">
              <w:rPr>
                <w:sz w:val="20"/>
                <w:szCs w:val="20"/>
              </w:rPr>
              <w:t>– GSA assignment</w:t>
            </w:r>
            <w:r>
              <w:rPr>
                <w:sz w:val="20"/>
                <w:szCs w:val="20"/>
              </w:rPr>
              <w:t xml:space="preserve"> </w:t>
            </w:r>
          </w:p>
        </w:tc>
        <w:tc>
          <w:tcPr>
            <w:tcW w:w="2097" w:type="dxa"/>
            <w:tcBorders>
              <w:top w:val="double" w:sz="4" w:space="0" w:color="auto"/>
            </w:tcBorders>
          </w:tcPr>
          <w:p w14:paraId="6EF8CEE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5A25CF80"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3EB29501"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5D9C9A2B" w14:textId="77777777" w:rsidR="00A51648" w:rsidRPr="00A67656" w:rsidRDefault="00A51648" w:rsidP="00A51648">
            <w:pPr>
              <w:rPr>
                <w:sz w:val="20"/>
                <w:szCs w:val="20"/>
              </w:rPr>
            </w:pPr>
          </w:p>
        </w:tc>
        <w:tc>
          <w:tcPr>
            <w:tcW w:w="720" w:type="dxa"/>
          </w:tcPr>
          <w:p w14:paraId="5BD33EA8" w14:textId="355E1E42"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 1</w:t>
            </w:r>
            <w:r w:rsidR="004530DA">
              <w:rPr>
                <w:sz w:val="20"/>
                <w:szCs w:val="20"/>
              </w:rPr>
              <w:t>4</w:t>
            </w:r>
          </w:p>
        </w:tc>
        <w:tc>
          <w:tcPr>
            <w:tcW w:w="1538" w:type="dxa"/>
          </w:tcPr>
          <w:p w14:paraId="5526A12A" w14:textId="77777777" w:rsidR="00641E94" w:rsidRDefault="00641E94" w:rsidP="00641E94">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Genesis 2-3 revisited:</w:t>
            </w:r>
          </w:p>
          <w:p w14:paraId="5217A778" w14:textId="46019955" w:rsidR="00A51648" w:rsidRPr="00A67656" w:rsidRDefault="00641E94" w:rsidP="00641E94">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Opening up the space of interpretation</w:t>
            </w:r>
          </w:p>
        </w:tc>
        <w:tc>
          <w:tcPr>
            <w:tcW w:w="3011" w:type="dxa"/>
          </w:tcPr>
          <w:p w14:paraId="3CAA5677" w14:textId="77777777" w:rsidR="00641E94" w:rsidRDefault="00641E94" w:rsidP="00641E94">
            <w:pPr>
              <w:cnfStyle w:val="000000000000" w:firstRow="0" w:lastRow="0" w:firstColumn="0" w:lastColumn="0" w:oddVBand="0" w:evenVBand="0" w:oddHBand="0" w:evenHBand="0" w:firstRowFirstColumn="0" w:firstRowLastColumn="0" w:lastRowFirstColumn="0" w:lastRowLastColumn="0"/>
              <w:rPr>
                <w:sz w:val="20"/>
                <w:szCs w:val="20"/>
              </w:rPr>
            </w:pPr>
            <w:r w:rsidRPr="00396D87">
              <w:rPr>
                <w:sz w:val="20"/>
                <w:szCs w:val="20"/>
              </w:rPr>
              <w:t xml:space="preserve">John Milton, </w:t>
            </w:r>
            <w:r w:rsidRPr="00396D87">
              <w:rPr>
                <w:i/>
                <w:sz w:val="20"/>
                <w:szCs w:val="20"/>
              </w:rPr>
              <w:t>Paradise Lost</w:t>
            </w:r>
          </w:p>
          <w:p w14:paraId="70808AC5" w14:textId="750ADC17" w:rsidR="00A51648"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 Introduction</w:t>
            </w:r>
          </w:p>
          <w:p w14:paraId="0E58A227" w14:textId="487DDF42" w:rsidR="00A51648" w:rsidRPr="00EB3D34" w:rsidRDefault="00A51648" w:rsidP="00A84BC1">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643C3098" w14:textId="540AAC47" w:rsidR="00A51648" w:rsidRPr="004C0B88" w:rsidRDefault="00EE6995"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 plenary</w:t>
            </w:r>
          </w:p>
        </w:tc>
        <w:tc>
          <w:tcPr>
            <w:tcW w:w="2097" w:type="dxa"/>
          </w:tcPr>
          <w:p w14:paraId="37AE8F0C" w14:textId="5F504AB5" w:rsid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2908E0D2"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640B1271" w14:textId="77777777" w:rsidR="00A51648" w:rsidRPr="00A67656" w:rsidRDefault="00A51648" w:rsidP="00A51648">
            <w:pPr>
              <w:rPr>
                <w:sz w:val="20"/>
                <w:szCs w:val="20"/>
              </w:rPr>
            </w:pPr>
          </w:p>
        </w:tc>
        <w:tc>
          <w:tcPr>
            <w:tcW w:w="720" w:type="dxa"/>
            <w:tcBorders>
              <w:bottom w:val="double" w:sz="4" w:space="0" w:color="auto"/>
            </w:tcBorders>
          </w:tcPr>
          <w:p w14:paraId="17CF530B" w14:textId="25FBEB01"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Feb </w:t>
            </w:r>
            <w:r w:rsidR="004530DA">
              <w:rPr>
                <w:sz w:val="20"/>
                <w:szCs w:val="20"/>
              </w:rPr>
              <w:t>16</w:t>
            </w:r>
          </w:p>
        </w:tc>
        <w:tc>
          <w:tcPr>
            <w:tcW w:w="1538" w:type="dxa"/>
            <w:tcBorders>
              <w:bottom w:val="double" w:sz="4" w:space="0" w:color="auto"/>
            </w:tcBorders>
          </w:tcPr>
          <w:p w14:paraId="07B1863F"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1FEACF6E" w14:textId="6DC3F3A9" w:rsidR="00A84BC1" w:rsidRDefault="00A84BC1" w:rsidP="00A84BC1">
            <w:pPr>
              <w:cnfStyle w:val="000000000000" w:firstRow="0" w:lastRow="0" w:firstColumn="0" w:lastColumn="0" w:oddVBand="0" w:evenVBand="0" w:oddHBand="0" w:evenHBand="0" w:firstRowFirstColumn="0" w:firstRowLastColumn="0" w:lastRowFirstColumn="0" w:lastRowLastColumn="0"/>
              <w:rPr>
                <w:sz w:val="20"/>
                <w:szCs w:val="20"/>
              </w:rPr>
            </w:pPr>
            <w:r w:rsidRPr="00396D87">
              <w:rPr>
                <w:i/>
                <w:sz w:val="20"/>
                <w:szCs w:val="20"/>
              </w:rPr>
              <w:t>Paradise Lost</w:t>
            </w:r>
          </w:p>
          <w:p w14:paraId="4077C9AC" w14:textId="0E246A62" w:rsidR="00A51648" w:rsidRPr="00C76DAE" w:rsidRDefault="00A84BC1" w:rsidP="00A84BC1">
            <w:pPr>
              <w:cnfStyle w:val="000000000000" w:firstRow="0" w:lastRow="0" w:firstColumn="0" w:lastColumn="0" w:oddVBand="0" w:evenVBand="0" w:oddHBand="0" w:evenHBand="0" w:firstRowFirstColumn="0" w:firstRowLastColumn="0" w:lastRowFirstColumn="0" w:lastRowLastColumn="0"/>
              <w:rPr>
                <w:sz w:val="20"/>
                <w:szCs w:val="20"/>
                <w:highlight w:val="magenta"/>
              </w:rPr>
            </w:pPr>
            <w:r w:rsidRPr="00396D87">
              <w:rPr>
                <w:sz w:val="20"/>
                <w:szCs w:val="20"/>
              </w:rPr>
              <w:t xml:space="preserve">Book IV – </w:t>
            </w:r>
            <w:r>
              <w:rPr>
                <w:sz w:val="20"/>
                <w:szCs w:val="20"/>
              </w:rPr>
              <w:t>Eve’s version</w:t>
            </w:r>
          </w:p>
        </w:tc>
        <w:tc>
          <w:tcPr>
            <w:tcW w:w="2097" w:type="dxa"/>
            <w:tcBorders>
              <w:bottom w:val="double" w:sz="4" w:space="0" w:color="auto"/>
            </w:tcBorders>
          </w:tcPr>
          <w:p w14:paraId="4E809A75"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74EFA7E5" w14:textId="264ED899" w:rsidR="00A51648" w:rsidRPr="00407FEB"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17E9E6A3"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54A5B007" w14:textId="77777777" w:rsidR="00A51648" w:rsidRPr="00A67656" w:rsidRDefault="00A51648" w:rsidP="00A51648">
            <w:pPr>
              <w:rPr>
                <w:sz w:val="20"/>
                <w:szCs w:val="20"/>
              </w:rPr>
            </w:pPr>
            <w:r>
              <w:rPr>
                <w:sz w:val="20"/>
                <w:szCs w:val="20"/>
              </w:rPr>
              <w:t>6</w:t>
            </w:r>
          </w:p>
        </w:tc>
        <w:tc>
          <w:tcPr>
            <w:tcW w:w="720" w:type="dxa"/>
          </w:tcPr>
          <w:p w14:paraId="735EF147" w14:textId="005D47F9" w:rsidR="00A51648" w:rsidRPr="00E562F1" w:rsidRDefault="00703FC6"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Feb 1</w:t>
            </w:r>
            <w:r w:rsidR="004530DA">
              <w:rPr>
                <w:b/>
                <w:sz w:val="20"/>
                <w:szCs w:val="20"/>
              </w:rPr>
              <w:t>9</w:t>
            </w:r>
          </w:p>
        </w:tc>
        <w:tc>
          <w:tcPr>
            <w:tcW w:w="1538" w:type="dxa"/>
          </w:tcPr>
          <w:p w14:paraId="1C5B30D9" w14:textId="77777777" w:rsidR="00A51648" w:rsidRPr="00E562F1"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E562F1">
              <w:rPr>
                <w:b/>
                <w:sz w:val="20"/>
                <w:szCs w:val="20"/>
              </w:rPr>
              <w:t>President’s Day</w:t>
            </w:r>
          </w:p>
        </w:tc>
        <w:tc>
          <w:tcPr>
            <w:tcW w:w="3011" w:type="dxa"/>
          </w:tcPr>
          <w:p w14:paraId="716DB8A4"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sidRPr="00B21D7E">
              <w:rPr>
                <w:b/>
                <w:sz w:val="20"/>
                <w:szCs w:val="20"/>
              </w:rPr>
              <w:t>No classes</w:t>
            </w:r>
            <w:r>
              <w:rPr>
                <w:sz w:val="20"/>
                <w:szCs w:val="20"/>
              </w:rPr>
              <w:t xml:space="preserve"> </w:t>
            </w:r>
          </w:p>
          <w:p w14:paraId="1951542E" w14:textId="77777777" w:rsidR="00A51648" w:rsidRPr="00B21D7E"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2097" w:type="dxa"/>
          </w:tcPr>
          <w:p w14:paraId="60173210"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74E88958" w14:textId="6ACB7172"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664D4EB2" w14:textId="77777777" w:rsidTr="004530DA">
        <w:trPr>
          <w:trHeight w:val="538"/>
        </w:trPr>
        <w:tc>
          <w:tcPr>
            <w:cnfStyle w:val="001000000000" w:firstRow="0" w:lastRow="0" w:firstColumn="1" w:lastColumn="0" w:oddVBand="0" w:evenVBand="0" w:oddHBand="0" w:evenHBand="0" w:firstRowFirstColumn="0" w:firstRowLastColumn="0" w:lastRowFirstColumn="0" w:lastRowLastColumn="0"/>
            <w:tcW w:w="473" w:type="dxa"/>
          </w:tcPr>
          <w:p w14:paraId="0341C3D3" w14:textId="77777777" w:rsidR="00A51648" w:rsidRPr="00A67656" w:rsidRDefault="00A51648" w:rsidP="00A51648">
            <w:pPr>
              <w:rPr>
                <w:sz w:val="20"/>
                <w:szCs w:val="20"/>
              </w:rPr>
            </w:pPr>
          </w:p>
        </w:tc>
        <w:tc>
          <w:tcPr>
            <w:tcW w:w="720" w:type="dxa"/>
          </w:tcPr>
          <w:p w14:paraId="0D022982" w14:textId="277C5389"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Feb </w:t>
            </w:r>
            <w:r w:rsidR="004530DA">
              <w:rPr>
                <w:sz w:val="20"/>
                <w:szCs w:val="20"/>
              </w:rPr>
              <w:t>21</w:t>
            </w:r>
          </w:p>
        </w:tc>
        <w:tc>
          <w:tcPr>
            <w:tcW w:w="1538" w:type="dxa"/>
          </w:tcPr>
          <w:p w14:paraId="20E35D3C" w14:textId="5B61E1F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4D7C7E95" w14:textId="3B33C583" w:rsidR="00A51648" w:rsidRDefault="00073192"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116791D5" w14:textId="10C1F4A6" w:rsidR="00641E94"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sidRPr="00A25D7D">
              <w:rPr>
                <w:i/>
                <w:sz w:val="20"/>
                <w:szCs w:val="20"/>
              </w:rPr>
              <w:t>P</w:t>
            </w:r>
            <w:r>
              <w:rPr>
                <w:i/>
                <w:sz w:val="20"/>
                <w:szCs w:val="20"/>
              </w:rPr>
              <w:t xml:space="preserve">aradise </w:t>
            </w:r>
            <w:r w:rsidRPr="00A25D7D">
              <w:rPr>
                <w:i/>
                <w:sz w:val="20"/>
                <w:szCs w:val="20"/>
              </w:rPr>
              <w:t>L</w:t>
            </w:r>
            <w:r>
              <w:rPr>
                <w:i/>
                <w:sz w:val="20"/>
                <w:szCs w:val="20"/>
              </w:rPr>
              <w:t>ost</w:t>
            </w:r>
          </w:p>
          <w:p w14:paraId="3C10E9AA" w14:textId="38F0DB8A" w:rsidR="00A51648"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sidRPr="00A25D7D">
              <w:rPr>
                <w:sz w:val="20"/>
                <w:szCs w:val="20"/>
              </w:rPr>
              <w:t>Book IV</w:t>
            </w:r>
            <w:r w:rsidR="00641E94">
              <w:rPr>
                <w:sz w:val="20"/>
                <w:szCs w:val="20"/>
              </w:rPr>
              <w:t xml:space="preserve"> (cont’d)</w:t>
            </w:r>
          </w:p>
          <w:p w14:paraId="6FE10482" w14:textId="77777777" w:rsidR="00A51648" w:rsidRPr="00EB3D34"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2676E2B1" w14:textId="15F13CEE" w:rsidR="00A51648" w:rsidRPr="00A67656" w:rsidRDefault="00AF0953" w:rsidP="00703FC6">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No plenary</w:t>
            </w:r>
          </w:p>
        </w:tc>
        <w:tc>
          <w:tcPr>
            <w:tcW w:w="2097" w:type="dxa"/>
          </w:tcPr>
          <w:p w14:paraId="39E376B2" w14:textId="77777777" w:rsidR="00A51648" w:rsidRPr="00114F8C"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79B0C1F4"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3ED1002B" w14:textId="77777777" w:rsidR="00A51648" w:rsidRPr="00A67656" w:rsidRDefault="00A51648" w:rsidP="00A51648">
            <w:pPr>
              <w:rPr>
                <w:sz w:val="20"/>
                <w:szCs w:val="20"/>
              </w:rPr>
            </w:pPr>
          </w:p>
        </w:tc>
        <w:tc>
          <w:tcPr>
            <w:tcW w:w="720" w:type="dxa"/>
            <w:tcBorders>
              <w:bottom w:val="double" w:sz="4" w:space="0" w:color="auto"/>
            </w:tcBorders>
          </w:tcPr>
          <w:p w14:paraId="730054F9" w14:textId="1F6E9AD7"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 2</w:t>
            </w:r>
            <w:r w:rsidR="004530DA">
              <w:rPr>
                <w:sz w:val="20"/>
                <w:szCs w:val="20"/>
              </w:rPr>
              <w:t>3</w:t>
            </w:r>
          </w:p>
        </w:tc>
        <w:tc>
          <w:tcPr>
            <w:tcW w:w="1538" w:type="dxa"/>
            <w:tcBorders>
              <w:bottom w:val="double" w:sz="4" w:space="0" w:color="auto"/>
            </w:tcBorders>
          </w:tcPr>
          <w:p w14:paraId="6EC8CF1D"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0B232164" w14:textId="5D59EA2E" w:rsidR="00641E94"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sidRPr="00396D87">
              <w:rPr>
                <w:i/>
                <w:sz w:val="20"/>
                <w:szCs w:val="20"/>
              </w:rPr>
              <w:t>Paradise Lost</w:t>
            </w:r>
          </w:p>
          <w:p w14:paraId="28BE72B7" w14:textId="5DC4AE27" w:rsidR="00A51648" w:rsidRPr="00114F8C"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sidRPr="00396D87">
              <w:rPr>
                <w:sz w:val="20"/>
                <w:szCs w:val="20"/>
              </w:rPr>
              <w:t>Book VII – Raphael</w:t>
            </w:r>
            <w:r>
              <w:rPr>
                <w:sz w:val="20"/>
                <w:szCs w:val="20"/>
              </w:rPr>
              <w:t>’s version</w:t>
            </w:r>
          </w:p>
          <w:p w14:paraId="2D438E9A" w14:textId="77777777" w:rsidR="00A51648" w:rsidRPr="00411082"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13C285A9"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288E6476"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57F67475"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0D0DAB99" w14:textId="77777777" w:rsidR="00A51648" w:rsidRPr="00A67656" w:rsidRDefault="00A51648" w:rsidP="00A51648">
            <w:pPr>
              <w:rPr>
                <w:sz w:val="20"/>
                <w:szCs w:val="20"/>
              </w:rPr>
            </w:pPr>
            <w:r>
              <w:rPr>
                <w:sz w:val="20"/>
                <w:szCs w:val="20"/>
              </w:rPr>
              <w:t>7</w:t>
            </w:r>
          </w:p>
        </w:tc>
        <w:tc>
          <w:tcPr>
            <w:tcW w:w="720" w:type="dxa"/>
            <w:tcBorders>
              <w:top w:val="double" w:sz="4" w:space="0" w:color="auto"/>
            </w:tcBorders>
          </w:tcPr>
          <w:p w14:paraId="607CCD18" w14:textId="62F616BF"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 2</w:t>
            </w:r>
            <w:r w:rsidR="004530DA">
              <w:rPr>
                <w:sz w:val="20"/>
                <w:szCs w:val="20"/>
              </w:rPr>
              <w:t>6</w:t>
            </w:r>
          </w:p>
        </w:tc>
        <w:tc>
          <w:tcPr>
            <w:tcW w:w="1538" w:type="dxa"/>
            <w:tcBorders>
              <w:top w:val="double" w:sz="4" w:space="0" w:color="auto"/>
            </w:tcBorders>
          </w:tcPr>
          <w:p w14:paraId="2ED4FA9F"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top w:val="double" w:sz="4" w:space="0" w:color="auto"/>
            </w:tcBorders>
          </w:tcPr>
          <w:p w14:paraId="3B9F64A1" w14:textId="0C82DD8E"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5D79C2A5" w14:textId="177B6986" w:rsidR="00641E94" w:rsidRDefault="00A84BC1" w:rsidP="00A84BC1">
            <w:pPr>
              <w:cnfStyle w:val="000000000000" w:firstRow="0" w:lastRow="0" w:firstColumn="0" w:lastColumn="0" w:oddVBand="0" w:evenVBand="0" w:oddHBand="0" w:evenHBand="0" w:firstRowFirstColumn="0" w:firstRowLastColumn="0" w:lastRowFirstColumn="0" w:lastRowLastColumn="0"/>
              <w:rPr>
                <w:sz w:val="20"/>
                <w:szCs w:val="20"/>
              </w:rPr>
            </w:pPr>
            <w:r w:rsidRPr="00A25D7D">
              <w:rPr>
                <w:i/>
                <w:sz w:val="20"/>
                <w:szCs w:val="20"/>
              </w:rPr>
              <w:t>Paradise Lost</w:t>
            </w:r>
          </w:p>
          <w:p w14:paraId="40759712" w14:textId="232D2F47" w:rsidR="00A84BC1" w:rsidRDefault="00A84BC1" w:rsidP="00A84BC1">
            <w:pPr>
              <w:cnfStyle w:val="000000000000" w:firstRow="0" w:lastRow="0" w:firstColumn="0" w:lastColumn="0" w:oddVBand="0" w:evenVBand="0" w:oddHBand="0" w:evenHBand="0" w:firstRowFirstColumn="0" w:firstRowLastColumn="0" w:lastRowFirstColumn="0" w:lastRowLastColumn="0"/>
              <w:rPr>
                <w:sz w:val="20"/>
                <w:szCs w:val="20"/>
              </w:rPr>
            </w:pPr>
            <w:r w:rsidRPr="00A25D7D">
              <w:rPr>
                <w:sz w:val="20"/>
                <w:szCs w:val="20"/>
              </w:rPr>
              <w:t>Book VIII – Adam</w:t>
            </w:r>
            <w:r>
              <w:rPr>
                <w:sz w:val="20"/>
                <w:szCs w:val="20"/>
              </w:rPr>
              <w:t xml:space="preserve">’s version </w:t>
            </w:r>
          </w:p>
          <w:p w14:paraId="6CE4372C"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0A258627"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5C9840B0"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163D7306"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24DE8226" w14:textId="77777777" w:rsidR="00A51648" w:rsidRPr="00A67656" w:rsidRDefault="00A51648" w:rsidP="00A51648">
            <w:pPr>
              <w:rPr>
                <w:sz w:val="20"/>
                <w:szCs w:val="20"/>
              </w:rPr>
            </w:pPr>
          </w:p>
        </w:tc>
        <w:tc>
          <w:tcPr>
            <w:tcW w:w="720" w:type="dxa"/>
          </w:tcPr>
          <w:p w14:paraId="0733B6E3" w14:textId="6C9D3D39"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Feb 2</w:t>
            </w:r>
            <w:r w:rsidR="004530DA">
              <w:rPr>
                <w:sz w:val="20"/>
                <w:szCs w:val="20"/>
              </w:rPr>
              <w:t>8</w:t>
            </w:r>
          </w:p>
        </w:tc>
        <w:tc>
          <w:tcPr>
            <w:tcW w:w="1538" w:type="dxa"/>
          </w:tcPr>
          <w:p w14:paraId="65FBD617" w14:textId="77777777" w:rsidR="00A51648" w:rsidRPr="00511397"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Pr>
          <w:p w14:paraId="05DE47E2"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36EACB25" w14:textId="77777777" w:rsidR="00641E94"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Paradise Lost</w:t>
            </w:r>
          </w:p>
          <w:p w14:paraId="3B7851B7" w14:textId="688014FE" w:rsidR="00A51648" w:rsidRPr="00465C85"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Book VIII (cont’d)</w:t>
            </w:r>
          </w:p>
        </w:tc>
        <w:tc>
          <w:tcPr>
            <w:tcW w:w="2097" w:type="dxa"/>
          </w:tcPr>
          <w:p w14:paraId="787BAC22" w14:textId="77777777" w:rsidR="00A51648" w:rsidRDefault="00A51648" w:rsidP="00785BE1">
            <w:pPr>
              <w:cnfStyle w:val="000000000000" w:firstRow="0" w:lastRow="0" w:firstColumn="0" w:lastColumn="0" w:oddVBand="0" w:evenVBand="0" w:oddHBand="0" w:evenHBand="0" w:firstRowFirstColumn="0" w:firstRowLastColumn="0" w:lastRowFirstColumn="0" w:lastRowLastColumn="0"/>
              <w:rPr>
                <w:sz w:val="20"/>
                <w:szCs w:val="20"/>
              </w:rPr>
            </w:pPr>
            <w:r w:rsidRPr="006C2C41">
              <w:rPr>
                <w:b/>
                <w:sz w:val="20"/>
                <w:szCs w:val="20"/>
              </w:rPr>
              <w:t>Plenary</w:t>
            </w:r>
            <w:r>
              <w:rPr>
                <w:b/>
                <w:sz w:val="20"/>
                <w:szCs w:val="20"/>
              </w:rPr>
              <w:t xml:space="preserve"> Feb. 2</w:t>
            </w:r>
            <w:r w:rsidR="00785BE1">
              <w:rPr>
                <w:b/>
                <w:sz w:val="20"/>
                <w:szCs w:val="20"/>
              </w:rPr>
              <w:t>8</w:t>
            </w:r>
            <w:r w:rsidRPr="00CF1CDF">
              <w:rPr>
                <w:sz w:val="20"/>
                <w:szCs w:val="20"/>
              </w:rPr>
              <w:t xml:space="preserve">: </w:t>
            </w:r>
            <w:r w:rsidR="00785BE1">
              <w:rPr>
                <w:sz w:val="20"/>
                <w:szCs w:val="20"/>
              </w:rPr>
              <w:t>Pablo Bose, “Welcome and Hope/Fear and Loathing: The Politics of Refugee Resettlement in the Current Climate”</w:t>
            </w:r>
          </w:p>
          <w:p w14:paraId="3B87848F" w14:textId="77777777"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p w14:paraId="502F26A5" w14:textId="77777777"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Billings Lecture Hall</w:t>
            </w:r>
          </w:p>
          <w:p w14:paraId="11E39E31" w14:textId="2A0C4373" w:rsidR="00785BE1" w:rsidRPr="006C2C41" w:rsidRDefault="00785BE1" w:rsidP="00785BE1">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Attendance mandatory</w:t>
            </w:r>
          </w:p>
        </w:tc>
        <w:tc>
          <w:tcPr>
            <w:tcW w:w="2097" w:type="dxa"/>
          </w:tcPr>
          <w:p w14:paraId="679D3D16" w14:textId="39D82D10" w:rsidR="00A51648" w:rsidRPr="006C2C41"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 </w:t>
            </w:r>
          </w:p>
        </w:tc>
      </w:tr>
      <w:tr w:rsidR="00A51648" w14:paraId="3E5EA1BD"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4E727496" w14:textId="3BEA6407" w:rsidR="00A51648" w:rsidRPr="00A67656" w:rsidRDefault="00A51648" w:rsidP="00A51648">
            <w:pPr>
              <w:rPr>
                <w:sz w:val="20"/>
                <w:szCs w:val="20"/>
              </w:rPr>
            </w:pPr>
          </w:p>
        </w:tc>
        <w:tc>
          <w:tcPr>
            <w:tcW w:w="720" w:type="dxa"/>
            <w:tcBorders>
              <w:bottom w:val="double" w:sz="4" w:space="0" w:color="auto"/>
            </w:tcBorders>
          </w:tcPr>
          <w:p w14:paraId="17EF7C4E" w14:textId="0273209F" w:rsidR="00A51648"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 2</w:t>
            </w:r>
          </w:p>
        </w:tc>
        <w:tc>
          <w:tcPr>
            <w:tcW w:w="1538" w:type="dxa"/>
            <w:tcBorders>
              <w:bottom w:val="double" w:sz="4" w:space="0" w:color="auto"/>
            </w:tcBorders>
          </w:tcPr>
          <w:p w14:paraId="59807FB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14B24A37" w14:textId="238E47A5" w:rsidR="00641E94"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Paradise Lost</w:t>
            </w:r>
            <w:r>
              <w:rPr>
                <w:sz w:val="20"/>
                <w:szCs w:val="20"/>
              </w:rPr>
              <w:t xml:space="preserve"> </w:t>
            </w:r>
          </w:p>
          <w:p w14:paraId="57B4A5D0" w14:textId="77777777" w:rsidR="00A51648"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Book IX – What happens?</w:t>
            </w:r>
          </w:p>
          <w:p w14:paraId="31AFB4D2" w14:textId="16D5CFB6" w:rsidR="00C5044D" w:rsidRPr="00114F8C"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3CB8980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10AC55A7"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41A48EBE"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453D8CE7" w14:textId="77777777" w:rsidR="00A51648" w:rsidRPr="00A67656" w:rsidRDefault="00A51648" w:rsidP="00A51648">
            <w:pPr>
              <w:rPr>
                <w:sz w:val="20"/>
                <w:szCs w:val="20"/>
              </w:rPr>
            </w:pPr>
            <w:r>
              <w:rPr>
                <w:sz w:val="20"/>
                <w:szCs w:val="20"/>
              </w:rPr>
              <w:t>8</w:t>
            </w:r>
          </w:p>
        </w:tc>
        <w:tc>
          <w:tcPr>
            <w:tcW w:w="720" w:type="dxa"/>
            <w:tcBorders>
              <w:top w:val="double" w:sz="4" w:space="0" w:color="auto"/>
            </w:tcBorders>
          </w:tcPr>
          <w:p w14:paraId="655357A7" w14:textId="30FB6338"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Mar </w:t>
            </w:r>
            <w:r w:rsidR="004530DA">
              <w:rPr>
                <w:sz w:val="20"/>
                <w:szCs w:val="20"/>
              </w:rPr>
              <w:t>5</w:t>
            </w:r>
          </w:p>
        </w:tc>
        <w:tc>
          <w:tcPr>
            <w:tcW w:w="1538" w:type="dxa"/>
            <w:tcBorders>
              <w:top w:val="double" w:sz="4" w:space="0" w:color="auto"/>
            </w:tcBorders>
          </w:tcPr>
          <w:p w14:paraId="4956846C" w14:textId="0E149E30" w:rsidR="00A51648" w:rsidRPr="00F1108A"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Borders>
              <w:top w:val="double" w:sz="4" w:space="0" w:color="auto"/>
            </w:tcBorders>
          </w:tcPr>
          <w:p w14:paraId="22AFF3C5" w14:textId="77777777" w:rsidR="00641E94" w:rsidRDefault="00641E94" w:rsidP="00641E94">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Paradise Lost</w:t>
            </w:r>
            <w:r>
              <w:rPr>
                <w:sz w:val="20"/>
                <w:szCs w:val="20"/>
              </w:rPr>
              <w:t xml:space="preserve"> </w:t>
            </w:r>
          </w:p>
          <w:p w14:paraId="4849F820" w14:textId="77777777" w:rsidR="00A51648"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Book IX (cont’d)</w:t>
            </w:r>
          </w:p>
          <w:p w14:paraId="17230C83" w14:textId="3E60A7E1" w:rsidR="00C5044D" w:rsidRPr="005508E9"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36A3B8EF"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41FA7D45"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04018F75"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6104DE39" w14:textId="77777777" w:rsidR="00A51648" w:rsidRDefault="00A51648" w:rsidP="00A51648">
            <w:pPr>
              <w:rPr>
                <w:sz w:val="20"/>
                <w:szCs w:val="20"/>
              </w:rPr>
            </w:pPr>
          </w:p>
        </w:tc>
        <w:tc>
          <w:tcPr>
            <w:tcW w:w="720" w:type="dxa"/>
          </w:tcPr>
          <w:p w14:paraId="12CE0A53" w14:textId="7616866E"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Mar </w:t>
            </w:r>
            <w:r w:rsidR="004530DA">
              <w:rPr>
                <w:sz w:val="20"/>
                <w:szCs w:val="20"/>
              </w:rPr>
              <w:t>7</w:t>
            </w:r>
          </w:p>
        </w:tc>
        <w:tc>
          <w:tcPr>
            <w:tcW w:w="1538" w:type="dxa"/>
          </w:tcPr>
          <w:p w14:paraId="056ECEEC" w14:textId="77777777" w:rsidR="00A51648" w:rsidRPr="00B31D09"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Pr>
          <w:p w14:paraId="304216D2" w14:textId="77777777" w:rsidR="00641E94" w:rsidRDefault="00073192" w:rsidP="00A51648">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Paradise Lost</w:t>
            </w:r>
          </w:p>
          <w:p w14:paraId="58C0BC1D" w14:textId="77777777" w:rsidR="00A51648" w:rsidRDefault="00073192"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Book X – And then what happens</w:t>
            </w:r>
            <w:r w:rsidR="00247A22">
              <w:rPr>
                <w:sz w:val="20"/>
                <w:szCs w:val="20"/>
              </w:rPr>
              <w:t>?</w:t>
            </w:r>
          </w:p>
          <w:p w14:paraId="0704F321" w14:textId="727244BC" w:rsidR="00C5044D" w:rsidRPr="00073192"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63EFDFB9" w14:textId="77777777" w:rsidR="00A51648" w:rsidRPr="006F6AA0"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No plenary  </w:t>
            </w:r>
          </w:p>
        </w:tc>
        <w:tc>
          <w:tcPr>
            <w:tcW w:w="2097" w:type="dxa"/>
          </w:tcPr>
          <w:p w14:paraId="73CFBFE4" w14:textId="21F6C21F" w:rsid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074916D5"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4AE93845" w14:textId="77777777" w:rsidR="00A51648" w:rsidRDefault="00A51648" w:rsidP="00A51648">
            <w:pPr>
              <w:rPr>
                <w:sz w:val="20"/>
                <w:szCs w:val="20"/>
              </w:rPr>
            </w:pPr>
          </w:p>
        </w:tc>
        <w:tc>
          <w:tcPr>
            <w:tcW w:w="720" w:type="dxa"/>
          </w:tcPr>
          <w:p w14:paraId="702094D1" w14:textId="023FE3D3"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Mar </w:t>
            </w:r>
            <w:r w:rsidR="004530DA">
              <w:rPr>
                <w:sz w:val="20"/>
                <w:szCs w:val="20"/>
              </w:rPr>
              <w:t>9</w:t>
            </w:r>
          </w:p>
        </w:tc>
        <w:tc>
          <w:tcPr>
            <w:tcW w:w="1538" w:type="dxa"/>
          </w:tcPr>
          <w:p w14:paraId="2CFA0964"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0F4717B9" w14:textId="7822AFDE" w:rsidR="00A51648" w:rsidRDefault="00575A4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GSA</w:t>
            </w:r>
            <w:r w:rsidR="00A51648">
              <w:rPr>
                <w:sz w:val="20"/>
                <w:szCs w:val="20"/>
              </w:rPr>
              <w:t xml:space="preserve"> workshop</w:t>
            </w:r>
          </w:p>
          <w:p w14:paraId="60E715C7" w14:textId="149FBF3B" w:rsidR="00A84BC1" w:rsidRDefault="00A84BC1"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3565D83E" w14:textId="77777777" w:rsidR="00A51648" w:rsidRPr="00B82F22"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1F2599AB"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0084F21E" w14:textId="3545A398" w:rsidR="00A51648" w:rsidRPr="00A67656" w:rsidRDefault="00A51648" w:rsidP="006C0394">
            <w:pPr>
              <w:cnfStyle w:val="000000000000" w:firstRow="0" w:lastRow="0" w:firstColumn="0" w:lastColumn="0" w:oddVBand="0" w:evenVBand="0" w:oddHBand="0" w:evenHBand="0" w:firstRowFirstColumn="0" w:firstRowLastColumn="0" w:lastRowFirstColumn="0" w:lastRowLastColumn="0"/>
              <w:rPr>
                <w:sz w:val="20"/>
                <w:szCs w:val="20"/>
              </w:rPr>
            </w:pPr>
          </w:p>
        </w:tc>
      </w:tr>
      <w:tr w:rsidR="004530DA" w14:paraId="25BCB71D"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56BF291C" w14:textId="77777777" w:rsidR="004530DA" w:rsidRDefault="004530DA" w:rsidP="00A51648">
            <w:pPr>
              <w:rPr>
                <w:sz w:val="20"/>
                <w:szCs w:val="20"/>
              </w:rPr>
            </w:pPr>
          </w:p>
        </w:tc>
        <w:tc>
          <w:tcPr>
            <w:tcW w:w="720" w:type="dxa"/>
          </w:tcPr>
          <w:p w14:paraId="7E98F727" w14:textId="53C98E34" w:rsidR="004530DA" w:rsidRPr="004530DA" w:rsidRDefault="004530DA"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4530DA">
              <w:rPr>
                <w:b/>
                <w:sz w:val="20"/>
                <w:szCs w:val="20"/>
              </w:rPr>
              <w:t>Mar 12-16</w:t>
            </w:r>
          </w:p>
        </w:tc>
        <w:tc>
          <w:tcPr>
            <w:tcW w:w="1538" w:type="dxa"/>
          </w:tcPr>
          <w:p w14:paraId="4D4E8728" w14:textId="76614358" w:rsidR="004530DA" w:rsidRPr="004530DA" w:rsidRDefault="004530DA"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4530DA">
              <w:rPr>
                <w:b/>
                <w:sz w:val="20"/>
                <w:szCs w:val="20"/>
              </w:rPr>
              <w:t>Spring Break</w:t>
            </w:r>
          </w:p>
        </w:tc>
        <w:tc>
          <w:tcPr>
            <w:tcW w:w="3011" w:type="dxa"/>
          </w:tcPr>
          <w:p w14:paraId="58A3EA43" w14:textId="0C617ABD" w:rsidR="004530DA" w:rsidRPr="004530DA" w:rsidRDefault="004530DA"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4530DA">
              <w:rPr>
                <w:b/>
                <w:sz w:val="20"/>
                <w:szCs w:val="20"/>
              </w:rPr>
              <w:t>No classes</w:t>
            </w:r>
          </w:p>
        </w:tc>
        <w:tc>
          <w:tcPr>
            <w:tcW w:w="2097" w:type="dxa"/>
          </w:tcPr>
          <w:p w14:paraId="235EF94A" w14:textId="77777777" w:rsidR="004530DA" w:rsidRPr="00A67656"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0D8E4368" w14:textId="77777777" w:rsidR="004530DA" w:rsidRPr="00A67656"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497BB30C"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19FDAA1F" w14:textId="77777777" w:rsidR="00A51648" w:rsidRDefault="00A51648" w:rsidP="00A51648">
            <w:pPr>
              <w:rPr>
                <w:sz w:val="20"/>
                <w:szCs w:val="20"/>
              </w:rPr>
            </w:pPr>
            <w:r>
              <w:rPr>
                <w:sz w:val="20"/>
                <w:szCs w:val="20"/>
              </w:rPr>
              <w:t>9</w:t>
            </w:r>
          </w:p>
        </w:tc>
        <w:tc>
          <w:tcPr>
            <w:tcW w:w="720" w:type="dxa"/>
            <w:tcBorders>
              <w:top w:val="double" w:sz="4" w:space="0" w:color="auto"/>
            </w:tcBorders>
          </w:tcPr>
          <w:p w14:paraId="337423D8" w14:textId="43616071"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 1</w:t>
            </w:r>
            <w:r w:rsidR="004530DA">
              <w:rPr>
                <w:sz w:val="20"/>
                <w:szCs w:val="20"/>
              </w:rPr>
              <w:t>9</w:t>
            </w:r>
          </w:p>
        </w:tc>
        <w:tc>
          <w:tcPr>
            <w:tcW w:w="1538" w:type="dxa"/>
            <w:tcBorders>
              <w:top w:val="double" w:sz="4" w:space="0" w:color="auto"/>
            </w:tcBorders>
          </w:tcPr>
          <w:p w14:paraId="098FD69F" w14:textId="4B2F808F" w:rsidR="00A51648" w:rsidRPr="00A67656" w:rsidRDefault="00247A22" w:rsidP="00A51648">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Disrupting the binary</w:t>
            </w:r>
          </w:p>
        </w:tc>
        <w:tc>
          <w:tcPr>
            <w:tcW w:w="3011" w:type="dxa"/>
            <w:tcBorders>
              <w:top w:val="double" w:sz="4" w:space="0" w:color="auto"/>
            </w:tcBorders>
          </w:tcPr>
          <w:p w14:paraId="74FD923A" w14:textId="27AD435A"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Judith Butler, “Imitation and Gender Subordination” (</w:t>
            </w:r>
            <w:r w:rsidR="00C5044D">
              <w:rPr>
                <w:sz w:val="20"/>
                <w:szCs w:val="20"/>
              </w:rPr>
              <w:t>on Bb</w:t>
            </w:r>
            <w:r>
              <w:rPr>
                <w:sz w:val="20"/>
                <w:szCs w:val="20"/>
              </w:rPr>
              <w:t>)</w:t>
            </w:r>
          </w:p>
          <w:p w14:paraId="6E2955FB" w14:textId="77777777" w:rsidR="00C5044D" w:rsidRPr="00D10D87"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42D479EE"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6C56655E"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3D7ADBA2"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29909C6B" w14:textId="77777777" w:rsidR="00A51648" w:rsidRDefault="00A51648" w:rsidP="00A51648">
            <w:pPr>
              <w:rPr>
                <w:sz w:val="20"/>
                <w:szCs w:val="20"/>
              </w:rPr>
            </w:pPr>
          </w:p>
        </w:tc>
        <w:tc>
          <w:tcPr>
            <w:tcW w:w="720" w:type="dxa"/>
          </w:tcPr>
          <w:p w14:paraId="2BCD6C2B" w14:textId="1323DDA4"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Mar </w:t>
            </w:r>
            <w:r w:rsidR="004530DA">
              <w:rPr>
                <w:sz w:val="20"/>
                <w:szCs w:val="20"/>
              </w:rPr>
              <w:t>21</w:t>
            </w:r>
          </w:p>
        </w:tc>
        <w:tc>
          <w:tcPr>
            <w:tcW w:w="1538" w:type="dxa"/>
          </w:tcPr>
          <w:p w14:paraId="02BB896A" w14:textId="77777777" w:rsidR="00A51648" w:rsidRPr="005C63F6"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Pr>
          <w:p w14:paraId="6F93482D" w14:textId="101A7417" w:rsidR="00A51648" w:rsidRDefault="006C0394"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“Imitation and Gender Subordination” (</w:t>
            </w:r>
            <w:r w:rsidR="00A51648">
              <w:rPr>
                <w:sz w:val="20"/>
                <w:szCs w:val="20"/>
              </w:rPr>
              <w:t>cont’d</w:t>
            </w:r>
            <w:r>
              <w:rPr>
                <w:sz w:val="20"/>
                <w:szCs w:val="20"/>
              </w:rPr>
              <w:t>)</w:t>
            </w:r>
            <w:r w:rsidR="00A51648">
              <w:rPr>
                <w:sz w:val="20"/>
                <w:szCs w:val="20"/>
              </w:rPr>
              <w:t xml:space="preserve"> </w:t>
            </w:r>
          </w:p>
          <w:p w14:paraId="0044C7B0" w14:textId="77777777" w:rsidR="00A51648" w:rsidRPr="00D10D87"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78EECA96" w14:textId="77777777" w:rsidR="00A51648" w:rsidRDefault="00785BE1"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Plenary, Mar 21</w:t>
            </w:r>
          </w:p>
          <w:p w14:paraId="2F13326E"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 Plenary (information plenary on the poster project)</w:t>
            </w:r>
          </w:p>
          <w:p w14:paraId="3E767844"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p w14:paraId="68E5F12A"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Billings Lecture Hall</w:t>
            </w:r>
          </w:p>
          <w:p w14:paraId="69AD4D2D" w14:textId="3A0257D6" w:rsidR="00785BE1" w:rsidRP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Attendance mandatory</w:t>
            </w:r>
          </w:p>
        </w:tc>
        <w:tc>
          <w:tcPr>
            <w:tcW w:w="2097" w:type="dxa"/>
          </w:tcPr>
          <w:p w14:paraId="3876B7ED"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442A5A53"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2D48BC34" w14:textId="5861C654" w:rsidR="00A51648" w:rsidRDefault="00A51648" w:rsidP="00A51648">
            <w:pPr>
              <w:rPr>
                <w:sz w:val="20"/>
                <w:szCs w:val="20"/>
              </w:rPr>
            </w:pPr>
          </w:p>
        </w:tc>
        <w:tc>
          <w:tcPr>
            <w:tcW w:w="720" w:type="dxa"/>
            <w:tcBorders>
              <w:bottom w:val="double" w:sz="4" w:space="0" w:color="auto"/>
            </w:tcBorders>
          </w:tcPr>
          <w:p w14:paraId="5A68F560" w14:textId="679176EF" w:rsidR="00A51648" w:rsidRDefault="00703FC6"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 2</w:t>
            </w:r>
            <w:r w:rsidR="004530DA">
              <w:rPr>
                <w:sz w:val="20"/>
                <w:szCs w:val="20"/>
              </w:rPr>
              <w:t>3</w:t>
            </w:r>
          </w:p>
        </w:tc>
        <w:tc>
          <w:tcPr>
            <w:tcW w:w="1538" w:type="dxa"/>
            <w:tcBorders>
              <w:bottom w:val="double" w:sz="4" w:space="0" w:color="auto"/>
            </w:tcBorders>
          </w:tcPr>
          <w:p w14:paraId="079A3F97"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438643EB" w14:textId="0FFEA288" w:rsidR="00A51648" w:rsidRPr="00A67656" w:rsidRDefault="00641E94"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GSA Workshop</w:t>
            </w:r>
          </w:p>
        </w:tc>
        <w:tc>
          <w:tcPr>
            <w:tcW w:w="2097" w:type="dxa"/>
            <w:tcBorders>
              <w:bottom w:val="double" w:sz="4" w:space="0" w:color="auto"/>
            </w:tcBorders>
          </w:tcPr>
          <w:p w14:paraId="10E873D4"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40B03D3E"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1D082EF0"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27D80416" w14:textId="77777777" w:rsidR="00A51648" w:rsidRDefault="00A51648" w:rsidP="00A51648">
            <w:pPr>
              <w:rPr>
                <w:sz w:val="20"/>
                <w:szCs w:val="20"/>
              </w:rPr>
            </w:pPr>
            <w:r>
              <w:rPr>
                <w:sz w:val="20"/>
                <w:szCs w:val="20"/>
              </w:rPr>
              <w:t>10</w:t>
            </w:r>
          </w:p>
        </w:tc>
        <w:tc>
          <w:tcPr>
            <w:tcW w:w="720" w:type="dxa"/>
            <w:tcBorders>
              <w:top w:val="double" w:sz="4" w:space="0" w:color="auto"/>
            </w:tcBorders>
          </w:tcPr>
          <w:p w14:paraId="252182FB" w14:textId="75B9C409"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 2</w:t>
            </w:r>
            <w:r w:rsidR="004530DA">
              <w:rPr>
                <w:sz w:val="20"/>
                <w:szCs w:val="20"/>
              </w:rPr>
              <w:t>6</w:t>
            </w:r>
          </w:p>
        </w:tc>
        <w:tc>
          <w:tcPr>
            <w:tcW w:w="1538" w:type="dxa"/>
            <w:tcBorders>
              <w:top w:val="double" w:sz="4" w:space="0" w:color="auto"/>
            </w:tcBorders>
          </w:tcPr>
          <w:p w14:paraId="11AA9980" w14:textId="538CD45F" w:rsidR="00A51648" w:rsidRPr="00641E94" w:rsidRDefault="00120C87"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Gender Comes Home</w:t>
            </w:r>
          </w:p>
        </w:tc>
        <w:tc>
          <w:tcPr>
            <w:tcW w:w="3011" w:type="dxa"/>
            <w:tcBorders>
              <w:top w:val="double" w:sz="4" w:space="0" w:color="auto"/>
            </w:tcBorders>
          </w:tcPr>
          <w:p w14:paraId="58CF6D75" w14:textId="3049884C" w:rsidR="00A51648" w:rsidRPr="00C1716D" w:rsidRDefault="00641E94" w:rsidP="00A51648">
            <w:pPr>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 xml:space="preserve">Alison Bechtel, </w:t>
            </w:r>
            <w:r>
              <w:rPr>
                <w:i/>
                <w:sz w:val="20"/>
                <w:szCs w:val="20"/>
              </w:rPr>
              <w:t>Fun Home</w:t>
            </w:r>
          </w:p>
        </w:tc>
        <w:tc>
          <w:tcPr>
            <w:tcW w:w="2097" w:type="dxa"/>
            <w:tcBorders>
              <w:top w:val="double" w:sz="4" w:space="0" w:color="auto"/>
            </w:tcBorders>
          </w:tcPr>
          <w:p w14:paraId="28A716EB"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4C6014BB" w14:textId="4BA1BD75"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5FD232F9"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5DFD8155" w14:textId="77777777" w:rsidR="00A51648" w:rsidRDefault="00A51648" w:rsidP="00A51648">
            <w:pPr>
              <w:rPr>
                <w:sz w:val="20"/>
                <w:szCs w:val="20"/>
              </w:rPr>
            </w:pPr>
          </w:p>
        </w:tc>
        <w:tc>
          <w:tcPr>
            <w:tcW w:w="720" w:type="dxa"/>
          </w:tcPr>
          <w:p w14:paraId="6157730B" w14:textId="6247FF0C"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 2</w:t>
            </w:r>
            <w:r w:rsidR="004530DA">
              <w:rPr>
                <w:sz w:val="20"/>
                <w:szCs w:val="20"/>
              </w:rPr>
              <w:t>8</w:t>
            </w:r>
          </w:p>
        </w:tc>
        <w:tc>
          <w:tcPr>
            <w:tcW w:w="1538" w:type="dxa"/>
          </w:tcPr>
          <w:p w14:paraId="72E54CAD"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61BB875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72436C5E" w14:textId="77777777" w:rsidR="00A51648" w:rsidRPr="00C1716D" w:rsidRDefault="00A51648" w:rsidP="00A51648">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Fun Home</w:t>
            </w:r>
          </w:p>
          <w:p w14:paraId="1FA13D99"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07C4DC58" w14:textId="5450D4D6" w:rsidR="00AF0953" w:rsidRPr="00A67656" w:rsidRDefault="00785BE1" w:rsidP="00EE6995">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No plenary</w:t>
            </w:r>
          </w:p>
        </w:tc>
        <w:tc>
          <w:tcPr>
            <w:tcW w:w="2097" w:type="dxa"/>
          </w:tcPr>
          <w:p w14:paraId="2645D391"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66FF3D7C"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1DFA575F" w14:textId="360CF4E8" w:rsidR="00A51648" w:rsidRDefault="00A51648" w:rsidP="00A51648">
            <w:pPr>
              <w:rPr>
                <w:sz w:val="20"/>
                <w:szCs w:val="20"/>
              </w:rPr>
            </w:pPr>
          </w:p>
        </w:tc>
        <w:tc>
          <w:tcPr>
            <w:tcW w:w="720" w:type="dxa"/>
            <w:tcBorders>
              <w:bottom w:val="double" w:sz="4" w:space="0" w:color="auto"/>
            </w:tcBorders>
          </w:tcPr>
          <w:p w14:paraId="27F693FB" w14:textId="32EB4C20" w:rsidR="00A51648" w:rsidRDefault="00EE6995" w:rsidP="004530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Mar </w:t>
            </w:r>
            <w:r w:rsidR="004530DA">
              <w:rPr>
                <w:sz w:val="20"/>
                <w:szCs w:val="20"/>
              </w:rPr>
              <w:t>30</w:t>
            </w:r>
          </w:p>
        </w:tc>
        <w:tc>
          <w:tcPr>
            <w:tcW w:w="1538" w:type="dxa"/>
            <w:tcBorders>
              <w:bottom w:val="double" w:sz="4" w:space="0" w:color="auto"/>
            </w:tcBorders>
          </w:tcPr>
          <w:p w14:paraId="3997CE10"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0FC91967" w14:textId="77777777" w:rsidR="00A51648" w:rsidRPr="00C1716D" w:rsidRDefault="00A51648" w:rsidP="00A51648">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Fun Home</w:t>
            </w:r>
          </w:p>
          <w:p w14:paraId="30E032E0"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240C8688"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0F91CA01"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530F55A5" w14:textId="77777777" w:rsidTr="004530DA">
        <w:trPr>
          <w:trHeight w:val="537"/>
        </w:trPr>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68E6B5EE" w14:textId="77777777" w:rsidR="00A51648" w:rsidRDefault="00A51648" w:rsidP="00A51648">
            <w:pPr>
              <w:rPr>
                <w:sz w:val="20"/>
                <w:szCs w:val="20"/>
              </w:rPr>
            </w:pPr>
            <w:r>
              <w:rPr>
                <w:sz w:val="20"/>
                <w:szCs w:val="20"/>
              </w:rPr>
              <w:t>11</w:t>
            </w:r>
          </w:p>
        </w:tc>
        <w:tc>
          <w:tcPr>
            <w:tcW w:w="720" w:type="dxa"/>
            <w:tcBorders>
              <w:top w:val="double" w:sz="4" w:space="0" w:color="auto"/>
            </w:tcBorders>
          </w:tcPr>
          <w:p w14:paraId="75DE5D46" w14:textId="743F4B24" w:rsidR="00A51648"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Apr 2</w:t>
            </w:r>
          </w:p>
        </w:tc>
        <w:tc>
          <w:tcPr>
            <w:tcW w:w="1538" w:type="dxa"/>
            <w:tcBorders>
              <w:top w:val="double" w:sz="4" w:space="0" w:color="auto"/>
            </w:tcBorders>
          </w:tcPr>
          <w:p w14:paraId="6EAD434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top w:val="double" w:sz="4" w:space="0" w:color="auto"/>
            </w:tcBorders>
          </w:tcPr>
          <w:p w14:paraId="07FA2C7F" w14:textId="0026D679" w:rsidR="00A51648" w:rsidRPr="00C9327D" w:rsidRDefault="00AC0BBA" w:rsidP="004530DA">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 xml:space="preserve">Fun Home </w:t>
            </w:r>
          </w:p>
        </w:tc>
        <w:tc>
          <w:tcPr>
            <w:tcW w:w="2097" w:type="dxa"/>
            <w:tcBorders>
              <w:top w:val="double" w:sz="4" w:space="0" w:color="auto"/>
            </w:tcBorders>
          </w:tcPr>
          <w:p w14:paraId="2389BECF"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7669C74A"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5C76DCFE"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0E558D36" w14:textId="77777777" w:rsidR="00A51648" w:rsidRDefault="00A51648" w:rsidP="00A51648">
            <w:pPr>
              <w:rPr>
                <w:sz w:val="20"/>
                <w:szCs w:val="20"/>
              </w:rPr>
            </w:pPr>
          </w:p>
        </w:tc>
        <w:tc>
          <w:tcPr>
            <w:tcW w:w="720" w:type="dxa"/>
          </w:tcPr>
          <w:p w14:paraId="0317042C" w14:textId="20DAEFA6"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4</w:t>
            </w:r>
          </w:p>
        </w:tc>
        <w:tc>
          <w:tcPr>
            <w:tcW w:w="1538" w:type="dxa"/>
          </w:tcPr>
          <w:p w14:paraId="2507BE4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3CFD9914" w14:textId="77777777" w:rsidR="00A51648" w:rsidRDefault="00641E94" w:rsidP="00A51648">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Fun Home</w:t>
            </w:r>
          </w:p>
          <w:p w14:paraId="351AE59D" w14:textId="29B3F2FB" w:rsidR="00C5044D" w:rsidRPr="00A67656"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63E77746" w14:textId="77777777" w:rsidR="00A51648" w:rsidRPr="00C76DAE"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 plenary</w:t>
            </w:r>
          </w:p>
        </w:tc>
        <w:tc>
          <w:tcPr>
            <w:tcW w:w="2097" w:type="dxa"/>
          </w:tcPr>
          <w:p w14:paraId="07D39E91" w14:textId="16EE1709" w:rsidR="00A51648" w:rsidRPr="007B6441"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06E15289"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5708DE94" w14:textId="77777777" w:rsidR="00A51648" w:rsidRDefault="00A51648" w:rsidP="00A51648">
            <w:pPr>
              <w:rPr>
                <w:sz w:val="20"/>
                <w:szCs w:val="20"/>
              </w:rPr>
            </w:pPr>
          </w:p>
        </w:tc>
        <w:tc>
          <w:tcPr>
            <w:tcW w:w="720" w:type="dxa"/>
            <w:tcBorders>
              <w:bottom w:val="double" w:sz="4" w:space="0" w:color="auto"/>
            </w:tcBorders>
          </w:tcPr>
          <w:p w14:paraId="0A4FB999" w14:textId="4AB9BB4D"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6</w:t>
            </w:r>
          </w:p>
        </w:tc>
        <w:tc>
          <w:tcPr>
            <w:tcW w:w="1538" w:type="dxa"/>
            <w:tcBorders>
              <w:bottom w:val="double" w:sz="4" w:space="0" w:color="auto"/>
            </w:tcBorders>
          </w:tcPr>
          <w:p w14:paraId="2F8FD04A"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1C00A2E5" w14:textId="77777777" w:rsidR="005508E9" w:rsidRDefault="00641E94" w:rsidP="004530D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Fun Home</w:t>
            </w:r>
          </w:p>
          <w:p w14:paraId="3B367914" w14:textId="777D4658" w:rsidR="00641E94" w:rsidRPr="005508E9" w:rsidRDefault="00641E94" w:rsidP="004530DA">
            <w:pPr>
              <w:cnfStyle w:val="000000000000" w:firstRow="0" w:lastRow="0" w:firstColumn="0" w:lastColumn="0" w:oddVBand="0" w:evenVBand="0" w:oddHBand="0" w:evenHBand="0" w:firstRowFirstColumn="0" w:firstRowLastColumn="0" w:lastRowFirstColumn="0" w:lastRowLastColumn="0"/>
              <w:rPr>
                <w:sz w:val="20"/>
                <w:szCs w:val="20"/>
                <w:highlight w:val="green"/>
              </w:rPr>
            </w:pPr>
          </w:p>
        </w:tc>
        <w:tc>
          <w:tcPr>
            <w:tcW w:w="2097" w:type="dxa"/>
            <w:tcBorders>
              <w:bottom w:val="double" w:sz="4" w:space="0" w:color="auto"/>
            </w:tcBorders>
          </w:tcPr>
          <w:p w14:paraId="33CFD81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47A10248"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6ED05335"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0D280519" w14:textId="77777777" w:rsidR="00A51648" w:rsidRDefault="00A51648" w:rsidP="00A51648">
            <w:pPr>
              <w:rPr>
                <w:sz w:val="20"/>
                <w:szCs w:val="20"/>
              </w:rPr>
            </w:pPr>
            <w:r>
              <w:rPr>
                <w:sz w:val="20"/>
                <w:szCs w:val="20"/>
              </w:rPr>
              <w:t>12</w:t>
            </w:r>
          </w:p>
        </w:tc>
        <w:tc>
          <w:tcPr>
            <w:tcW w:w="720" w:type="dxa"/>
            <w:tcBorders>
              <w:top w:val="double" w:sz="4" w:space="0" w:color="auto"/>
            </w:tcBorders>
          </w:tcPr>
          <w:p w14:paraId="535853D1" w14:textId="644048D7"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9</w:t>
            </w:r>
          </w:p>
        </w:tc>
        <w:tc>
          <w:tcPr>
            <w:tcW w:w="1538" w:type="dxa"/>
            <w:tcBorders>
              <w:top w:val="double" w:sz="4" w:space="0" w:color="auto"/>
            </w:tcBorders>
          </w:tcPr>
          <w:p w14:paraId="7E945A8E"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top w:val="double" w:sz="4" w:space="0" w:color="auto"/>
            </w:tcBorders>
          </w:tcPr>
          <w:p w14:paraId="67E675BF"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sidRPr="003B4CFA">
              <w:rPr>
                <w:sz w:val="20"/>
                <w:szCs w:val="20"/>
              </w:rPr>
              <w:t>Presentation workshop – Groups 1 and 2</w:t>
            </w:r>
          </w:p>
          <w:p w14:paraId="1C62ED6D" w14:textId="77777777" w:rsidR="00C5044D" w:rsidRPr="00631C25" w:rsidRDefault="00C5044D" w:rsidP="00A51648">
            <w:pPr>
              <w:cnfStyle w:val="000000000000" w:firstRow="0" w:lastRow="0" w:firstColumn="0" w:lastColumn="0" w:oddVBand="0" w:evenVBand="0" w:oddHBand="0" w:evenHBand="0" w:firstRowFirstColumn="0" w:firstRowLastColumn="0" w:lastRowFirstColumn="0" w:lastRowLastColumn="0"/>
              <w:rPr>
                <w:sz w:val="20"/>
                <w:szCs w:val="20"/>
                <w:highlight w:val="green"/>
              </w:rPr>
            </w:pPr>
          </w:p>
        </w:tc>
        <w:tc>
          <w:tcPr>
            <w:tcW w:w="2097" w:type="dxa"/>
            <w:tcBorders>
              <w:top w:val="double" w:sz="4" w:space="0" w:color="auto"/>
            </w:tcBorders>
          </w:tcPr>
          <w:p w14:paraId="1A3B418C"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4D1D0EDF" w14:textId="3DB913F3"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343A145D"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4914FC0F" w14:textId="77777777" w:rsidR="00A51648" w:rsidRDefault="00A51648" w:rsidP="00A51648">
            <w:pPr>
              <w:rPr>
                <w:sz w:val="20"/>
                <w:szCs w:val="20"/>
              </w:rPr>
            </w:pPr>
          </w:p>
        </w:tc>
        <w:tc>
          <w:tcPr>
            <w:tcW w:w="720" w:type="dxa"/>
          </w:tcPr>
          <w:p w14:paraId="4516A331" w14:textId="12FDF951"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11</w:t>
            </w:r>
          </w:p>
        </w:tc>
        <w:tc>
          <w:tcPr>
            <w:tcW w:w="1538" w:type="dxa"/>
          </w:tcPr>
          <w:p w14:paraId="107F5D2E" w14:textId="618D81A7" w:rsidR="00A51648" w:rsidRPr="00120C87" w:rsidRDefault="00120C87" w:rsidP="00A51648">
            <w:pPr>
              <w:cnfStyle w:val="000000000000" w:firstRow="0" w:lastRow="0" w:firstColumn="0" w:lastColumn="0" w:oddVBand="0" w:evenVBand="0" w:oddHBand="0" w:evenHBand="0" w:firstRowFirstColumn="0" w:firstRowLastColumn="0" w:lastRowFirstColumn="0" w:lastRowLastColumn="0"/>
              <w:rPr>
                <w:b/>
                <w:sz w:val="20"/>
                <w:szCs w:val="20"/>
              </w:rPr>
            </w:pPr>
            <w:r w:rsidRPr="00120C87">
              <w:rPr>
                <w:b/>
                <w:sz w:val="20"/>
                <w:szCs w:val="20"/>
              </w:rPr>
              <w:t>Crossing Over</w:t>
            </w:r>
            <w:r w:rsidR="006C0394">
              <w:rPr>
                <w:b/>
                <w:sz w:val="20"/>
                <w:szCs w:val="20"/>
              </w:rPr>
              <w:t xml:space="preserve"> Part I</w:t>
            </w:r>
          </w:p>
        </w:tc>
        <w:tc>
          <w:tcPr>
            <w:tcW w:w="3011" w:type="dxa"/>
          </w:tcPr>
          <w:p w14:paraId="3A278EC6" w14:textId="1C08A073" w:rsidR="009C09F4" w:rsidRDefault="00641E94" w:rsidP="00A51648">
            <w:pPr>
              <w:cnfStyle w:val="000000000000" w:firstRow="0" w:lastRow="0" w:firstColumn="0" w:lastColumn="0" w:oddVBand="0" w:evenVBand="0" w:oddHBand="0" w:evenHBand="0" w:firstRowFirstColumn="0" w:firstRowLastColumn="0" w:lastRowFirstColumn="0" w:lastRowLastColumn="0"/>
              <w:rPr>
                <w:i/>
                <w:sz w:val="20"/>
                <w:szCs w:val="20"/>
              </w:rPr>
            </w:pPr>
            <w:r w:rsidRPr="00DD322E">
              <w:rPr>
                <w:i/>
                <w:sz w:val="20"/>
                <w:szCs w:val="20"/>
              </w:rPr>
              <w:t>Paris is Burning</w:t>
            </w:r>
          </w:p>
          <w:p w14:paraId="15484862" w14:textId="77777777" w:rsidR="009C09F4" w:rsidRDefault="009C09F4" w:rsidP="00A51648">
            <w:pPr>
              <w:cnfStyle w:val="000000000000" w:firstRow="0" w:lastRow="0" w:firstColumn="0" w:lastColumn="0" w:oddVBand="0" w:evenVBand="0" w:oddHBand="0" w:evenHBand="0" w:firstRowFirstColumn="0" w:firstRowLastColumn="0" w:lastRowFirstColumn="0" w:lastRowLastColumn="0"/>
              <w:rPr>
                <w:i/>
                <w:sz w:val="20"/>
                <w:szCs w:val="20"/>
              </w:rPr>
            </w:pPr>
          </w:p>
          <w:p w14:paraId="3865805E" w14:textId="77777777" w:rsidR="00A51648" w:rsidRPr="00631C25" w:rsidRDefault="00A51648" w:rsidP="004530DA">
            <w:pPr>
              <w:cnfStyle w:val="000000000000" w:firstRow="0" w:lastRow="0" w:firstColumn="0" w:lastColumn="0" w:oddVBand="0" w:evenVBand="0" w:oddHBand="0" w:evenHBand="0" w:firstRowFirstColumn="0" w:firstRowLastColumn="0" w:lastRowFirstColumn="0" w:lastRowLastColumn="0"/>
              <w:rPr>
                <w:sz w:val="20"/>
                <w:szCs w:val="20"/>
                <w:highlight w:val="green"/>
              </w:rPr>
            </w:pPr>
          </w:p>
        </w:tc>
        <w:tc>
          <w:tcPr>
            <w:tcW w:w="2097" w:type="dxa"/>
          </w:tcPr>
          <w:p w14:paraId="3C01E9BD" w14:textId="156C3BB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sidRPr="00EB2655">
              <w:rPr>
                <w:b/>
                <w:sz w:val="20"/>
                <w:szCs w:val="20"/>
              </w:rPr>
              <w:t xml:space="preserve">April </w:t>
            </w:r>
            <w:r w:rsidR="00785BE1">
              <w:rPr>
                <w:b/>
                <w:sz w:val="20"/>
                <w:szCs w:val="20"/>
              </w:rPr>
              <w:t>11</w:t>
            </w:r>
            <w:r>
              <w:rPr>
                <w:sz w:val="20"/>
                <w:szCs w:val="20"/>
              </w:rPr>
              <w:t>: Poster presentation #1</w:t>
            </w:r>
          </w:p>
          <w:p w14:paraId="3070C2E4"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66D44317"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UHN, Multi-purpose Room</w:t>
            </w:r>
          </w:p>
          <w:p w14:paraId="28FA77C8" w14:textId="781EB4E0" w:rsidR="00785BE1" w:rsidRPr="00A67656"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tc>
        <w:tc>
          <w:tcPr>
            <w:tcW w:w="2097" w:type="dxa"/>
          </w:tcPr>
          <w:p w14:paraId="2BD20C99" w14:textId="77777777" w:rsidR="00A51648" w:rsidRPr="00EB2655"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02E17782"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332BF1E7" w14:textId="1A9D07FE" w:rsidR="00A51648" w:rsidRDefault="00A51648" w:rsidP="00A51648">
            <w:pPr>
              <w:rPr>
                <w:sz w:val="20"/>
                <w:szCs w:val="20"/>
              </w:rPr>
            </w:pPr>
          </w:p>
        </w:tc>
        <w:tc>
          <w:tcPr>
            <w:tcW w:w="720" w:type="dxa"/>
            <w:tcBorders>
              <w:bottom w:val="double" w:sz="4" w:space="0" w:color="auto"/>
            </w:tcBorders>
          </w:tcPr>
          <w:p w14:paraId="37EBF4A6" w14:textId="2B5B82DB"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13</w:t>
            </w:r>
          </w:p>
        </w:tc>
        <w:tc>
          <w:tcPr>
            <w:tcW w:w="1538" w:type="dxa"/>
            <w:tcBorders>
              <w:bottom w:val="double" w:sz="4" w:space="0" w:color="auto"/>
            </w:tcBorders>
          </w:tcPr>
          <w:p w14:paraId="721553F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374294B4" w14:textId="7205BF6C" w:rsidR="00A51648" w:rsidRPr="00631C25" w:rsidRDefault="00641E94" w:rsidP="00A51648">
            <w:pPr>
              <w:cnfStyle w:val="000000000000" w:firstRow="0" w:lastRow="0" w:firstColumn="0" w:lastColumn="0" w:oddVBand="0" w:evenVBand="0" w:oddHBand="0" w:evenHBand="0" w:firstRowFirstColumn="0" w:firstRowLastColumn="0" w:lastRowFirstColumn="0" w:lastRowLastColumn="0"/>
              <w:rPr>
                <w:sz w:val="20"/>
                <w:szCs w:val="20"/>
                <w:highlight w:val="green"/>
              </w:rPr>
            </w:pPr>
            <w:r w:rsidRPr="006C0394">
              <w:rPr>
                <w:i/>
                <w:sz w:val="20"/>
                <w:szCs w:val="20"/>
              </w:rPr>
              <w:t>Paris is Burning</w:t>
            </w:r>
          </w:p>
        </w:tc>
        <w:tc>
          <w:tcPr>
            <w:tcW w:w="2097" w:type="dxa"/>
            <w:tcBorders>
              <w:bottom w:val="double" w:sz="4" w:space="0" w:color="auto"/>
            </w:tcBorders>
          </w:tcPr>
          <w:p w14:paraId="104F87F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561F1E7D"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554D69A7"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1EB25E64" w14:textId="77777777" w:rsidR="00A51648" w:rsidRDefault="00A51648" w:rsidP="00A51648">
            <w:pPr>
              <w:rPr>
                <w:sz w:val="20"/>
                <w:szCs w:val="20"/>
              </w:rPr>
            </w:pPr>
            <w:r>
              <w:rPr>
                <w:sz w:val="20"/>
                <w:szCs w:val="20"/>
              </w:rPr>
              <w:t>13</w:t>
            </w:r>
          </w:p>
        </w:tc>
        <w:tc>
          <w:tcPr>
            <w:tcW w:w="720" w:type="dxa"/>
            <w:tcBorders>
              <w:top w:val="double" w:sz="4" w:space="0" w:color="auto"/>
            </w:tcBorders>
          </w:tcPr>
          <w:p w14:paraId="3BDBE398" w14:textId="59E84BBA"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Apr 1</w:t>
            </w:r>
            <w:r w:rsidR="004530DA">
              <w:rPr>
                <w:sz w:val="20"/>
                <w:szCs w:val="20"/>
              </w:rPr>
              <w:t>6</w:t>
            </w:r>
          </w:p>
        </w:tc>
        <w:tc>
          <w:tcPr>
            <w:tcW w:w="1538" w:type="dxa"/>
            <w:tcBorders>
              <w:top w:val="double" w:sz="4" w:space="0" w:color="auto"/>
            </w:tcBorders>
          </w:tcPr>
          <w:p w14:paraId="7DB710B6" w14:textId="77777777" w:rsidR="00A51648" w:rsidRPr="00191492"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c>
          <w:tcPr>
            <w:tcW w:w="3011" w:type="dxa"/>
            <w:tcBorders>
              <w:top w:val="double" w:sz="4" w:space="0" w:color="auto"/>
            </w:tcBorders>
          </w:tcPr>
          <w:p w14:paraId="0F40064B"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sidRPr="003B4CFA">
              <w:rPr>
                <w:sz w:val="20"/>
                <w:szCs w:val="20"/>
              </w:rPr>
              <w:t>Presentation workshop – Groups 3 &amp;4</w:t>
            </w:r>
          </w:p>
          <w:p w14:paraId="730915CB" w14:textId="77777777" w:rsidR="00C5044D" w:rsidRPr="00237320" w:rsidRDefault="00C5044D" w:rsidP="00A51648">
            <w:pPr>
              <w:cnfStyle w:val="000000000000" w:firstRow="0" w:lastRow="0" w:firstColumn="0" w:lastColumn="0" w:oddVBand="0" w:evenVBand="0" w:oddHBand="0" w:evenHBand="0" w:firstRowFirstColumn="0" w:firstRowLastColumn="0" w:lastRowFirstColumn="0" w:lastRowLastColumn="0"/>
              <w:rPr>
                <w:sz w:val="20"/>
                <w:szCs w:val="20"/>
                <w:highlight w:val="green"/>
              </w:rPr>
            </w:pPr>
          </w:p>
        </w:tc>
        <w:tc>
          <w:tcPr>
            <w:tcW w:w="2097" w:type="dxa"/>
            <w:tcBorders>
              <w:top w:val="double" w:sz="4" w:space="0" w:color="auto"/>
            </w:tcBorders>
          </w:tcPr>
          <w:p w14:paraId="3E95FA5E"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1AB2B819" w14:textId="76ABF3E8"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05DED676"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15DB0BF4" w14:textId="77777777" w:rsidR="00A51648" w:rsidRDefault="00A51648" w:rsidP="00A51648">
            <w:pPr>
              <w:rPr>
                <w:sz w:val="20"/>
                <w:szCs w:val="20"/>
              </w:rPr>
            </w:pPr>
          </w:p>
        </w:tc>
        <w:tc>
          <w:tcPr>
            <w:tcW w:w="720" w:type="dxa"/>
          </w:tcPr>
          <w:p w14:paraId="0F6652C8" w14:textId="10142656"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Apr 1</w:t>
            </w:r>
            <w:r w:rsidR="004530DA">
              <w:rPr>
                <w:sz w:val="20"/>
                <w:szCs w:val="20"/>
              </w:rPr>
              <w:t>8</w:t>
            </w:r>
          </w:p>
        </w:tc>
        <w:tc>
          <w:tcPr>
            <w:tcW w:w="1538" w:type="dxa"/>
          </w:tcPr>
          <w:p w14:paraId="63826C8A" w14:textId="7763C9AE" w:rsidR="00A51648" w:rsidRPr="00A67656" w:rsidRDefault="006C0394" w:rsidP="00A51648">
            <w:pPr>
              <w:cnfStyle w:val="000000000000" w:firstRow="0" w:lastRow="0" w:firstColumn="0" w:lastColumn="0" w:oddVBand="0" w:evenVBand="0" w:oddHBand="0" w:evenHBand="0" w:firstRowFirstColumn="0" w:firstRowLastColumn="0" w:lastRowFirstColumn="0" w:lastRowLastColumn="0"/>
              <w:rPr>
                <w:sz w:val="20"/>
                <w:szCs w:val="20"/>
              </w:rPr>
            </w:pPr>
            <w:r w:rsidRPr="00120C87">
              <w:rPr>
                <w:b/>
                <w:sz w:val="20"/>
                <w:szCs w:val="20"/>
              </w:rPr>
              <w:t>Crossing Over</w:t>
            </w:r>
            <w:r>
              <w:rPr>
                <w:b/>
                <w:sz w:val="20"/>
                <w:szCs w:val="20"/>
              </w:rPr>
              <w:t xml:space="preserve"> Part II</w:t>
            </w:r>
          </w:p>
        </w:tc>
        <w:tc>
          <w:tcPr>
            <w:tcW w:w="3011" w:type="dxa"/>
          </w:tcPr>
          <w:p w14:paraId="1D8AD894" w14:textId="65F894F8" w:rsidR="00A51648" w:rsidRPr="005508E9" w:rsidRDefault="006C0394" w:rsidP="004530DA">
            <w:pPr>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 xml:space="preserve">Janet Mock, </w:t>
            </w:r>
            <w:r w:rsidR="00AC0BBA">
              <w:rPr>
                <w:i/>
                <w:sz w:val="20"/>
                <w:szCs w:val="20"/>
              </w:rPr>
              <w:t xml:space="preserve">Redefining Realness </w:t>
            </w:r>
          </w:p>
        </w:tc>
        <w:tc>
          <w:tcPr>
            <w:tcW w:w="2097" w:type="dxa"/>
          </w:tcPr>
          <w:p w14:paraId="72A37590" w14:textId="2B52A56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sidRPr="00EB2655">
              <w:rPr>
                <w:b/>
                <w:sz w:val="20"/>
                <w:szCs w:val="20"/>
              </w:rPr>
              <w:t>April 1</w:t>
            </w:r>
            <w:r w:rsidR="00785BE1">
              <w:rPr>
                <w:b/>
                <w:sz w:val="20"/>
                <w:szCs w:val="20"/>
              </w:rPr>
              <w:t>8</w:t>
            </w:r>
            <w:r>
              <w:rPr>
                <w:sz w:val="20"/>
                <w:szCs w:val="20"/>
              </w:rPr>
              <w:t>:</w:t>
            </w:r>
          </w:p>
          <w:p w14:paraId="1CA02A13"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 presentation #2</w:t>
            </w:r>
          </w:p>
          <w:p w14:paraId="477AE395"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4D0DE851" w14:textId="77777777" w:rsidR="00785BE1"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UHN Multipurpose Room</w:t>
            </w:r>
          </w:p>
          <w:p w14:paraId="03E20050" w14:textId="2996377B" w:rsidR="00785BE1" w:rsidRPr="00A67656" w:rsidRDefault="00785BE1"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5:05</w:t>
            </w:r>
          </w:p>
        </w:tc>
        <w:tc>
          <w:tcPr>
            <w:tcW w:w="2097" w:type="dxa"/>
          </w:tcPr>
          <w:p w14:paraId="1032BF3A" w14:textId="77777777" w:rsidR="00A51648" w:rsidRPr="00EB2655"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1FFA2B97"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50D61DCB" w14:textId="77777777" w:rsidR="00A51648" w:rsidRDefault="00A51648" w:rsidP="00A51648">
            <w:pPr>
              <w:rPr>
                <w:sz w:val="20"/>
                <w:szCs w:val="20"/>
              </w:rPr>
            </w:pPr>
          </w:p>
        </w:tc>
        <w:tc>
          <w:tcPr>
            <w:tcW w:w="720" w:type="dxa"/>
            <w:tcBorders>
              <w:bottom w:val="double" w:sz="4" w:space="0" w:color="auto"/>
            </w:tcBorders>
          </w:tcPr>
          <w:p w14:paraId="4141E60A" w14:textId="1B6AFDF2"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20</w:t>
            </w:r>
          </w:p>
        </w:tc>
        <w:tc>
          <w:tcPr>
            <w:tcW w:w="1538" w:type="dxa"/>
            <w:tcBorders>
              <w:bottom w:val="double" w:sz="4" w:space="0" w:color="auto"/>
            </w:tcBorders>
          </w:tcPr>
          <w:p w14:paraId="1822D9B0"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0C05F66E" w14:textId="65255984" w:rsidR="00A51648" w:rsidRPr="006722B4" w:rsidRDefault="00AC0BBA" w:rsidP="004530DA">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 xml:space="preserve">Redefining Realness </w:t>
            </w:r>
          </w:p>
        </w:tc>
        <w:tc>
          <w:tcPr>
            <w:tcW w:w="2097" w:type="dxa"/>
            <w:tcBorders>
              <w:bottom w:val="double" w:sz="4" w:space="0" w:color="auto"/>
            </w:tcBorders>
          </w:tcPr>
          <w:p w14:paraId="5BCB83FF"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2993A3A8"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4E1E4076"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5B67053D" w14:textId="77777777" w:rsidR="00A51648" w:rsidRDefault="00A51648" w:rsidP="00A51648">
            <w:pPr>
              <w:rPr>
                <w:sz w:val="20"/>
                <w:szCs w:val="20"/>
              </w:rPr>
            </w:pPr>
            <w:r>
              <w:rPr>
                <w:sz w:val="20"/>
                <w:szCs w:val="20"/>
              </w:rPr>
              <w:t>14</w:t>
            </w:r>
          </w:p>
        </w:tc>
        <w:tc>
          <w:tcPr>
            <w:tcW w:w="720" w:type="dxa"/>
            <w:tcBorders>
              <w:top w:val="double" w:sz="4" w:space="0" w:color="auto"/>
            </w:tcBorders>
          </w:tcPr>
          <w:p w14:paraId="1A40D6A5" w14:textId="0BDF99E3"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EE6995">
              <w:rPr>
                <w:sz w:val="20"/>
                <w:szCs w:val="20"/>
              </w:rPr>
              <w:t>2</w:t>
            </w:r>
            <w:r w:rsidR="004530DA">
              <w:rPr>
                <w:sz w:val="20"/>
                <w:szCs w:val="20"/>
              </w:rPr>
              <w:t>3</w:t>
            </w:r>
          </w:p>
        </w:tc>
        <w:tc>
          <w:tcPr>
            <w:tcW w:w="1538" w:type="dxa"/>
            <w:tcBorders>
              <w:top w:val="double" w:sz="4" w:space="0" w:color="auto"/>
            </w:tcBorders>
          </w:tcPr>
          <w:p w14:paraId="4477377B"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top w:val="double" w:sz="4" w:space="0" w:color="auto"/>
            </w:tcBorders>
          </w:tcPr>
          <w:p w14:paraId="2C9844B9" w14:textId="73FEE4D6" w:rsidR="00A51648" w:rsidRPr="006722B4" w:rsidRDefault="00641E94" w:rsidP="00A51648">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Redefining Realness</w:t>
            </w:r>
          </w:p>
        </w:tc>
        <w:tc>
          <w:tcPr>
            <w:tcW w:w="2097" w:type="dxa"/>
            <w:tcBorders>
              <w:top w:val="double" w:sz="4" w:space="0" w:color="auto"/>
            </w:tcBorders>
          </w:tcPr>
          <w:p w14:paraId="68913B48"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269C1D56"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11366DA3"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799BCEFF" w14:textId="77777777" w:rsidR="00A51648" w:rsidRDefault="00A51648" w:rsidP="00A51648">
            <w:pPr>
              <w:rPr>
                <w:sz w:val="20"/>
                <w:szCs w:val="20"/>
              </w:rPr>
            </w:pPr>
          </w:p>
        </w:tc>
        <w:tc>
          <w:tcPr>
            <w:tcW w:w="720" w:type="dxa"/>
          </w:tcPr>
          <w:p w14:paraId="69610E8F" w14:textId="761CDF23"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Apr 2</w:t>
            </w:r>
            <w:r w:rsidR="004530DA">
              <w:rPr>
                <w:sz w:val="20"/>
                <w:szCs w:val="20"/>
              </w:rPr>
              <w:t>5</w:t>
            </w:r>
          </w:p>
        </w:tc>
        <w:tc>
          <w:tcPr>
            <w:tcW w:w="1538" w:type="dxa"/>
          </w:tcPr>
          <w:p w14:paraId="4B7882F4"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69449FE8" w14:textId="06691F3D" w:rsidR="00A51648" w:rsidRPr="001542AF" w:rsidRDefault="00641E94" w:rsidP="00A51648">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Redefining Realness</w:t>
            </w:r>
          </w:p>
        </w:tc>
        <w:tc>
          <w:tcPr>
            <w:tcW w:w="2097" w:type="dxa"/>
          </w:tcPr>
          <w:p w14:paraId="47209A92" w14:textId="77777777"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April 25</w:t>
            </w:r>
            <w:r>
              <w:rPr>
                <w:sz w:val="20"/>
                <w:szCs w:val="20"/>
              </w:rPr>
              <w:t xml:space="preserve">: </w:t>
            </w:r>
          </w:p>
          <w:p w14:paraId="709E8F4B" w14:textId="77777777" w:rsidR="00785BE1"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First-Year Research S</w:t>
            </w:r>
            <w:r w:rsidR="00A51648">
              <w:rPr>
                <w:sz w:val="20"/>
                <w:szCs w:val="20"/>
              </w:rPr>
              <w:t>ymposium</w:t>
            </w:r>
          </w:p>
          <w:p w14:paraId="7A6CB5B2" w14:textId="0DEC21D7" w:rsidR="00785BE1" w:rsidRDefault="00A51648"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4B9BE357" w14:textId="37836759" w:rsidR="00A51648"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UVM Alumni House</w:t>
            </w:r>
          </w:p>
          <w:p w14:paraId="08B77C3F" w14:textId="1D810A16" w:rsidR="00785BE1" w:rsidRPr="00A67656" w:rsidRDefault="00785BE1" w:rsidP="00785BE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 Summit Street</w:t>
            </w:r>
          </w:p>
        </w:tc>
        <w:tc>
          <w:tcPr>
            <w:tcW w:w="2097" w:type="dxa"/>
          </w:tcPr>
          <w:p w14:paraId="0226451F" w14:textId="77777777" w:rsidR="00A51648" w:rsidRPr="00EB2655" w:rsidRDefault="00A51648" w:rsidP="00A51648">
            <w:pPr>
              <w:cnfStyle w:val="000000000000" w:firstRow="0" w:lastRow="0" w:firstColumn="0" w:lastColumn="0" w:oddVBand="0" w:evenVBand="0" w:oddHBand="0" w:evenHBand="0" w:firstRowFirstColumn="0" w:firstRowLastColumn="0" w:lastRowFirstColumn="0" w:lastRowLastColumn="0"/>
              <w:rPr>
                <w:b/>
                <w:sz w:val="20"/>
                <w:szCs w:val="20"/>
              </w:rPr>
            </w:pPr>
          </w:p>
        </w:tc>
      </w:tr>
      <w:tr w:rsidR="00A51648" w14:paraId="2B749234"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bottom w:val="double" w:sz="4" w:space="0" w:color="auto"/>
            </w:tcBorders>
          </w:tcPr>
          <w:p w14:paraId="7018C29B" w14:textId="366D6323" w:rsidR="00A51648" w:rsidRDefault="00A51648" w:rsidP="00A51648">
            <w:pPr>
              <w:rPr>
                <w:sz w:val="20"/>
                <w:szCs w:val="20"/>
              </w:rPr>
            </w:pPr>
          </w:p>
        </w:tc>
        <w:tc>
          <w:tcPr>
            <w:tcW w:w="720" w:type="dxa"/>
            <w:tcBorders>
              <w:bottom w:val="double" w:sz="4" w:space="0" w:color="auto"/>
            </w:tcBorders>
          </w:tcPr>
          <w:p w14:paraId="00EEB497" w14:textId="11A0C529"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Apr 2</w:t>
            </w:r>
            <w:r w:rsidR="004530DA">
              <w:rPr>
                <w:sz w:val="20"/>
                <w:szCs w:val="20"/>
              </w:rPr>
              <w:t>7</w:t>
            </w:r>
          </w:p>
        </w:tc>
        <w:tc>
          <w:tcPr>
            <w:tcW w:w="1538" w:type="dxa"/>
            <w:tcBorders>
              <w:bottom w:val="double" w:sz="4" w:space="0" w:color="auto"/>
            </w:tcBorders>
          </w:tcPr>
          <w:p w14:paraId="6092B721"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Borders>
              <w:bottom w:val="double" w:sz="4" w:space="0" w:color="auto"/>
            </w:tcBorders>
          </w:tcPr>
          <w:p w14:paraId="7788689E" w14:textId="785B4303" w:rsidR="00A51648" w:rsidRPr="00073192" w:rsidRDefault="00641E94" w:rsidP="00A51648">
            <w:pP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Redefining Realness</w:t>
            </w:r>
          </w:p>
        </w:tc>
        <w:tc>
          <w:tcPr>
            <w:tcW w:w="2097" w:type="dxa"/>
            <w:tcBorders>
              <w:bottom w:val="double" w:sz="4" w:space="0" w:color="auto"/>
            </w:tcBorders>
          </w:tcPr>
          <w:p w14:paraId="472275D3"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bottom w:val="double" w:sz="4" w:space="0" w:color="auto"/>
            </w:tcBorders>
          </w:tcPr>
          <w:p w14:paraId="100F0662"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63C0158B" w14:textId="77777777" w:rsidTr="004530DA">
        <w:tc>
          <w:tcPr>
            <w:cnfStyle w:val="001000000000" w:firstRow="0" w:lastRow="0" w:firstColumn="1" w:lastColumn="0" w:oddVBand="0" w:evenVBand="0" w:oddHBand="0" w:evenHBand="0" w:firstRowFirstColumn="0" w:firstRowLastColumn="0" w:lastRowFirstColumn="0" w:lastRowLastColumn="0"/>
            <w:tcW w:w="473" w:type="dxa"/>
            <w:tcBorders>
              <w:top w:val="double" w:sz="4" w:space="0" w:color="auto"/>
            </w:tcBorders>
          </w:tcPr>
          <w:p w14:paraId="32199C00" w14:textId="77777777" w:rsidR="00A51648" w:rsidRDefault="00A51648" w:rsidP="00A51648">
            <w:pPr>
              <w:rPr>
                <w:sz w:val="20"/>
                <w:szCs w:val="20"/>
              </w:rPr>
            </w:pPr>
            <w:r>
              <w:rPr>
                <w:sz w:val="20"/>
                <w:szCs w:val="20"/>
              </w:rPr>
              <w:t>15</w:t>
            </w:r>
          </w:p>
        </w:tc>
        <w:tc>
          <w:tcPr>
            <w:tcW w:w="720" w:type="dxa"/>
            <w:tcBorders>
              <w:top w:val="double" w:sz="4" w:space="0" w:color="auto"/>
            </w:tcBorders>
          </w:tcPr>
          <w:p w14:paraId="1B826DF0" w14:textId="576B1432" w:rsidR="00A51648" w:rsidRDefault="00EE6995"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 </w:t>
            </w:r>
            <w:r w:rsidR="004530DA">
              <w:rPr>
                <w:sz w:val="20"/>
                <w:szCs w:val="20"/>
              </w:rPr>
              <w:t>30</w:t>
            </w:r>
          </w:p>
        </w:tc>
        <w:tc>
          <w:tcPr>
            <w:tcW w:w="1538" w:type="dxa"/>
            <w:tcBorders>
              <w:top w:val="double" w:sz="4" w:space="0" w:color="auto"/>
            </w:tcBorders>
          </w:tcPr>
          <w:p w14:paraId="75C06408" w14:textId="61E443D6" w:rsidR="00A51648" w:rsidRPr="006C0394" w:rsidRDefault="006C0394" w:rsidP="00A51648">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Google It</w:t>
            </w:r>
          </w:p>
        </w:tc>
        <w:tc>
          <w:tcPr>
            <w:tcW w:w="3011" w:type="dxa"/>
            <w:tcBorders>
              <w:top w:val="double" w:sz="4" w:space="0" w:color="auto"/>
            </w:tcBorders>
          </w:tcPr>
          <w:p w14:paraId="70CA6A8F" w14:textId="6026C545" w:rsidR="00A51648" w:rsidRPr="00A67656" w:rsidRDefault="00641E94"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memo (on Bb)</w:t>
            </w:r>
          </w:p>
        </w:tc>
        <w:tc>
          <w:tcPr>
            <w:tcW w:w="2097" w:type="dxa"/>
            <w:tcBorders>
              <w:top w:val="double" w:sz="4" w:space="0" w:color="auto"/>
            </w:tcBorders>
          </w:tcPr>
          <w:p w14:paraId="2066E045"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Borders>
              <w:top w:val="double" w:sz="4" w:space="0" w:color="auto"/>
            </w:tcBorders>
          </w:tcPr>
          <w:p w14:paraId="25B67555"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024EE716"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5B076344" w14:textId="77777777" w:rsidR="00A51648" w:rsidRDefault="00A51648" w:rsidP="00A51648">
            <w:pPr>
              <w:rPr>
                <w:sz w:val="20"/>
                <w:szCs w:val="20"/>
              </w:rPr>
            </w:pPr>
          </w:p>
        </w:tc>
        <w:tc>
          <w:tcPr>
            <w:tcW w:w="720" w:type="dxa"/>
          </w:tcPr>
          <w:p w14:paraId="45780583" w14:textId="47C6BEA9" w:rsidR="00A51648"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May 2</w:t>
            </w:r>
          </w:p>
        </w:tc>
        <w:tc>
          <w:tcPr>
            <w:tcW w:w="1538" w:type="dxa"/>
          </w:tcPr>
          <w:p w14:paraId="28785C51" w14:textId="621C9E4C"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3011" w:type="dxa"/>
          </w:tcPr>
          <w:p w14:paraId="4A6AD995" w14:textId="001E11D9" w:rsidR="00641E94" w:rsidRDefault="00641E94"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Google memo</w:t>
            </w:r>
            <w:r w:rsidR="006C0394">
              <w:rPr>
                <w:sz w:val="20"/>
                <w:szCs w:val="20"/>
              </w:rPr>
              <w:t xml:space="preserve"> (cont’d)</w:t>
            </w:r>
          </w:p>
          <w:p w14:paraId="1C9F60F7" w14:textId="77777777" w:rsidR="006C0394" w:rsidRDefault="006C0394" w:rsidP="00A51648">
            <w:pPr>
              <w:cnfStyle w:val="000000000000" w:firstRow="0" w:lastRow="0" w:firstColumn="0" w:lastColumn="0" w:oddVBand="0" w:evenVBand="0" w:oddHBand="0" w:evenHBand="0" w:firstRowFirstColumn="0" w:firstRowLastColumn="0" w:lastRowFirstColumn="0" w:lastRowLastColumn="0"/>
              <w:rPr>
                <w:sz w:val="20"/>
                <w:szCs w:val="20"/>
              </w:rPr>
            </w:pPr>
          </w:p>
          <w:p w14:paraId="263E1FEC" w14:textId="77777777" w:rsidR="00A51648"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Evaluations</w:t>
            </w:r>
          </w:p>
          <w:p w14:paraId="2C7A4E38" w14:textId="77777777" w:rsidR="00C5044D" w:rsidRPr="00A67656" w:rsidRDefault="00C5044D"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6B17760F"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233D50BB" w14:textId="46F66C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A51648" w14:paraId="4C946F5D"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2803DF9B" w14:textId="2957A0E0" w:rsidR="00A51648" w:rsidRDefault="00A51648" w:rsidP="00A51648">
            <w:pPr>
              <w:rPr>
                <w:sz w:val="20"/>
                <w:szCs w:val="20"/>
              </w:rPr>
            </w:pPr>
          </w:p>
        </w:tc>
        <w:tc>
          <w:tcPr>
            <w:tcW w:w="720" w:type="dxa"/>
          </w:tcPr>
          <w:p w14:paraId="76A859F2" w14:textId="2E8D401F" w:rsidR="00A51648" w:rsidRPr="004530DA" w:rsidRDefault="004530DA" w:rsidP="00EE6995">
            <w:pPr>
              <w:cnfStyle w:val="000000000000" w:firstRow="0" w:lastRow="0" w:firstColumn="0" w:lastColumn="0" w:oddVBand="0" w:evenVBand="0" w:oddHBand="0" w:evenHBand="0" w:firstRowFirstColumn="0" w:firstRowLastColumn="0" w:lastRowFirstColumn="0" w:lastRowLastColumn="0"/>
              <w:rPr>
                <w:sz w:val="20"/>
                <w:szCs w:val="20"/>
              </w:rPr>
            </w:pPr>
            <w:r w:rsidRPr="004530DA">
              <w:rPr>
                <w:sz w:val="20"/>
                <w:szCs w:val="20"/>
              </w:rPr>
              <w:t>May 4</w:t>
            </w:r>
          </w:p>
        </w:tc>
        <w:tc>
          <w:tcPr>
            <w:tcW w:w="1538" w:type="dxa"/>
          </w:tcPr>
          <w:p w14:paraId="273402BF" w14:textId="6E660321" w:rsidR="00A51648" w:rsidRPr="001C4129" w:rsidRDefault="00A51648" w:rsidP="004530DA">
            <w:pPr>
              <w:cnfStyle w:val="000000000000" w:firstRow="0" w:lastRow="0" w:firstColumn="0" w:lastColumn="0" w:oddVBand="0" w:evenVBand="0" w:oddHBand="0" w:evenHBand="0" w:firstRowFirstColumn="0" w:firstRowLastColumn="0" w:lastRowFirstColumn="0" w:lastRowLastColumn="0"/>
              <w:rPr>
                <w:b/>
                <w:color w:val="FF0000"/>
                <w:sz w:val="20"/>
                <w:szCs w:val="20"/>
              </w:rPr>
            </w:pPr>
          </w:p>
        </w:tc>
        <w:tc>
          <w:tcPr>
            <w:tcW w:w="3011" w:type="dxa"/>
          </w:tcPr>
          <w:p w14:paraId="115A2EA9" w14:textId="34921D69" w:rsidR="00A51648" w:rsidRDefault="006C0394" w:rsidP="00A51648">
            <w:pPr>
              <w:cnfStyle w:val="000000000000" w:firstRow="0" w:lastRow="0" w:firstColumn="0" w:lastColumn="0" w:oddVBand="0" w:evenVBand="0" w:oddHBand="0" w:evenHBand="0" w:firstRowFirstColumn="0" w:firstRowLastColumn="0" w:lastRowFirstColumn="0" w:lastRowLastColumn="0"/>
              <w:rPr>
                <w:sz w:val="20"/>
                <w:szCs w:val="20"/>
                <w:highlight w:val="magenta"/>
              </w:rPr>
            </w:pPr>
            <w:r>
              <w:rPr>
                <w:sz w:val="20"/>
                <w:szCs w:val="20"/>
              </w:rPr>
              <w:t>“</w:t>
            </w:r>
            <w:r w:rsidR="00641E94">
              <w:rPr>
                <w:sz w:val="20"/>
                <w:szCs w:val="20"/>
              </w:rPr>
              <w:t>Last Class</w:t>
            </w:r>
            <w:r>
              <w:rPr>
                <w:sz w:val="20"/>
                <w:szCs w:val="20"/>
              </w:rPr>
              <w:t>”</w:t>
            </w:r>
          </w:p>
        </w:tc>
        <w:tc>
          <w:tcPr>
            <w:tcW w:w="2097" w:type="dxa"/>
          </w:tcPr>
          <w:p w14:paraId="4BBCB1A1"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20F75C16" w14:textId="77777777" w:rsidR="00A51648" w:rsidRPr="00A67656" w:rsidRDefault="00A51648" w:rsidP="00A51648">
            <w:pPr>
              <w:cnfStyle w:val="000000000000" w:firstRow="0" w:lastRow="0" w:firstColumn="0" w:lastColumn="0" w:oddVBand="0" w:evenVBand="0" w:oddHBand="0" w:evenHBand="0" w:firstRowFirstColumn="0" w:firstRowLastColumn="0" w:lastRowFirstColumn="0" w:lastRowLastColumn="0"/>
              <w:rPr>
                <w:sz w:val="20"/>
                <w:szCs w:val="20"/>
              </w:rPr>
            </w:pPr>
          </w:p>
        </w:tc>
      </w:tr>
      <w:tr w:rsidR="004530DA" w14:paraId="1736B197" w14:textId="77777777" w:rsidTr="004530DA">
        <w:tc>
          <w:tcPr>
            <w:cnfStyle w:val="001000000000" w:firstRow="0" w:lastRow="0" w:firstColumn="1" w:lastColumn="0" w:oddVBand="0" w:evenVBand="0" w:oddHBand="0" w:evenHBand="0" w:firstRowFirstColumn="0" w:firstRowLastColumn="0" w:lastRowFirstColumn="0" w:lastRowLastColumn="0"/>
            <w:tcW w:w="473" w:type="dxa"/>
          </w:tcPr>
          <w:p w14:paraId="6D7DEB78" w14:textId="77777777" w:rsidR="004530DA" w:rsidRDefault="004530DA" w:rsidP="00A51648">
            <w:pPr>
              <w:rPr>
                <w:sz w:val="20"/>
                <w:szCs w:val="20"/>
              </w:rPr>
            </w:pPr>
          </w:p>
        </w:tc>
        <w:tc>
          <w:tcPr>
            <w:tcW w:w="720" w:type="dxa"/>
          </w:tcPr>
          <w:p w14:paraId="12BF454B" w14:textId="77777777" w:rsidR="004530DA" w:rsidRDefault="004530DA" w:rsidP="00EE6995">
            <w:pP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14:paraId="4ED21AE6" w14:textId="77777777" w:rsidR="004530DA" w:rsidRPr="001C4129" w:rsidRDefault="004530DA" w:rsidP="00C5044D">
            <w:pPr>
              <w:cnfStyle w:val="000000000000" w:firstRow="0" w:lastRow="0" w:firstColumn="0" w:lastColumn="0" w:oddVBand="0" w:evenVBand="0" w:oddHBand="0" w:evenHBand="0" w:firstRowFirstColumn="0" w:firstRowLastColumn="0" w:lastRowFirstColumn="0" w:lastRowLastColumn="0"/>
              <w:rPr>
                <w:b/>
                <w:color w:val="FF0000"/>
                <w:sz w:val="20"/>
                <w:szCs w:val="20"/>
              </w:rPr>
            </w:pPr>
          </w:p>
        </w:tc>
        <w:tc>
          <w:tcPr>
            <w:tcW w:w="3011" w:type="dxa"/>
          </w:tcPr>
          <w:p w14:paraId="6D5EBC6C" w14:textId="77777777" w:rsidR="004530DA" w:rsidRDefault="004530DA" w:rsidP="00A51648">
            <w:pPr>
              <w:cnfStyle w:val="000000000000" w:firstRow="0" w:lastRow="0" w:firstColumn="0" w:lastColumn="0" w:oddVBand="0" w:evenVBand="0" w:oddHBand="0" w:evenHBand="0" w:firstRowFirstColumn="0" w:firstRowLastColumn="0" w:lastRowFirstColumn="0" w:lastRowLastColumn="0"/>
              <w:rPr>
                <w:sz w:val="20"/>
                <w:szCs w:val="20"/>
                <w:highlight w:val="magenta"/>
              </w:rPr>
            </w:pPr>
          </w:p>
        </w:tc>
        <w:tc>
          <w:tcPr>
            <w:tcW w:w="2097" w:type="dxa"/>
          </w:tcPr>
          <w:p w14:paraId="666F7763" w14:textId="77777777" w:rsidR="004530DA" w:rsidRPr="00A67656"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p>
        </w:tc>
        <w:tc>
          <w:tcPr>
            <w:tcW w:w="2097" w:type="dxa"/>
          </w:tcPr>
          <w:p w14:paraId="5D44106B" w14:textId="77777777" w:rsidR="004530DA" w:rsidRPr="00A67656" w:rsidRDefault="004530DA" w:rsidP="00A51648">
            <w:pPr>
              <w:cnfStyle w:val="000000000000" w:firstRow="0" w:lastRow="0" w:firstColumn="0" w:lastColumn="0" w:oddVBand="0" w:evenVBand="0" w:oddHBand="0" w:evenHBand="0" w:firstRowFirstColumn="0" w:firstRowLastColumn="0" w:lastRowFirstColumn="0" w:lastRowLastColumn="0"/>
              <w:rPr>
                <w:sz w:val="20"/>
                <w:szCs w:val="20"/>
              </w:rPr>
            </w:pPr>
          </w:p>
        </w:tc>
      </w:tr>
    </w:tbl>
    <w:p w14:paraId="7581258A" w14:textId="77777777" w:rsidR="00A51648" w:rsidRDefault="00A51648" w:rsidP="00A51648">
      <w:r>
        <w:br w:type="textWrapping" w:clear="all"/>
      </w:r>
    </w:p>
    <w:p w14:paraId="37E0BAC1" w14:textId="7DA35B39" w:rsidR="00CB465F" w:rsidRPr="003A44F6" w:rsidRDefault="00CB465F">
      <w:pPr>
        <w:rPr>
          <w:sz w:val="22"/>
          <w:szCs w:val="22"/>
        </w:rPr>
      </w:pPr>
    </w:p>
    <w:sectPr w:rsidR="00CB465F" w:rsidRPr="003A44F6" w:rsidSect="00554183">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swiss"/>
    <w:pitch w:val="variable"/>
    <w:sig w:usb0="80000067" w:usb1="00000000" w:usb2="00000000" w:usb3="00000000" w:csb0="000001FB" w:csb1="00000000"/>
  </w:font>
  <w:font w:name="Cochin">
    <w:altName w:val="Trebuchet MS"/>
    <w:charset w:val="00"/>
    <w:family w:val="roman"/>
    <w:pitch w:val="variable"/>
    <w:sig w:usb0="00000001"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148"/>
    <w:multiLevelType w:val="multilevel"/>
    <w:tmpl w:val="B62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46428"/>
    <w:multiLevelType w:val="hybridMultilevel"/>
    <w:tmpl w:val="21E81C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5501C1"/>
    <w:multiLevelType w:val="hybridMultilevel"/>
    <w:tmpl w:val="0562B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C71854"/>
    <w:multiLevelType w:val="hybridMultilevel"/>
    <w:tmpl w:val="E3B65A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4A619C"/>
    <w:multiLevelType w:val="hybridMultilevel"/>
    <w:tmpl w:val="CB84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27535"/>
    <w:multiLevelType w:val="hybridMultilevel"/>
    <w:tmpl w:val="977E5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C1054F"/>
    <w:multiLevelType w:val="multilevel"/>
    <w:tmpl w:val="9B1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71E6B"/>
    <w:multiLevelType w:val="hybridMultilevel"/>
    <w:tmpl w:val="36EA237C"/>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D303682"/>
    <w:multiLevelType w:val="hybridMultilevel"/>
    <w:tmpl w:val="4EEC47DE"/>
    <w:lvl w:ilvl="0" w:tplc="11E00A4C">
      <w:numFmt w:val="bullet"/>
      <w:lvlText w:val="-"/>
      <w:lvlJc w:val="left"/>
      <w:pPr>
        <w:ind w:left="420" w:hanging="360"/>
      </w:pPr>
      <w:rPr>
        <w:rFonts w:ascii="Futura" w:eastAsia="Times New Roman" w:hAnsi="Futur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70E47B6"/>
    <w:multiLevelType w:val="multilevel"/>
    <w:tmpl w:val="B62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562E9"/>
    <w:multiLevelType w:val="hybridMultilevel"/>
    <w:tmpl w:val="A568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E3034"/>
    <w:multiLevelType w:val="hybridMultilevel"/>
    <w:tmpl w:val="148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9"/>
  </w:num>
  <w:num w:numId="6">
    <w:abstractNumId w:val="0"/>
  </w:num>
  <w:num w:numId="7">
    <w:abstractNumId w:val="11"/>
  </w:num>
  <w:num w:numId="8">
    <w:abstractNumId w:val="6"/>
  </w:num>
  <w:num w:numId="9">
    <w:abstractNumId w:val="4"/>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2D"/>
    <w:rsid w:val="0000159F"/>
    <w:rsid w:val="000147DE"/>
    <w:rsid w:val="000521BE"/>
    <w:rsid w:val="0005722B"/>
    <w:rsid w:val="00061341"/>
    <w:rsid w:val="00062548"/>
    <w:rsid w:val="000663D6"/>
    <w:rsid w:val="00066C26"/>
    <w:rsid w:val="00073192"/>
    <w:rsid w:val="00082977"/>
    <w:rsid w:val="00093582"/>
    <w:rsid w:val="000B6598"/>
    <w:rsid w:val="000C7A91"/>
    <w:rsid w:val="000D1BD0"/>
    <w:rsid w:val="000D3299"/>
    <w:rsid w:val="000D413A"/>
    <w:rsid w:val="000D7A68"/>
    <w:rsid w:val="000E461B"/>
    <w:rsid w:val="000F18A2"/>
    <w:rsid w:val="000F39FD"/>
    <w:rsid w:val="000F7B57"/>
    <w:rsid w:val="00120A4C"/>
    <w:rsid w:val="00120C87"/>
    <w:rsid w:val="00136959"/>
    <w:rsid w:val="001542AF"/>
    <w:rsid w:val="00154B92"/>
    <w:rsid w:val="00154D90"/>
    <w:rsid w:val="0015639E"/>
    <w:rsid w:val="00191C1F"/>
    <w:rsid w:val="001961E2"/>
    <w:rsid w:val="001B67FB"/>
    <w:rsid w:val="001C4129"/>
    <w:rsid w:val="001E36D6"/>
    <w:rsid w:val="001F0A52"/>
    <w:rsid w:val="00200B3A"/>
    <w:rsid w:val="00201E58"/>
    <w:rsid w:val="00202B42"/>
    <w:rsid w:val="00207D54"/>
    <w:rsid w:val="00214E1A"/>
    <w:rsid w:val="00216FCD"/>
    <w:rsid w:val="00227152"/>
    <w:rsid w:val="002479CC"/>
    <w:rsid w:val="00247A22"/>
    <w:rsid w:val="00270CAE"/>
    <w:rsid w:val="00273EA2"/>
    <w:rsid w:val="002768C2"/>
    <w:rsid w:val="002A575E"/>
    <w:rsid w:val="002B2F37"/>
    <w:rsid w:val="002C5F33"/>
    <w:rsid w:val="002D147E"/>
    <w:rsid w:val="002D2398"/>
    <w:rsid w:val="002D4FDA"/>
    <w:rsid w:val="002D78B3"/>
    <w:rsid w:val="002F1B08"/>
    <w:rsid w:val="00300BDD"/>
    <w:rsid w:val="003152FE"/>
    <w:rsid w:val="00320395"/>
    <w:rsid w:val="00320436"/>
    <w:rsid w:val="00347C0E"/>
    <w:rsid w:val="00350859"/>
    <w:rsid w:val="00376A09"/>
    <w:rsid w:val="0038198F"/>
    <w:rsid w:val="003A44F6"/>
    <w:rsid w:val="003A79E5"/>
    <w:rsid w:val="003B4CFA"/>
    <w:rsid w:val="003C25E7"/>
    <w:rsid w:val="003C56AC"/>
    <w:rsid w:val="003F1E14"/>
    <w:rsid w:val="003F2C14"/>
    <w:rsid w:val="0040278A"/>
    <w:rsid w:val="00422BE9"/>
    <w:rsid w:val="0044011A"/>
    <w:rsid w:val="00440C8C"/>
    <w:rsid w:val="00450B39"/>
    <w:rsid w:val="004530DA"/>
    <w:rsid w:val="00494B65"/>
    <w:rsid w:val="00497EA1"/>
    <w:rsid w:val="004A0647"/>
    <w:rsid w:val="004B0902"/>
    <w:rsid w:val="004B7ABF"/>
    <w:rsid w:val="00526E3B"/>
    <w:rsid w:val="005271A8"/>
    <w:rsid w:val="00527A76"/>
    <w:rsid w:val="00531276"/>
    <w:rsid w:val="005351DB"/>
    <w:rsid w:val="005508E9"/>
    <w:rsid w:val="00551A59"/>
    <w:rsid w:val="00554183"/>
    <w:rsid w:val="005541B9"/>
    <w:rsid w:val="00575A45"/>
    <w:rsid w:val="00576211"/>
    <w:rsid w:val="00592CFD"/>
    <w:rsid w:val="005A00CD"/>
    <w:rsid w:val="005B1189"/>
    <w:rsid w:val="005C46D7"/>
    <w:rsid w:val="005D1A16"/>
    <w:rsid w:val="006102E0"/>
    <w:rsid w:val="00617A19"/>
    <w:rsid w:val="0062265F"/>
    <w:rsid w:val="00630FD0"/>
    <w:rsid w:val="00641E94"/>
    <w:rsid w:val="00643D8B"/>
    <w:rsid w:val="00647C64"/>
    <w:rsid w:val="0065234C"/>
    <w:rsid w:val="00673919"/>
    <w:rsid w:val="006774DC"/>
    <w:rsid w:val="00693A64"/>
    <w:rsid w:val="006A04DA"/>
    <w:rsid w:val="006A0EE2"/>
    <w:rsid w:val="006A2DB5"/>
    <w:rsid w:val="006A4BF1"/>
    <w:rsid w:val="006A7870"/>
    <w:rsid w:val="006B1945"/>
    <w:rsid w:val="006B52F1"/>
    <w:rsid w:val="006C0394"/>
    <w:rsid w:val="006C63EC"/>
    <w:rsid w:val="006C79EE"/>
    <w:rsid w:val="006D262D"/>
    <w:rsid w:val="006E0619"/>
    <w:rsid w:val="006E41BB"/>
    <w:rsid w:val="00703FC6"/>
    <w:rsid w:val="00706583"/>
    <w:rsid w:val="007348E6"/>
    <w:rsid w:val="0077100D"/>
    <w:rsid w:val="0078542A"/>
    <w:rsid w:val="00785BE1"/>
    <w:rsid w:val="007A364E"/>
    <w:rsid w:val="007A5268"/>
    <w:rsid w:val="007D0CE7"/>
    <w:rsid w:val="007E5E1F"/>
    <w:rsid w:val="0081683E"/>
    <w:rsid w:val="00817279"/>
    <w:rsid w:val="008261E2"/>
    <w:rsid w:val="00854679"/>
    <w:rsid w:val="0087252F"/>
    <w:rsid w:val="008C6498"/>
    <w:rsid w:val="008D3E75"/>
    <w:rsid w:val="008F284F"/>
    <w:rsid w:val="008F3725"/>
    <w:rsid w:val="00904F7C"/>
    <w:rsid w:val="00914CFE"/>
    <w:rsid w:val="00922953"/>
    <w:rsid w:val="00922B37"/>
    <w:rsid w:val="009245F2"/>
    <w:rsid w:val="00941847"/>
    <w:rsid w:val="009528D9"/>
    <w:rsid w:val="009533E9"/>
    <w:rsid w:val="0096018E"/>
    <w:rsid w:val="009669F4"/>
    <w:rsid w:val="00976F38"/>
    <w:rsid w:val="009927D5"/>
    <w:rsid w:val="009B1073"/>
    <w:rsid w:val="009B3C10"/>
    <w:rsid w:val="009C09F4"/>
    <w:rsid w:val="009C7D8E"/>
    <w:rsid w:val="009D3F5C"/>
    <w:rsid w:val="009E2588"/>
    <w:rsid w:val="009F1584"/>
    <w:rsid w:val="00A16BE8"/>
    <w:rsid w:val="00A219DB"/>
    <w:rsid w:val="00A255E6"/>
    <w:rsid w:val="00A263F4"/>
    <w:rsid w:val="00A47E24"/>
    <w:rsid w:val="00A51648"/>
    <w:rsid w:val="00A55F4A"/>
    <w:rsid w:val="00A84BC1"/>
    <w:rsid w:val="00A94464"/>
    <w:rsid w:val="00AC0193"/>
    <w:rsid w:val="00AC0BBA"/>
    <w:rsid w:val="00AC3890"/>
    <w:rsid w:val="00AE34D2"/>
    <w:rsid w:val="00AF0953"/>
    <w:rsid w:val="00AF4F73"/>
    <w:rsid w:val="00AF7335"/>
    <w:rsid w:val="00B14D39"/>
    <w:rsid w:val="00B45AE6"/>
    <w:rsid w:val="00B47112"/>
    <w:rsid w:val="00B47DED"/>
    <w:rsid w:val="00B6388F"/>
    <w:rsid w:val="00B6439D"/>
    <w:rsid w:val="00B7432C"/>
    <w:rsid w:val="00B931D0"/>
    <w:rsid w:val="00BA175C"/>
    <w:rsid w:val="00BA63A6"/>
    <w:rsid w:val="00BD7F64"/>
    <w:rsid w:val="00BF2673"/>
    <w:rsid w:val="00BF3B28"/>
    <w:rsid w:val="00C022C7"/>
    <w:rsid w:val="00C0645A"/>
    <w:rsid w:val="00C5044D"/>
    <w:rsid w:val="00C56074"/>
    <w:rsid w:val="00C5643E"/>
    <w:rsid w:val="00C7523B"/>
    <w:rsid w:val="00C833B3"/>
    <w:rsid w:val="00C86C0E"/>
    <w:rsid w:val="00CB19DC"/>
    <w:rsid w:val="00CB465F"/>
    <w:rsid w:val="00CC5003"/>
    <w:rsid w:val="00CE23B2"/>
    <w:rsid w:val="00CF57C0"/>
    <w:rsid w:val="00D2275E"/>
    <w:rsid w:val="00D41EDD"/>
    <w:rsid w:val="00D43845"/>
    <w:rsid w:val="00D87D16"/>
    <w:rsid w:val="00DC32BD"/>
    <w:rsid w:val="00DC3689"/>
    <w:rsid w:val="00DD092A"/>
    <w:rsid w:val="00DE1B6F"/>
    <w:rsid w:val="00DF3446"/>
    <w:rsid w:val="00E02B20"/>
    <w:rsid w:val="00E05B16"/>
    <w:rsid w:val="00E16C68"/>
    <w:rsid w:val="00E61297"/>
    <w:rsid w:val="00E63502"/>
    <w:rsid w:val="00E7023F"/>
    <w:rsid w:val="00E730DB"/>
    <w:rsid w:val="00E76B42"/>
    <w:rsid w:val="00E83C30"/>
    <w:rsid w:val="00E8708A"/>
    <w:rsid w:val="00EA2CA2"/>
    <w:rsid w:val="00EB4D42"/>
    <w:rsid w:val="00EB5F22"/>
    <w:rsid w:val="00EE1612"/>
    <w:rsid w:val="00EE6995"/>
    <w:rsid w:val="00F21B96"/>
    <w:rsid w:val="00F91880"/>
    <w:rsid w:val="00F958BF"/>
    <w:rsid w:val="00FA1EE7"/>
    <w:rsid w:val="00FA2D07"/>
    <w:rsid w:val="00FD1CBB"/>
    <w:rsid w:val="00FE3A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FC88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uiPriority="62"/>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7E"/>
    <w:rPr>
      <w:rFonts w:ascii="Cochin" w:hAnsi="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4029"/>
    <w:rPr>
      <w:color w:val="0000FF"/>
      <w:u w:val="single"/>
    </w:rPr>
  </w:style>
  <w:style w:type="paragraph" w:styleId="FootnoteText">
    <w:name w:val="footnote text"/>
    <w:basedOn w:val="Normal"/>
    <w:link w:val="FootnoteTextChar"/>
    <w:rsid w:val="0038198F"/>
  </w:style>
  <w:style w:type="character" w:customStyle="1" w:styleId="FootnoteTextChar">
    <w:name w:val="Footnote Text Char"/>
    <w:basedOn w:val="DefaultParagraphFont"/>
    <w:link w:val="FootnoteText"/>
    <w:rsid w:val="0038198F"/>
    <w:rPr>
      <w:rFonts w:ascii="Cochin" w:hAnsi="Cochin"/>
    </w:rPr>
  </w:style>
  <w:style w:type="character" w:styleId="FootnoteReference">
    <w:name w:val="footnote reference"/>
    <w:basedOn w:val="DefaultParagraphFont"/>
    <w:rsid w:val="0038198F"/>
    <w:rPr>
      <w:vertAlign w:val="superscript"/>
    </w:rPr>
  </w:style>
  <w:style w:type="paragraph" w:styleId="ListParagraph">
    <w:name w:val="List Paragraph"/>
    <w:basedOn w:val="Normal"/>
    <w:rsid w:val="00B6439D"/>
    <w:pPr>
      <w:ind w:left="720"/>
      <w:contextualSpacing/>
    </w:pPr>
  </w:style>
  <w:style w:type="table" w:styleId="LightGrid">
    <w:name w:val="Light Grid"/>
    <w:basedOn w:val="TableNormal"/>
    <w:uiPriority w:val="62"/>
    <w:rsid w:val="00191C1F"/>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rsid w:val="000663D6"/>
    <w:rPr>
      <w:rFonts w:ascii="Lucida Grande" w:hAnsi="Lucida Grande" w:cs="Lucida Grande"/>
      <w:sz w:val="18"/>
      <w:szCs w:val="18"/>
    </w:rPr>
  </w:style>
  <w:style w:type="character" w:customStyle="1" w:styleId="BalloonTextChar">
    <w:name w:val="Balloon Text Char"/>
    <w:basedOn w:val="DefaultParagraphFont"/>
    <w:link w:val="BalloonText"/>
    <w:rsid w:val="000663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24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9203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University of Vermont</vt:lpstr>
    </vt:vector>
  </TitlesOfParts>
  <Company>University of Vermont</Company>
  <LinksUpToDate>false</LinksUpToDate>
  <CharactersWithSpaces>10796</CharactersWithSpaces>
  <SharedDoc>false</SharedDoc>
  <HLinks>
    <vt:vector size="6" baseType="variant">
      <vt:variant>
        <vt:i4>458797</vt:i4>
      </vt:variant>
      <vt:variant>
        <vt:i4>0</vt:i4>
      </vt:variant>
      <vt:variant>
        <vt:i4>0</vt:i4>
      </vt:variant>
      <vt:variant>
        <vt:i4>5</vt:i4>
      </vt:variant>
      <vt:variant>
        <vt:lpwstr>http://www.ted.com/talks/jill_bolte_taylor_s_powerful_stroke_of_insight.html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Vermont</dc:title>
  <dc:subject/>
  <dc:creator>UVM</dc:creator>
  <cp:keywords/>
  <cp:lastModifiedBy>Christine Griffis</cp:lastModifiedBy>
  <cp:revision>2</cp:revision>
  <cp:lastPrinted>2013-01-09T13:55:00Z</cp:lastPrinted>
  <dcterms:created xsi:type="dcterms:W3CDTF">2018-01-24T17:58:00Z</dcterms:created>
  <dcterms:modified xsi:type="dcterms:W3CDTF">2018-01-24T17:58:00Z</dcterms:modified>
</cp:coreProperties>
</file>