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10FF2" w14:textId="401FF466" w:rsidR="00181FFE" w:rsidRDefault="00181FFE" w:rsidP="00181FFE">
      <w:pPr>
        <w:jc w:val="center"/>
        <w:rPr>
          <w:b/>
          <w:bCs/>
        </w:rPr>
      </w:pPr>
      <w:bookmarkStart w:id="0" w:name="_GoBack"/>
      <w:bookmarkEnd w:id="0"/>
      <w:r>
        <w:rPr>
          <w:rFonts w:ascii="Myriad Pro Semibold" w:hAnsi="Myriad Pro Semibold"/>
          <w:noProof/>
          <w:sz w:val="20"/>
        </w:rPr>
        <w:drawing>
          <wp:inline distT="0" distB="0" distL="0" distR="0" wp14:anchorId="69CCD0B8" wp14:editId="71701748">
            <wp:extent cx="2971800" cy="781050"/>
            <wp:effectExtent l="0" t="0" r="0" b="0"/>
            <wp:docPr id="6" name="Picture 6" descr="UVMLogoOutline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MLogoOutline34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1610" w14:textId="77777777" w:rsidR="00181FFE" w:rsidRDefault="00181FFE" w:rsidP="008E6655">
      <w:pPr>
        <w:jc w:val="center"/>
        <w:rPr>
          <w:b/>
          <w:bCs/>
        </w:rPr>
      </w:pPr>
    </w:p>
    <w:p w14:paraId="35EDB7D1" w14:textId="7F6D8BF4" w:rsidR="008E6655" w:rsidRDefault="008E6655" w:rsidP="008E6655">
      <w:pPr>
        <w:jc w:val="center"/>
        <w:rPr>
          <w:b/>
          <w:bCs/>
        </w:rPr>
      </w:pPr>
      <w:r>
        <w:rPr>
          <w:b/>
          <w:bCs/>
        </w:rPr>
        <w:t>General Education Alignment Task Force</w:t>
      </w:r>
    </w:p>
    <w:p w14:paraId="5BE865AE" w14:textId="40F21559" w:rsidR="008E6655" w:rsidRDefault="005A2B77" w:rsidP="008E6655">
      <w:pPr>
        <w:jc w:val="center"/>
        <w:rPr>
          <w:b/>
          <w:bCs/>
        </w:rPr>
      </w:pPr>
      <w:r>
        <w:rPr>
          <w:b/>
          <w:bCs/>
        </w:rPr>
        <w:t xml:space="preserve">UVM General Education </w:t>
      </w:r>
      <w:r w:rsidR="008E6655">
        <w:rPr>
          <w:b/>
          <w:bCs/>
        </w:rPr>
        <w:t xml:space="preserve">Framework and Call for Proposals (Additional </w:t>
      </w:r>
      <w:r w:rsidR="009069BE">
        <w:rPr>
          <w:b/>
          <w:bCs/>
        </w:rPr>
        <w:t>Categor</w:t>
      </w:r>
      <w:r w:rsidR="001C1EA9">
        <w:rPr>
          <w:b/>
          <w:bCs/>
        </w:rPr>
        <w:t>ie</w:t>
      </w:r>
      <w:r w:rsidR="008E6655">
        <w:rPr>
          <w:b/>
          <w:bCs/>
        </w:rPr>
        <w:t>s)</w:t>
      </w:r>
    </w:p>
    <w:p w14:paraId="192207EF" w14:textId="189BE6E0" w:rsidR="008E6655" w:rsidRDefault="00784359" w:rsidP="00BD05FF">
      <w:pPr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1A233D">
        <w:rPr>
          <w:b/>
          <w:bCs/>
        </w:rPr>
        <w:t>10</w:t>
      </w:r>
      <w:r>
        <w:rPr>
          <w:b/>
          <w:bCs/>
        </w:rPr>
        <w:t>, 2019</w:t>
      </w:r>
    </w:p>
    <w:p w14:paraId="2D6D27FE" w14:textId="4FA3F5A4" w:rsidR="00BD05FF" w:rsidRDefault="00BD05FF" w:rsidP="00BD05FF">
      <w:pPr>
        <w:jc w:val="center"/>
        <w:rPr>
          <w:b/>
          <w:bCs/>
        </w:rPr>
      </w:pPr>
    </w:p>
    <w:p w14:paraId="60138186" w14:textId="09CA8611" w:rsidR="00BD05FF" w:rsidRDefault="00BD05FF" w:rsidP="00BD05FF">
      <w:pPr>
        <w:rPr>
          <w:b/>
          <w:bCs/>
        </w:rPr>
      </w:pPr>
      <w:r>
        <w:rPr>
          <w:b/>
          <w:bCs/>
        </w:rPr>
        <w:t>General Education Framework</w:t>
      </w:r>
    </w:p>
    <w:p w14:paraId="46D15815" w14:textId="3985FDD6" w:rsidR="00BD05FF" w:rsidRDefault="00BD05FF" w:rsidP="00BD05FF">
      <w:r>
        <w:t>The Gen</w:t>
      </w:r>
      <w:r w:rsidR="00E61B6F">
        <w:t>eral</w:t>
      </w:r>
      <w:r>
        <w:t xml:space="preserve"> Ed</w:t>
      </w:r>
      <w:r w:rsidR="00E61B6F">
        <w:t>ucation (Gen Ed)</w:t>
      </w:r>
      <w:r>
        <w:t xml:space="preserve"> Alignment Task Force was appointed in Summer 2019 by </w:t>
      </w:r>
      <w:r w:rsidR="00E61B6F">
        <w:t xml:space="preserve">Interim </w:t>
      </w:r>
      <w:r>
        <w:t xml:space="preserve">Provost Prelock with the goal of creating a common general education curriculum for all UVM undergraduate students that aligns with both a faculty vision for undergraduate education and with the criteria outlined in </w:t>
      </w:r>
      <w:r w:rsidR="00E61B6F">
        <w:t xml:space="preserve">the </w:t>
      </w:r>
      <w:hyperlink r:id="rId9" w:anchor="standard_four" w:history="1">
        <w:r w:rsidR="00E61B6F">
          <w:rPr>
            <w:rStyle w:val="Hyperlink"/>
          </w:rPr>
          <w:t>New England Commission of Higher Education (NECHE)</w:t>
        </w:r>
        <w:r w:rsidRPr="00BD05FF">
          <w:rPr>
            <w:rStyle w:val="Hyperlink"/>
          </w:rPr>
          <w:t xml:space="preserve"> standards 4.16-4.18</w:t>
        </w:r>
      </w:hyperlink>
      <w:r>
        <w:t xml:space="preserve">. </w:t>
      </w:r>
    </w:p>
    <w:p w14:paraId="737B514A" w14:textId="5CEA8548" w:rsidR="00BD05FF" w:rsidRDefault="00BD05FF" w:rsidP="00BD05FF"/>
    <w:p w14:paraId="2C080FAC" w14:textId="172492A0" w:rsidR="00BD05FF" w:rsidRDefault="00BD05FF" w:rsidP="00BD05FF">
      <w:r>
        <w:t xml:space="preserve">The </w:t>
      </w:r>
      <w:r w:rsidR="007D263A">
        <w:t xml:space="preserve">Alignment </w:t>
      </w:r>
      <w:r>
        <w:t xml:space="preserve">Task Force, taking into consideration current </w:t>
      </w:r>
      <w:r w:rsidR="00784359">
        <w:t>requirement</w:t>
      </w:r>
      <w:r w:rsidR="001C1EA9">
        <w:t>s</w:t>
      </w:r>
      <w:r>
        <w:t xml:space="preserve"> across the undergraduate schools and colleges</w:t>
      </w:r>
      <w:r w:rsidR="00784359">
        <w:t>,</w:t>
      </w:r>
      <w:r w:rsidR="00D21F14">
        <w:t xml:space="preserve"> and </w:t>
      </w:r>
      <w:r w:rsidR="009F08F5">
        <w:t>models from a range of comparable institutions</w:t>
      </w:r>
      <w:r w:rsidR="00D21F14">
        <w:t xml:space="preserve">, has </w:t>
      </w:r>
      <w:r w:rsidR="009F08F5">
        <w:t xml:space="preserve">been working on </w:t>
      </w:r>
      <w:r w:rsidR="00D21F14">
        <w:t>a basic framework for General Educatio</w:t>
      </w:r>
      <w:r w:rsidR="00862DC0">
        <w:t>n</w:t>
      </w:r>
      <w:r w:rsidR="00D21F14">
        <w:t>. This framework is not a final proposal; a more detailed proposal will be brought to the Faculty Senate for further discussion</w:t>
      </w:r>
      <w:r w:rsidR="007D263A">
        <w:t xml:space="preserve">, </w:t>
      </w:r>
      <w:r w:rsidR="00D21F14">
        <w:t>finalization</w:t>
      </w:r>
      <w:r w:rsidR="005B4150">
        <w:t>,</w:t>
      </w:r>
      <w:r w:rsidR="00D21F14">
        <w:t xml:space="preserve"> </w:t>
      </w:r>
      <w:r w:rsidR="007D263A">
        <w:t xml:space="preserve">and approval </w:t>
      </w:r>
      <w:r w:rsidR="00D21F14">
        <w:t xml:space="preserve">of specific criteria/outcomes for </w:t>
      </w:r>
      <w:r w:rsidR="001C1EA9">
        <w:t>categories</w:t>
      </w:r>
      <w:r w:rsidR="00D21F14">
        <w:t xml:space="preserve"> in Spring 20</w:t>
      </w:r>
      <w:r w:rsidR="004B7534">
        <w:t>20</w:t>
      </w:r>
      <w:r w:rsidR="00D21F14">
        <w:t>.</w:t>
      </w:r>
    </w:p>
    <w:p w14:paraId="0C1C6D7A" w14:textId="39A08E34" w:rsidR="00D21F14" w:rsidRDefault="00D21F14" w:rsidP="00BD05FF"/>
    <w:p w14:paraId="2CF982E7" w14:textId="6B37752D" w:rsidR="00D21F14" w:rsidRDefault="00D21F14" w:rsidP="00BD05FF">
      <w:r>
        <w:t xml:space="preserve">NECHE </w:t>
      </w:r>
      <w:r w:rsidR="00784359">
        <w:t xml:space="preserve">Standards for Accreditation </w:t>
      </w:r>
      <w:r>
        <w:t xml:space="preserve">specify that General Education must be coherent and substantive, reflect faculty ideas of what an educated person should be, and be evaluated and assessed as a curriculum. The curriculum must </w:t>
      </w:r>
      <w:r w:rsidR="00862DC0">
        <w:t>comprise at least</w:t>
      </w:r>
      <w:r>
        <w:t xml:space="preserve"> 40 credits and include coursework in Humanities and Arts, Social Sciences, and Natural Sciences, including Mathematics.</w:t>
      </w:r>
    </w:p>
    <w:p w14:paraId="0844048D" w14:textId="77777777" w:rsidR="00D21F14" w:rsidRDefault="00D21F14" w:rsidP="00BD05FF"/>
    <w:p w14:paraId="0352ADA8" w14:textId="7DAA1066" w:rsidR="00D21F14" w:rsidRPr="00D21F14" w:rsidRDefault="00D21F14" w:rsidP="00BD05FF">
      <w:pPr>
        <w:rPr>
          <w:b/>
          <w:bCs/>
        </w:rPr>
      </w:pPr>
      <w:r w:rsidRPr="00D21F14">
        <w:rPr>
          <w:b/>
          <w:bCs/>
        </w:rPr>
        <w:t>Proposed General Education Framework</w:t>
      </w:r>
    </w:p>
    <w:p w14:paraId="5F7C3329" w14:textId="5498D8B4" w:rsidR="00D21F14" w:rsidRDefault="00D21F14" w:rsidP="00BD05FF">
      <w:r>
        <w:t xml:space="preserve"> </w:t>
      </w:r>
    </w:p>
    <w:p w14:paraId="06BE43E4" w14:textId="63CEDCCC" w:rsidR="00297F99" w:rsidRDefault="00297F99" w:rsidP="00BD05FF">
      <w:r w:rsidRPr="00297F99">
        <w:rPr>
          <w:b/>
          <w:bCs/>
        </w:rPr>
        <w:t>Vision:</w:t>
      </w:r>
      <w:r>
        <w:t xml:space="preserve"> UVM General Education should expose students to the intellectual breadth of the liberal arts, build the skills needed to integrate and apply diverse areas of knowledge, and </w:t>
      </w:r>
      <w:r w:rsidR="00784359">
        <w:t xml:space="preserve">offer </w:t>
      </w:r>
      <w:r>
        <w:t>the foundations for lifelong learning and active participation in local and global communities.</w:t>
      </w:r>
    </w:p>
    <w:p w14:paraId="250B3C39" w14:textId="77777777" w:rsidR="00297F99" w:rsidRDefault="00297F99" w:rsidP="00BD05FF"/>
    <w:p w14:paraId="1DE6E8F3" w14:textId="54F626B1" w:rsidR="00B92EB1" w:rsidRDefault="00FB2BB2" w:rsidP="00BD05FF">
      <w:r>
        <w:rPr>
          <w:b/>
          <w:bCs/>
        </w:rPr>
        <w:t>Centralized A</w:t>
      </w:r>
      <w:r w:rsidR="00B92EB1" w:rsidRPr="00B92EB1">
        <w:rPr>
          <w:b/>
          <w:bCs/>
        </w:rPr>
        <w:t>pproval</w:t>
      </w:r>
      <w:r w:rsidR="007D263A">
        <w:rPr>
          <w:b/>
          <w:bCs/>
        </w:rPr>
        <w:t>:</w:t>
      </w:r>
      <w:r w:rsidR="00B92EB1">
        <w:t xml:space="preserve"> The </w:t>
      </w:r>
      <w:r w:rsidR="00E61B6F">
        <w:t xml:space="preserve">Alignment </w:t>
      </w:r>
      <w:r w:rsidR="00B92EB1">
        <w:t xml:space="preserve">Task Force is recommending the establishment of a </w:t>
      </w:r>
      <w:r w:rsidR="00862DC0">
        <w:t xml:space="preserve">unified </w:t>
      </w:r>
      <w:r w:rsidR="00E61B6F">
        <w:t>u</w:t>
      </w:r>
      <w:r w:rsidR="00B92EB1">
        <w:t xml:space="preserve">niversity-level faculty General Education Curriculum </w:t>
      </w:r>
      <w:r w:rsidR="009F08F5">
        <w:t xml:space="preserve">Committee. Inclusion of courses in the Gen Ed program would be by approval of the Gen Ed Curriculum </w:t>
      </w:r>
      <w:r w:rsidR="00E61B6F">
        <w:t>C</w:t>
      </w:r>
      <w:r w:rsidR="009F08F5">
        <w:t>ommittee, which will also have oversight of Gen Ed at UVM. The Committee would be</w:t>
      </w:r>
      <w:r w:rsidR="00B92EB1">
        <w:t xml:space="preserve"> </w:t>
      </w:r>
      <w:r w:rsidR="00E61B6F">
        <w:t>led?</w:t>
      </w:r>
      <w:r w:rsidR="00B92EB1">
        <w:t xml:space="preserve"> by a faculty General Education Coordinator</w:t>
      </w:r>
      <w:r w:rsidR="009F08F5">
        <w:t>.</w:t>
      </w:r>
    </w:p>
    <w:p w14:paraId="7F36BA09" w14:textId="77777777" w:rsidR="00B92EB1" w:rsidRDefault="00B92EB1" w:rsidP="00BD05FF"/>
    <w:p w14:paraId="2C21B5DC" w14:textId="2A169A09" w:rsidR="009F08F5" w:rsidRDefault="00297F99" w:rsidP="009F08F5">
      <w:r w:rsidRPr="00297F99">
        <w:rPr>
          <w:b/>
          <w:bCs/>
        </w:rPr>
        <w:t xml:space="preserve">Current Gen Ed </w:t>
      </w:r>
      <w:r w:rsidR="00784359">
        <w:rPr>
          <w:b/>
          <w:bCs/>
        </w:rPr>
        <w:t>C</w:t>
      </w:r>
      <w:r w:rsidR="001C1EA9">
        <w:rPr>
          <w:b/>
          <w:bCs/>
        </w:rPr>
        <w:t>ategories</w:t>
      </w:r>
      <w:r w:rsidRPr="00297F99">
        <w:rPr>
          <w:b/>
          <w:bCs/>
        </w:rPr>
        <w:t>:</w:t>
      </w:r>
      <w:r>
        <w:t xml:space="preserve"> </w:t>
      </w:r>
      <w:r w:rsidR="009F08F5">
        <w:t>The current 15 credits of Gen Ed will be incorporated into the General Education program.</w:t>
      </w:r>
    </w:p>
    <w:p w14:paraId="6BDB8815" w14:textId="600085D0" w:rsidR="00B92EB1" w:rsidRDefault="00B92EB1" w:rsidP="00BD05FF"/>
    <w:p w14:paraId="55CA9760" w14:textId="6A4D0C0C" w:rsidR="00237244" w:rsidRDefault="00297F99" w:rsidP="00BD05FF">
      <w:r w:rsidRPr="00297F99">
        <w:rPr>
          <w:b/>
          <w:bCs/>
        </w:rPr>
        <w:lastRenderedPageBreak/>
        <w:t xml:space="preserve">New </w:t>
      </w:r>
      <w:r w:rsidR="009069BE">
        <w:rPr>
          <w:b/>
          <w:bCs/>
        </w:rPr>
        <w:t>Categor</w:t>
      </w:r>
      <w:r w:rsidR="005A50CA">
        <w:rPr>
          <w:b/>
          <w:bCs/>
        </w:rPr>
        <w:t>ie</w:t>
      </w:r>
      <w:r w:rsidR="005A50CA">
        <w:rPr>
          <w:b/>
          <w:bCs/>
        </w:rPr>
        <w:softHyphen/>
      </w:r>
      <w:r w:rsidR="005A50CA">
        <w:rPr>
          <w:b/>
          <w:bCs/>
        </w:rPr>
        <w:softHyphen/>
      </w:r>
      <w:r w:rsidRPr="00297F99">
        <w:rPr>
          <w:b/>
          <w:bCs/>
        </w:rPr>
        <w:t>s</w:t>
      </w:r>
      <w:r w:rsidR="007D263A">
        <w:t xml:space="preserve">: </w:t>
      </w:r>
      <w:r w:rsidR="00862DC0">
        <w:t>Gen Ed courses will be distributed among categories</w:t>
      </w:r>
      <w:r w:rsidR="00711254">
        <w:t>, including</w:t>
      </w:r>
      <w:r w:rsidR="008F4442">
        <w:t xml:space="preserve"> </w:t>
      </w:r>
      <w:r w:rsidR="00711254">
        <w:t>the NECHE-specified areas of Humanities and Arts, Social Sciences</w:t>
      </w:r>
      <w:r w:rsidR="00DA3E2C">
        <w:t>,</w:t>
      </w:r>
      <w:r w:rsidR="00711254">
        <w:t xml:space="preserve"> and Natural Sciences</w:t>
      </w:r>
      <w:r w:rsidR="00DA3E2C">
        <w:t>,</w:t>
      </w:r>
      <w:r w:rsidR="00711254">
        <w:t xml:space="preserve"> including Mathematics</w:t>
      </w:r>
      <w:r w:rsidR="00862DC0">
        <w:t xml:space="preserve">. </w:t>
      </w:r>
      <w:r w:rsidR="00711254">
        <w:t xml:space="preserve">The </w:t>
      </w:r>
      <w:r w:rsidR="00E61B6F">
        <w:t xml:space="preserve">Alignment </w:t>
      </w:r>
      <w:r w:rsidR="00711254">
        <w:t xml:space="preserve">Task Force is also committed to an additional </w:t>
      </w:r>
      <w:r w:rsidR="009069BE">
        <w:t>category</w:t>
      </w:r>
      <w:r w:rsidR="00711254">
        <w:t xml:space="preserve">: “Integration and Application of Knowledge in the Major.” </w:t>
      </w:r>
      <w:r w:rsidR="008F4442">
        <w:t>These categories ensure that our Gen</w:t>
      </w:r>
      <w:r w:rsidR="00237244">
        <w:t xml:space="preserve">eral Education </w:t>
      </w:r>
      <w:r w:rsidR="008F4442">
        <w:t xml:space="preserve">meets NECHE requirements, while also reflecting other commonalities in curricula across the </w:t>
      </w:r>
      <w:r w:rsidR="00BC5BBB">
        <w:t>U</w:t>
      </w:r>
      <w:r w:rsidR="008F4442">
        <w:t xml:space="preserve">niversity. </w:t>
      </w:r>
    </w:p>
    <w:p w14:paraId="39CBB0D6" w14:textId="77777777" w:rsidR="005A2B77" w:rsidRDefault="005A2B77" w:rsidP="00BD05FF"/>
    <w:p w14:paraId="431A5403" w14:textId="2229D48C" w:rsidR="00B92EB1" w:rsidRDefault="00B92EB1" w:rsidP="00BD05FF">
      <w:r>
        <w:t xml:space="preserve">Students </w:t>
      </w:r>
      <w:r w:rsidR="00711254">
        <w:t xml:space="preserve">will be able to </w:t>
      </w:r>
      <w:r>
        <w:t>take courses that fulfill more than one category (e.g.</w:t>
      </w:r>
      <w:r w:rsidR="00711254">
        <w:t>,</w:t>
      </w:r>
      <w:r>
        <w:t xml:space="preserve"> Humanities and D1) but they MUST still take 40 unique credits of Gen Ed approved courses to graduate. </w:t>
      </w:r>
    </w:p>
    <w:p w14:paraId="53754801" w14:textId="77777777" w:rsidR="008E6655" w:rsidRDefault="008E6655">
      <w:pPr>
        <w:rPr>
          <w:b/>
          <w:bCs/>
        </w:rPr>
      </w:pPr>
    </w:p>
    <w:p w14:paraId="50CBAD3B" w14:textId="234F6C67" w:rsidR="00B92EB1" w:rsidRPr="00784359" w:rsidRDefault="00C65C32">
      <w:r w:rsidRPr="00C65C32">
        <w:t xml:space="preserve">At this time, the </w:t>
      </w:r>
      <w:r w:rsidR="00BC5BBB">
        <w:t xml:space="preserve">Alignment </w:t>
      </w:r>
      <w:r w:rsidRPr="00C65C32">
        <w:t>Task Force also invites proposals for new Gen Ed categories, beyond those listed above.</w:t>
      </w:r>
    </w:p>
    <w:p w14:paraId="03F6A5EA" w14:textId="77777777" w:rsidR="0031318F" w:rsidRDefault="0031318F">
      <w:pPr>
        <w:rPr>
          <w:b/>
          <w:bCs/>
        </w:rPr>
      </w:pPr>
    </w:p>
    <w:p w14:paraId="6B49A041" w14:textId="28D40BCA" w:rsidR="00B92EB1" w:rsidRDefault="00B92EB1">
      <w:pPr>
        <w:rPr>
          <w:b/>
          <w:bCs/>
        </w:rPr>
      </w:pPr>
      <w:r>
        <w:rPr>
          <w:b/>
          <w:bCs/>
        </w:rPr>
        <w:t>Proposal Process</w:t>
      </w:r>
    </w:p>
    <w:p w14:paraId="6935068F" w14:textId="692150BD" w:rsidR="00A6099E" w:rsidRDefault="00B92EB1">
      <w:r>
        <w:t xml:space="preserve">Proposers </w:t>
      </w:r>
      <w:r w:rsidR="00784359">
        <w:t>must</w:t>
      </w:r>
      <w:r>
        <w:t xml:space="preserve"> fill out the</w:t>
      </w:r>
      <w:r w:rsidR="00A6099E">
        <w:t xml:space="preserve"> attached form completely</w:t>
      </w:r>
      <w:r w:rsidR="003A40C1">
        <w:t xml:space="preserve"> and </w:t>
      </w:r>
      <w:r w:rsidR="00BC5BBB">
        <w:t>submit it electronically to Associate Provost J.</w:t>
      </w:r>
      <w:r w:rsidR="001A233D">
        <w:t xml:space="preserve"> Dickinson with a copy to </w:t>
      </w:r>
      <w:r w:rsidR="00BC5BBB" w:rsidRPr="001A233D">
        <w:t>Catherine Symans</w:t>
      </w:r>
      <w:r w:rsidR="00BC5BBB">
        <w:t xml:space="preserve"> in </w:t>
      </w:r>
      <w:r w:rsidR="003A40C1">
        <w:t>the Provost’s Office</w:t>
      </w:r>
      <w:r w:rsidR="00266D38">
        <w:t xml:space="preserve"> by </w:t>
      </w:r>
      <w:r w:rsidR="00904D80">
        <w:t xml:space="preserve">4 p.m. on </w:t>
      </w:r>
      <w:r w:rsidR="00266D38">
        <w:t>November 15, 2019</w:t>
      </w:r>
      <w:r>
        <w:t xml:space="preserve">. </w:t>
      </w:r>
      <w:r w:rsidR="00A6099E">
        <w:t xml:space="preserve">Proposers </w:t>
      </w:r>
      <w:r w:rsidR="00C4058C">
        <w:t xml:space="preserve">must </w:t>
      </w:r>
      <w:r w:rsidR="00A6099E">
        <w:t>have a</w:t>
      </w:r>
      <w:r w:rsidR="00BC5BBB">
        <w:t>n active, salaried</w:t>
      </w:r>
      <w:r w:rsidR="00A6099E">
        <w:t xml:space="preserve"> facu</w:t>
      </w:r>
      <w:r w:rsidR="003A40C1">
        <w:t>l</w:t>
      </w:r>
      <w:r w:rsidR="00A6099E">
        <w:t>ty appointment</w:t>
      </w:r>
      <w:r w:rsidR="003A40C1">
        <w:t xml:space="preserve"> at UVM</w:t>
      </w:r>
      <w:r w:rsidR="00A6099E">
        <w:t xml:space="preserve">. </w:t>
      </w:r>
      <w:r>
        <w:t xml:space="preserve">Only complete proposals will be considered. As General Education is envisioned as spanning the University, proposers are strongly encouraged to think broadly about </w:t>
      </w:r>
      <w:r w:rsidR="00A6099E">
        <w:t xml:space="preserve">their proposed </w:t>
      </w:r>
      <w:r w:rsidR="009069BE">
        <w:t>category</w:t>
      </w:r>
      <w:r w:rsidR="00A6099E">
        <w:t xml:space="preserve"> </w:t>
      </w:r>
      <w:r w:rsidR="004B7534">
        <w:t xml:space="preserve">and </w:t>
      </w:r>
      <w:r w:rsidR="00904D80">
        <w:t xml:space="preserve">its importance </w:t>
      </w:r>
      <w:r w:rsidR="004B7534">
        <w:t xml:space="preserve">to students across campus, </w:t>
      </w:r>
      <w:r w:rsidR="00784359">
        <w:t xml:space="preserve">and </w:t>
      </w:r>
      <w:r w:rsidR="00A6099E">
        <w:t xml:space="preserve">to partner with faculty from multiple departments, schools and colleges to draft a strong proposal. </w:t>
      </w:r>
      <w:r w:rsidR="0031318F">
        <w:t>Strong p</w:t>
      </w:r>
      <w:r>
        <w:t xml:space="preserve">roposals </w:t>
      </w:r>
      <w:r w:rsidR="0031318F">
        <w:t xml:space="preserve">will </w:t>
      </w:r>
      <w:r w:rsidR="00A6099E">
        <w:t xml:space="preserve">offer </w:t>
      </w:r>
      <w:r w:rsidR="0031318F">
        <w:t xml:space="preserve">multiple </w:t>
      </w:r>
      <w:r w:rsidR="00A6099E">
        <w:t xml:space="preserve">pathways </w:t>
      </w:r>
      <w:r w:rsidR="0031318F">
        <w:t>for completion</w:t>
      </w:r>
      <w:r w:rsidR="00904D80">
        <w:t>, rather than relying on a narrow set of courses</w:t>
      </w:r>
      <w:r w:rsidR="0031318F">
        <w:t>.</w:t>
      </w:r>
    </w:p>
    <w:p w14:paraId="49B0FB9A" w14:textId="77777777" w:rsidR="00A6099E" w:rsidRDefault="00A6099E"/>
    <w:p w14:paraId="40F85AC2" w14:textId="36D7AF12" w:rsidR="00181FFE" w:rsidRDefault="00A6099E" w:rsidP="00181FFE">
      <w:pPr>
        <w:rPr>
          <w:b/>
          <w:bCs/>
        </w:rPr>
      </w:pPr>
      <w:r>
        <w:t xml:space="preserve">The Task Force will carefully review </w:t>
      </w:r>
      <w:r w:rsidR="0031318F">
        <w:t xml:space="preserve">all </w:t>
      </w:r>
      <w:r>
        <w:t>proposal</w:t>
      </w:r>
      <w:r w:rsidR="00C4058C">
        <w:t>s and</w:t>
      </w:r>
      <w:r>
        <w:t xml:space="preserve"> </w:t>
      </w:r>
      <w:r w:rsidR="00C4058C">
        <w:t>incorporate components into</w:t>
      </w:r>
      <w:r w:rsidR="0031318F">
        <w:t xml:space="preserve"> </w:t>
      </w:r>
      <w:r w:rsidR="00181FFE">
        <w:t xml:space="preserve">the detailed </w:t>
      </w:r>
      <w:r>
        <w:t xml:space="preserve">Gen Ed framework </w:t>
      </w:r>
      <w:r w:rsidR="00C4058C">
        <w:t xml:space="preserve">presented </w:t>
      </w:r>
      <w:r w:rsidR="00904D80">
        <w:t xml:space="preserve">to </w:t>
      </w:r>
      <w:r w:rsidR="0031318F">
        <w:t xml:space="preserve">the Faculty Senate </w:t>
      </w:r>
      <w:r>
        <w:t>in Spring 20</w:t>
      </w:r>
      <w:r w:rsidR="0031318F">
        <w:t>20</w:t>
      </w:r>
      <w:r>
        <w:t>.</w:t>
      </w:r>
      <w:r w:rsidR="008E6655">
        <w:rPr>
          <w:b/>
          <w:bCs/>
        </w:rPr>
        <w:br w:type="page"/>
      </w:r>
    </w:p>
    <w:p w14:paraId="216D5EE9" w14:textId="57505C78" w:rsidR="008E6655" w:rsidRDefault="008E6655" w:rsidP="00181FF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PROPOSALS DUE </w:t>
      </w:r>
      <w:r w:rsidR="00BD05FF">
        <w:rPr>
          <w:b/>
          <w:bCs/>
        </w:rPr>
        <w:t>November 15, 2019</w:t>
      </w:r>
    </w:p>
    <w:p w14:paraId="175C5C8C" w14:textId="46124DF3" w:rsidR="008E6655" w:rsidRDefault="008E6655" w:rsidP="00BD05FF">
      <w:pPr>
        <w:jc w:val="center"/>
        <w:rPr>
          <w:b/>
          <w:bCs/>
        </w:rPr>
      </w:pPr>
      <w:r>
        <w:rPr>
          <w:b/>
          <w:bCs/>
        </w:rPr>
        <w:t xml:space="preserve">Email completed proposals </w:t>
      </w:r>
      <w:r w:rsidR="008E0239">
        <w:rPr>
          <w:b/>
          <w:bCs/>
        </w:rPr>
        <w:t xml:space="preserve">as a single PDF </w:t>
      </w:r>
      <w:r>
        <w:rPr>
          <w:b/>
          <w:bCs/>
        </w:rPr>
        <w:t xml:space="preserve">to </w:t>
      </w:r>
      <w:hyperlink r:id="rId10" w:history="1">
        <w:r w:rsidRPr="008E6655">
          <w:rPr>
            <w:rStyle w:val="Hyperlink"/>
            <w:b/>
            <w:bCs/>
          </w:rPr>
          <w:t>J. Dickinson and Catherine Symans</w:t>
        </w:r>
      </w:hyperlink>
    </w:p>
    <w:p w14:paraId="1E750760" w14:textId="085414F9" w:rsidR="003F6FDC" w:rsidRPr="000B74D6" w:rsidRDefault="00F24058" w:rsidP="00BD05FF">
      <w:pPr>
        <w:jc w:val="center"/>
        <w:rPr>
          <w:b/>
          <w:bCs/>
        </w:rPr>
      </w:pPr>
      <w:r w:rsidRPr="000B74D6">
        <w:rPr>
          <w:b/>
          <w:bCs/>
        </w:rPr>
        <w:t xml:space="preserve">Proposal for </w:t>
      </w:r>
      <w:r w:rsidR="00266D38">
        <w:rPr>
          <w:b/>
          <w:bCs/>
        </w:rPr>
        <w:t xml:space="preserve">an </w:t>
      </w:r>
      <w:r w:rsidRPr="000B74D6">
        <w:rPr>
          <w:b/>
          <w:bCs/>
        </w:rPr>
        <w:t xml:space="preserve">Additional General Education </w:t>
      </w:r>
      <w:r w:rsidR="009069BE">
        <w:rPr>
          <w:b/>
          <w:bCs/>
        </w:rPr>
        <w:t>Categor</w:t>
      </w:r>
      <w:r w:rsidR="00266D38">
        <w:rPr>
          <w:b/>
          <w:bCs/>
        </w:rPr>
        <w:t>y</w:t>
      </w:r>
    </w:p>
    <w:p w14:paraId="5EA0C63F" w14:textId="58E2568C" w:rsidR="00F24058" w:rsidRDefault="00F24058"/>
    <w:p w14:paraId="7E1F2CC5" w14:textId="6736F1CF" w:rsidR="00F24058" w:rsidRDefault="00F24058">
      <w:r>
        <w:t xml:space="preserve">Please answer all questions below. Incomplete proposals </w:t>
      </w:r>
      <w:r w:rsidR="00F509FC">
        <w:t>cannot</w:t>
      </w:r>
      <w:r>
        <w:t xml:space="preserve"> be considered. </w:t>
      </w:r>
    </w:p>
    <w:p w14:paraId="34F79D2B" w14:textId="1A5539F0" w:rsidR="00F24058" w:rsidRDefault="00F24058"/>
    <w:p w14:paraId="7F4C1C17" w14:textId="1BE31097" w:rsidR="00F24058" w:rsidRDefault="00F24058" w:rsidP="00F24058">
      <w:pPr>
        <w:pStyle w:val="ListParagraph"/>
        <w:numPr>
          <w:ilvl w:val="0"/>
          <w:numId w:val="1"/>
        </w:numPr>
      </w:pPr>
      <w:r>
        <w:t>Proposer’s name(s) and program(s)/department(s). Add more rows as needed:</w:t>
      </w:r>
    </w:p>
    <w:p w14:paraId="67F18292" w14:textId="77777777" w:rsidR="00F24058" w:rsidRDefault="00F24058" w:rsidP="00F24058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675"/>
      </w:tblGrid>
      <w:tr w:rsidR="00F24058" w14:paraId="073495FC" w14:textId="77777777" w:rsidTr="00B32747">
        <w:tc>
          <w:tcPr>
            <w:tcW w:w="3960" w:type="dxa"/>
          </w:tcPr>
          <w:p w14:paraId="2CBF12CC" w14:textId="35DD9D7B" w:rsidR="00F24058" w:rsidRDefault="00F24058" w:rsidP="00F24058">
            <w:r>
              <w:t>Name</w:t>
            </w:r>
          </w:p>
        </w:tc>
        <w:tc>
          <w:tcPr>
            <w:tcW w:w="4675" w:type="dxa"/>
          </w:tcPr>
          <w:p w14:paraId="3940D4E8" w14:textId="325B9A64" w:rsidR="00F24058" w:rsidRDefault="00F24058" w:rsidP="00F24058">
            <w:r>
              <w:t>Program/Dept.</w:t>
            </w:r>
          </w:p>
        </w:tc>
      </w:tr>
      <w:tr w:rsidR="00F24058" w14:paraId="161EDD5C" w14:textId="77777777" w:rsidTr="00B32747">
        <w:tc>
          <w:tcPr>
            <w:tcW w:w="3960" w:type="dxa"/>
          </w:tcPr>
          <w:p w14:paraId="076AA5E3" w14:textId="77777777" w:rsidR="00F24058" w:rsidRDefault="00F24058" w:rsidP="00F24058"/>
        </w:tc>
        <w:tc>
          <w:tcPr>
            <w:tcW w:w="4675" w:type="dxa"/>
          </w:tcPr>
          <w:p w14:paraId="216AB7EE" w14:textId="77777777" w:rsidR="00F24058" w:rsidRDefault="00F24058" w:rsidP="00F24058"/>
        </w:tc>
      </w:tr>
      <w:tr w:rsidR="00F24058" w14:paraId="0D1F4EC3" w14:textId="77777777" w:rsidTr="00B32747">
        <w:tc>
          <w:tcPr>
            <w:tcW w:w="3960" w:type="dxa"/>
          </w:tcPr>
          <w:p w14:paraId="74EAFF07" w14:textId="051D36A1" w:rsidR="00F24058" w:rsidRDefault="00F24058" w:rsidP="00F24058"/>
        </w:tc>
        <w:tc>
          <w:tcPr>
            <w:tcW w:w="4675" w:type="dxa"/>
          </w:tcPr>
          <w:p w14:paraId="76469717" w14:textId="77777777" w:rsidR="00F24058" w:rsidRDefault="00F24058" w:rsidP="00F24058"/>
        </w:tc>
      </w:tr>
    </w:tbl>
    <w:p w14:paraId="529C7252" w14:textId="0A838DD5" w:rsidR="00F24058" w:rsidRDefault="00F24058" w:rsidP="00F24058">
      <w:r>
        <w:t xml:space="preserve"> </w:t>
      </w:r>
    </w:p>
    <w:p w14:paraId="18D0D517" w14:textId="1CB54384" w:rsidR="00F24058" w:rsidRDefault="00F24058" w:rsidP="00F24058">
      <w:pPr>
        <w:pStyle w:val="ListParagraph"/>
        <w:numPr>
          <w:ilvl w:val="0"/>
          <w:numId w:val="1"/>
        </w:numPr>
      </w:pPr>
      <w:r w:rsidRPr="007257B7">
        <w:rPr>
          <w:b/>
        </w:rPr>
        <w:t>Name</w:t>
      </w:r>
      <w:r>
        <w:t xml:space="preserve"> of proposed </w:t>
      </w:r>
      <w:r w:rsidR="009069BE">
        <w:t>category</w:t>
      </w:r>
      <w:r w:rsidR="00266D38">
        <w:t>.</w:t>
      </w:r>
      <w:r>
        <w:t xml:space="preserve"> </w:t>
      </w:r>
    </w:p>
    <w:p w14:paraId="122CBA0F" w14:textId="70EBD520" w:rsidR="00F24058" w:rsidRDefault="00F24058" w:rsidP="00F24058">
      <w:pPr>
        <w:pStyle w:val="ListParagraph"/>
        <w:numPr>
          <w:ilvl w:val="0"/>
          <w:numId w:val="1"/>
        </w:numPr>
      </w:pPr>
      <w:r w:rsidRPr="007257B7">
        <w:rPr>
          <w:b/>
        </w:rPr>
        <w:t>Brief description</w:t>
      </w:r>
      <w:r>
        <w:t xml:space="preserve"> of the </w:t>
      </w:r>
      <w:r w:rsidR="009069BE">
        <w:t>category</w:t>
      </w:r>
      <w:r>
        <w:t xml:space="preserve"> (150-300 words).</w:t>
      </w:r>
    </w:p>
    <w:p w14:paraId="1D09B541" w14:textId="710D846A" w:rsidR="00F24058" w:rsidRDefault="00F24058" w:rsidP="00F24058">
      <w:pPr>
        <w:pStyle w:val="ListParagraph"/>
        <w:numPr>
          <w:ilvl w:val="0"/>
          <w:numId w:val="1"/>
        </w:numPr>
      </w:pPr>
      <w:r w:rsidRPr="007257B7">
        <w:rPr>
          <w:b/>
        </w:rPr>
        <w:t>Justification</w:t>
      </w:r>
      <w:r>
        <w:t xml:space="preserve"> for the </w:t>
      </w:r>
      <w:r w:rsidR="009069BE">
        <w:t>category</w:t>
      </w:r>
      <w:r w:rsidR="005A50CA">
        <w:t xml:space="preserve"> in the context of the Gen Ed vision statement</w:t>
      </w:r>
      <w:r>
        <w:t xml:space="preserve">. Why should every UVM undergraduate student fulfill this </w:t>
      </w:r>
      <w:r w:rsidR="009069BE">
        <w:t>category</w:t>
      </w:r>
      <w:r>
        <w:t xml:space="preserve"> as part of their education? (300 words)</w:t>
      </w:r>
      <w:r w:rsidR="00F319DE">
        <w:t>.</w:t>
      </w:r>
    </w:p>
    <w:p w14:paraId="06038A76" w14:textId="7EC02CC5" w:rsidR="009069BE" w:rsidRDefault="009069BE" w:rsidP="009069BE">
      <w:pPr>
        <w:pStyle w:val="ListParagraph"/>
        <w:numPr>
          <w:ilvl w:val="0"/>
          <w:numId w:val="1"/>
        </w:numPr>
      </w:pPr>
      <w:r>
        <w:t xml:space="preserve">Please include a summary of the </w:t>
      </w:r>
      <w:r w:rsidRPr="007257B7">
        <w:rPr>
          <w:b/>
        </w:rPr>
        <w:t>learning outcomes</w:t>
      </w:r>
      <w:r>
        <w:t xml:space="preserve"> all UVM students would be expected to achieve in this category.</w:t>
      </w:r>
    </w:p>
    <w:p w14:paraId="57312CBB" w14:textId="49C0CF1C" w:rsidR="00F24058" w:rsidRDefault="009069BE" w:rsidP="00F24058">
      <w:pPr>
        <w:pStyle w:val="ListParagraph"/>
        <w:numPr>
          <w:ilvl w:val="0"/>
          <w:numId w:val="1"/>
        </w:numPr>
      </w:pPr>
      <w:r>
        <w:t>Have you identified</w:t>
      </w:r>
      <w:r w:rsidR="00F24058">
        <w:t xml:space="preserve"> </w:t>
      </w:r>
      <w:r w:rsidR="00F24058" w:rsidRPr="007257B7">
        <w:rPr>
          <w:b/>
        </w:rPr>
        <w:t>other institutions</w:t>
      </w:r>
      <w:r w:rsidR="00F24058">
        <w:t xml:space="preserve"> </w:t>
      </w:r>
      <w:r w:rsidR="00F319DE">
        <w:t xml:space="preserve">that have </w:t>
      </w:r>
      <w:r w:rsidR="00F24058">
        <w:t xml:space="preserve">this or </w:t>
      </w:r>
      <w:r w:rsidR="00F319DE">
        <w:t xml:space="preserve">a </w:t>
      </w:r>
      <w:r w:rsidR="00F24058">
        <w:t xml:space="preserve">similar </w:t>
      </w:r>
      <w:r>
        <w:t>category?</w:t>
      </w:r>
      <w:r w:rsidR="00F24058">
        <w:t xml:space="preserve"> </w:t>
      </w:r>
      <w:r>
        <w:t>If so, p</w:t>
      </w:r>
      <w:r w:rsidR="00F24058">
        <w:t>lease provide links to these institutions’ Gen Ed/core curriculum page(s).</w:t>
      </w:r>
      <w:r w:rsidR="008E0239">
        <w:t xml:space="preserve"> </w:t>
      </w:r>
    </w:p>
    <w:p w14:paraId="05D6E758" w14:textId="04D64B87" w:rsidR="00F24058" w:rsidRDefault="00F24058" w:rsidP="00F24058">
      <w:pPr>
        <w:pStyle w:val="ListParagraph"/>
        <w:numPr>
          <w:ilvl w:val="0"/>
          <w:numId w:val="1"/>
        </w:numPr>
      </w:pPr>
      <w:r>
        <w:t xml:space="preserve">Briefly summarize </w:t>
      </w:r>
      <w:r w:rsidR="008E6655" w:rsidRPr="008E6655">
        <w:rPr>
          <w:b/>
          <w:bCs/>
        </w:rPr>
        <w:t>s</w:t>
      </w:r>
      <w:r w:rsidR="00DA15A1" w:rsidRPr="008E6655">
        <w:rPr>
          <w:b/>
          <w:bCs/>
        </w:rPr>
        <w:t>e</w:t>
      </w:r>
      <w:r w:rsidR="00DA15A1" w:rsidRPr="007257B7">
        <w:rPr>
          <w:b/>
        </w:rPr>
        <w:t xml:space="preserve">lection </w:t>
      </w:r>
      <w:r w:rsidRPr="007257B7">
        <w:rPr>
          <w:b/>
        </w:rPr>
        <w:t>criteria</w:t>
      </w:r>
      <w:r>
        <w:t xml:space="preserve"> that </w:t>
      </w:r>
      <w:r w:rsidR="00F509FC">
        <w:t xml:space="preserve">could </w:t>
      </w:r>
      <w:r>
        <w:t xml:space="preserve">be used to determine whether a course should be approved to meet this </w:t>
      </w:r>
      <w:r w:rsidR="009069BE">
        <w:t>category</w:t>
      </w:r>
      <w:r>
        <w:t>.</w:t>
      </w:r>
      <w:r w:rsidR="008E6655">
        <w:t xml:space="preserve"> </w:t>
      </w:r>
    </w:p>
    <w:p w14:paraId="1399545F" w14:textId="2C1C322A" w:rsidR="008E6655" w:rsidRDefault="00F509FC" w:rsidP="008E6655">
      <w:pPr>
        <w:pStyle w:val="ListParagraph"/>
        <w:numPr>
          <w:ilvl w:val="0"/>
          <w:numId w:val="1"/>
        </w:numPr>
      </w:pPr>
      <w:r>
        <w:t>Identify</w:t>
      </w:r>
      <w:r w:rsidR="00F24058">
        <w:t xml:space="preserve"> </w:t>
      </w:r>
      <w:r w:rsidRPr="007257B7">
        <w:rPr>
          <w:b/>
        </w:rPr>
        <w:t xml:space="preserve">UVM </w:t>
      </w:r>
      <w:r w:rsidR="00F24058" w:rsidRPr="007257B7">
        <w:rPr>
          <w:b/>
        </w:rPr>
        <w:t>faculty</w:t>
      </w:r>
      <w:r w:rsidR="008E6655">
        <w:rPr>
          <w:b/>
        </w:rPr>
        <w:t xml:space="preserve"> and programs</w:t>
      </w:r>
      <w:r w:rsidR="008E6655">
        <w:t xml:space="preserve"> that</w:t>
      </w:r>
      <w:r>
        <w:t xml:space="preserve"> currently offer </w:t>
      </w:r>
      <w:r w:rsidR="00F319DE">
        <w:t>(</w:t>
      </w:r>
      <w:r>
        <w:t>or could offer</w:t>
      </w:r>
      <w:r w:rsidR="00F319DE">
        <w:t>)</w:t>
      </w:r>
      <w:r w:rsidR="00F24058">
        <w:t xml:space="preserve"> </w:t>
      </w:r>
      <w:r>
        <w:t xml:space="preserve">courses </w:t>
      </w:r>
      <w:r w:rsidR="00F319DE">
        <w:t xml:space="preserve">that </w:t>
      </w:r>
      <w:r w:rsidR="008E6655">
        <w:t xml:space="preserve">would satisfy </w:t>
      </w:r>
      <w:r w:rsidR="00F24058">
        <w:t>this Gen Ed</w:t>
      </w:r>
      <w:r w:rsidR="00F319DE">
        <w:t xml:space="preserve"> </w:t>
      </w:r>
      <w:r w:rsidR="009069BE">
        <w:t>category</w:t>
      </w:r>
      <w:r w:rsidR="00F319DE">
        <w:t>.</w:t>
      </w:r>
      <w:r w:rsidR="00F24058">
        <w:t xml:space="preserve"> </w:t>
      </w:r>
      <w:r w:rsidR="008E6655">
        <w:t>Have you contacted them and asked them to join you on this proposal?</w:t>
      </w:r>
    </w:p>
    <w:p w14:paraId="490E58B1" w14:textId="237B2DD8" w:rsidR="00F24058" w:rsidRDefault="00F24058" w:rsidP="00F24058">
      <w:pPr>
        <w:pStyle w:val="ListParagraph"/>
        <w:numPr>
          <w:ilvl w:val="0"/>
          <w:numId w:val="1"/>
        </w:numPr>
      </w:pPr>
      <w:r>
        <w:t xml:space="preserve">Please </w:t>
      </w:r>
      <w:r w:rsidR="008E0239" w:rsidRPr="00784359">
        <w:rPr>
          <w:bCs/>
        </w:rPr>
        <w:t>provide a broad range of</w:t>
      </w:r>
      <w:r w:rsidRPr="00784359">
        <w:rPr>
          <w:bCs/>
        </w:rPr>
        <w:t xml:space="preserve"> </w:t>
      </w:r>
      <w:r w:rsidR="008E6655" w:rsidRPr="00784359">
        <w:rPr>
          <w:bCs/>
        </w:rPr>
        <w:t xml:space="preserve">current </w:t>
      </w:r>
      <w:r w:rsidRPr="00784359">
        <w:rPr>
          <w:bCs/>
        </w:rPr>
        <w:t>courses</w:t>
      </w:r>
      <w:r>
        <w:t xml:space="preserve"> </w:t>
      </w:r>
      <w:r w:rsidR="00B32747">
        <w:t xml:space="preserve">that you think would fulfill this </w:t>
      </w:r>
      <w:r w:rsidR="00784359">
        <w:t>requirement</w:t>
      </w:r>
      <w:r>
        <w:t>.</w:t>
      </w:r>
      <w:r w:rsidR="008E0239">
        <w:t xml:space="preserve"> You can also suggest courses that would need to be developed or revised.</w:t>
      </w:r>
    </w:p>
    <w:p w14:paraId="578A90FA" w14:textId="6C20684C" w:rsidR="008E0239" w:rsidRDefault="008E0239" w:rsidP="008E0239">
      <w:pPr>
        <w:pStyle w:val="ListParagraph"/>
        <w:numPr>
          <w:ilvl w:val="0"/>
          <w:numId w:val="1"/>
        </w:numPr>
      </w:pPr>
      <w:r>
        <w:t>What, if any, resources or training would be needed to make enough spots in qualifying classes available to all UVM students?</w:t>
      </w:r>
    </w:p>
    <w:p w14:paraId="43EF89E9" w14:textId="77777777" w:rsidR="008E0239" w:rsidRDefault="008E0239" w:rsidP="00784359">
      <w:pPr>
        <w:pStyle w:val="ListParagraph"/>
      </w:pPr>
    </w:p>
    <w:p w14:paraId="6D269328" w14:textId="7CBB0733" w:rsidR="00F24058" w:rsidRDefault="00F24058" w:rsidP="00F24058">
      <w:pPr>
        <w:ind w:left="360"/>
      </w:pPr>
    </w:p>
    <w:sectPr w:rsidR="00F24058" w:rsidSect="00961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25E1" w14:textId="77777777" w:rsidR="007E05BA" w:rsidRDefault="007E05BA" w:rsidP="00B32747">
      <w:r>
        <w:separator/>
      </w:r>
    </w:p>
  </w:endnote>
  <w:endnote w:type="continuationSeparator" w:id="0">
    <w:p w14:paraId="75FE4343" w14:textId="77777777" w:rsidR="007E05BA" w:rsidRDefault="007E05BA" w:rsidP="00B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C358" w14:textId="77777777" w:rsidR="005B4150" w:rsidRDefault="005B4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7963" w14:textId="77777777" w:rsidR="005B4150" w:rsidRDefault="005B4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0E20D" w14:textId="77777777" w:rsidR="005B4150" w:rsidRDefault="005B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F296" w14:textId="77777777" w:rsidR="007E05BA" w:rsidRDefault="007E05BA" w:rsidP="00B32747">
      <w:r>
        <w:separator/>
      </w:r>
    </w:p>
  </w:footnote>
  <w:footnote w:type="continuationSeparator" w:id="0">
    <w:p w14:paraId="12A1E4F6" w14:textId="77777777" w:rsidR="007E05BA" w:rsidRDefault="007E05BA" w:rsidP="00B3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769E" w14:textId="7B0A4822" w:rsidR="00B32747" w:rsidRDefault="00B32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E92A" w14:textId="547E4A4B" w:rsidR="00B32747" w:rsidRDefault="00B32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25CB" w14:textId="0EB619D9" w:rsidR="00B32747" w:rsidRDefault="00B3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390"/>
    <w:multiLevelType w:val="hybridMultilevel"/>
    <w:tmpl w:val="865CF76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CC6"/>
    <w:multiLevelType w:val="hybridMultilevel"/>
    <w:tmpl w:val="003C4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BF"/>
    <w:multiLevelType w:val="hybridMultilevel"/>
    <w:tmpl w:val="3EC6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58"/>
    <w:rsid w:val="000A58F7"/>
    <w:rsid w:val="000B74D6"/>
    <w:rsid w:val="000C5585"/>
    <w:rsid w:val="000F44FB"/>
    <w:rsid w:val="00181FFE"/>
    <w:rsid w:val="001A233D"/>
    <w:rsid w:val="001C1EA9"/>
    <w:rsid w:val="00237244"/>
    <w:rsid w:val="002619C9"/>
    <w:rsid w:val="00266D38"/>
    <w:rsid w:val="002751DC"/>
    <w:rsid w:val="00297F99"/>
    <w:rsid w:val="00300794"/>
    <w:rsid w:val="0031318F"/>
    <w:rsid w:val="003A40C1"/>
    <w:rsid w:val="003F6FDC"/>
    <w:rsid w:val="00413C92"/>
    <w:rsid w:val="004744BA"/>
    <w:rsid w:val="004B7534"/>
    <w:rsid w:val="004E23AA"/>
    <w:rsid w:val="005A2B77"/>
    <w:rsid w:val="005A50CA"/>
    <w:rsid w:val="005B4150"/>
    <w:rsid w:val="005D62AB"/>
    <w:rsid w:val="00687E62"/>
    <w:rsid w:val="006A0171"/>
    <w:rsid w:val="00711254"/>
    <w:rsid w:val="007257B7"/>
    <w:rsid w:val="0075281A"/>
    <w:rsid w:val="00770130"/>
    <w:rsid w:val="00784359"/>
    <w:rsid w:val="007D263A"/>
    <w:rsid w:val="007E05BA"/>
    <w:rsid w:val="008337C4"/>
    <w:rsid w:val="00862DC0"/>
    <w:rsid w:val="008E0239"/>
    <w:rsid w:val="008E6655"/>
    <w:rsid w:val="008F4442"/>
    <w:rsid w:val="00904D80"/>
    <w:rsid w:val="009069BE"/>
    <w:rsid w:val="00961ED0"/>
    <w:rsid w:val="009D4440"/>
    <w:rsid w:val="009F08F5"/>
    <w:rsid w:val="00A03C76"/>
    <w:rsid w:val="00A6099E"/>
    <w:rsid w:val="00B01C9F"/>
    <w:rsid w:val="00B1695A"/>
    <w:rsid w:val="00B32747"/>
    <w:rsid w:val="00B92EB1"/>
    <w:rsid w:val="00BC5BBB"/>
    <w:rsid w:val="00BD05FF"/>
    <w:rsid w:val="00C4058C"/>
    <w:rsid w:val="00C65C32"/>
    <w:rsid w:val="00C83928"/>
    <w:rsid w:val="00CA76E7"/>
    <w:rsid w:val="00CE522C"/>
    <w:rsid w:val="00D21F14"/>
    <w:rsid w:val="00DA15A1"/>
    <w:rsid w:val="00DA3E2C"/>
    <w:rsid w:val="00DF0214"/>
    <w:rsid w:val="00E23A05"/>
    <w:rsid w:val="00E26B20"/>
    <w:rsid w:val="00E61B6F"/>
    <w:rsid w:val="00EB7120"/>
    <w:rsid w:val="00F24058"/>
    <w:rsid w:val="00F319DE"/>
    <w:rsid w:val="00F509FC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76890B"/>
  <w15:docId w15:val="{7CC7453B-1CB0-EB43-9E0B-DC545CE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747"/>
  </w:style>
  <w:style w:type="paragraph" w:styleId="Footer">
    <w:name w:val="footer"/>
    <w:basedOn w:val="Normal"/>
    <w:link w:val="FooterChar"/>
    <w:uiPriority w:val="99"/>
    <w:unhideWhenUsed/>
    <w:rsid w:val="00B32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747"/>
  </w:style>
  <w:style w:type="paragraph" w:styleId="BalloonText">
    <w:name w:val="Balloon Text"/>
    <w:basedOn w:val="Normal"/>
    <w:link w:val="BalloonTextChar"/>
    <w:uiPriority w:val="99"/>
    <w:semiHidden/>
    <w:unhideWhenUsed/>
    <w:rsid w:val="00F50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66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6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65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dickin@uvm.edu;%20csymans@uvm.edu?subject=Gen%20Ed%20Propos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che.org/resources/standards-for-accredit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1A37-091C-40D2-B8F0-D15ADCFF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Dickinson</dc:creator>
  <cp:keywords/>
  <dc:description/>
  <cp:lastModifiedBy>Sharon Conley Haas</cp:lastModifiedBy>
  <cp:revision>2</cp:revision>
  <cp:lastPrinted>2019-10-08T19:32:00Z</cp:lastPrinted>
  <dcterms:created xsi:type="dcterms:W3CDTF">2019-10-21T18:02:00Z</dcterms:created>
  <dcterms:modified xsi:type="dcterms:W3CDTF">2019-10-21T18:02:00Z</dcterms:modified>
</cp:coreProperties>
</file>