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0AFD6250" w:rsidR="009D51BA"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5403AB48" w:rsidR="009D51BA" w:rsidRPr="002E5984" w:rsidRDefault="008D61B2" w:rsidP="00BC6BA0">
      <w:pPr>
        <w:pStyle w:val="NoSpacing"/>
        <w:jc w:val="center"/>
        <w:rPr>
          <w:rFonts w:ascii="Garamond" w:hAnsi="Garamond" w:cs="Times New Roman"/>
          <w:sz w:val="24"/>
          <w:szCs w:val="24"/>
        </w:rPr>
      </w:pPr>
      <w:r>
        <w:rPr>
          <w:rFonts w:ascii="Garamond" w:hAnsi="Garamond" w:cs="Times New Roman"/>
          <w:sz w:val="24"/>
          <w:szCs w:val="24"/>
        </w:rPr>
        <w:t>September</w:t>
      </w:r>
      <w:r w:rsidR="00FA5071">
        <w:rPr>
          <w:rFonts w:ascii="Garamond" w:hAnsi="Garamond" w:cs="Times New Roman"/>
          <w:sz w:val="24"/>
          <w:szCs w:val="24"/>
        </w:rPr>
        <w:t xml:space="preserve"> </w:t>
      </w:r>
      <w:r>
        <w:rPr>
          <w:rFonts w:ascii="Garamond" w:hAnsi="Garamond" w:cs="Times New Roman"/>
          <w:sz w:val="24"/>
          <w:szCs w:val="24"/>
        </w:rPr>
        <w:t>3</w:t>
      </w:r>
      <w:r w:rsidR="00FA5071">
        <w:rPr>
          <w:rFonts w:ascii="Garamond" w:hAnsi="Garamond" w:cs="Times New Roman"/>
          <w:sz w:val="24"/>
          <w:szCs w:val="24"/>
        </w:rPr>
        <w:t>,</w:t>
      </w:r>
      <w:r w:rsidR="00A54C98">
        <w:rPr>
          <w:rFonts w:ascii="Garamond" w:hAnsi="Garamond" w:cs="Times New Roman"/>
          <w:sz w:val="24"/>
          <w:szCs w:val="24"/>
        </w:rPr>
        <w:t xml:space="preserve"> 20</w:t>
      </w:r>
      <w:r w:rsidR="00B62479">
        <w:rPr>
          <w:rFonts w:ascii="Garamond" w:hAnsi="Garamond" w:cs="Times New Roman"/>
          <w:sz w:val="24"/>
          <w:szCs w:val="24"/>
        </w:rPr>
        <w:t>20</w:t>
      </w:r>
    </w:p>
    <w:p w14:paraId="6FB8E62F" w14:textId="3F7BC9E6" w:rsidR="00577E05" w:rsidRPr="003E5F01" w:rsidRDefault="00B62479" w:rsidP="00AB2E6E">
      <w:pPr>
        <w:pStyle w:val="NoSpacing"/>
        <w:jc w:val="center"/>
        <w:rPr>
          <w:rFonts w:ascii="Garamond" w:hAnsi="Garamond" w:cs="Times New Roman"/>
          <w:sz w:val="24"/>
          <w:szCs w:val="24"/>
        </w:rPr>
      </w:pPr>
      <w:r>
        <w:rPr>
          <w:rFonts w:ascii="Garamond" w:hAnsi="Garamond" w:cs="Times New Roman"/>
          <w:sz w:val="24"/>
          <w:szCs w:val="24"/>
        </w:rPr>
        <w:t>Microsoft Teams</w:t>
      </w:r>
    </w:p>
    <w:p w14:paraId="23639DB3" w14:textId="31462197" w:rsidR="009D51BA"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w:t>
      </w:r>
      <w:r w:rsidR="003E5F01">
        <w:rPr>
          <w:rFonts w:ascii="Garamond" w:hAnsi="Garamond" w:cs="Times New Roman"/>
          <w:sz w:val="24"/>
          <w:szCs w:val="24"/>
        </w:rPr>
        <w:t>10:00</w:t>
      </w:r>
      <w:r>
        <w:rPr>
          <w:rFonts w:ascii="Garamond" w:hAnsi="Garamond" w:cs="Times New Roman"/>
          <w:sz w:val="24"/>
          <w:szCs w:val="24"/>
        </w:rPr>
        <w:t>a</w:t>
      </w:r>
      <w:r w:rsidR="00577E05">
        <w:rPr>
          <w:rFonts w:ascii="Garamond" w:hAnsi="Garamond" w:cs="Times New Roman"/>
          <w:sz w:val="24"/>
          <w:szCs w:val="24"/>
        </w:rPr>
        <w:t>m</w:t>
      </w:r>
    </w:p>
    <w:p w14:paraId="6A837299" w14:textId="77777777" w:rsidR="003F7746" w:rsidRPr="002E5984" w:rsidRDefault="003F7746" w:rsidP="00BC6BA0">
      <w:pPr>
        <w:pStyle w:val="NoSpacing"/>
        <w:jc w:val="center"/>
        <w:rPr>
          <w:rFonts w:ascii="Garamond" w:hAnsi="Garamond" w:cs="Times New Roman"/>
          <w:sz w:val="24"/>
          <w:szCs w:val="24"/>
        </w:rPr>
      </w:pPr>
    </w:p>
    <w:p w14:paraId="3FA5A2FC" w14:textId="77777777" w:rsidR="00431262" w:rsidRPr="003F7746" w:rsidRDefault="00431262" w:rsidP="00B97FD9">
      <w:pPr>
        <w:pStyle w:val="NoSpacing"/>
        <w:rPr>
          <w:rFonts w:cs="Times New Roman"/>
          <w:sz w:val="24"/>
          <w:szCs w:val="24"/>
        </w:rPr>
      </w:pPr>
    </w:p>
    <w:p w14:paraId="1F8701BC" w14:textId="111C8CDF" w:rsidR="00086E49" w:rsidRDefault="009D51BA" w:rsidP="003F7746">
      <w:pPr>
        <w:pStyle w:val="NoSpacing"/>
        <w:jc w:val="center"/>
        <w:rPr>
          <w:rFonts w:cs="Times New Roman"/>
          <w:b/>
          <w:sz w:val="24"/>
          <w:szCs w:val="24"/>
        </w:rPr>
      </w:pPr>
      <w:r w:rsidRPr="003F7746">
        <w:rPr>
          <w:rFonts w:cs="Times New Roman"/>
          <w:b/>
          <w:sz w:val="24"/>
          <w:szCs w:val="24"/>
        </w:rPr>
        <w:t>Agenda</w:t>
      </w:r>
    </w:p>
    <w:p w14:paraId="0F54F0AD" w14:textId="77777777" w:rsidR="00B62479" w:rsidRDefault="00B62479" w:rsidP="003F7746">
      <w:pPr>
        <w:pStyle w:val="NoSpacing"/>
        <w:jc w:val="center"/>
        <w:rPr>
          <w:rFonts w:cs="Times New Roman"/>
          <w:b/>
          <w:sz w:val="24"/>
          <w:szCs w:val="24"/>
        </w:rPr>
      </w:pPr>
    </w:p>
    <w:p w14:paraId="4A7B5DB3" w14:textId="77777777" w:rsidR="00EF152A" w:rsidRDefault="00EF152A" w:rsidP="003F7746">
      <w:pPr>
        <w:pStyle w:val="NoSpacing"/>
        <w:jc w:val="center"/>
        <w:rPr>
          <w:rFonts w:cs="Times New Roman"/>
          <w:b/>
          <w:sz w:val="24"/>
          <w:szCs w:val="24"/>
        </w:rPr>
      </w:pPr>
    </w:p>
    <w:p w14:paraId="0DE943ED" w14:textId="1A6477C8" w:rsidR="00B62479" w:rsidRDefault="008D61B2" w:rsidP="00B62479">
      <w:pPr>
        <w:pStyle w:val="xmsonormal"/>
        <w:numPr>
          <w:ilvl w:val="0"/>
          <w:numId w:val="16"/>
        </w:numPr>
        <w:spacing w:line="360" w:lineRule="auto"/>
        <w:rPr>
          <w:rFonts w:ascii="Calibri" w:hAnsi="Calibri" w:cs="Calibri"/>
          <w:color w:val="000000"/>
        </w:rPr>
      </w:pPr>
      <w:r>
        <w:rPr>
          <w:rFonts w:ascii="Calibri" w:hAnsi="Calibri" w:cs="Calibri"/>
          <w:color w:val="000000"/>
        </w:rPr>
        <w:t>C</w:t>
      </w:r>
      <w:r w:rsidR="00B42430">
        <w:rPr>
          <w:rFonts w:ascii="Calibri" w:hAnsi="Calibri" w:cs="Calibri"/>
          <w:color w:val="000000"/>
        </w:rPr>
        <w:t>ommittee membership for 2020/ 2021</w:t>
      </w:r>
      <w:r>
        <w:rPr>
          <w:rFonts w:ascii="Calibri" w:hAnsi="Calibri" w:cs="Calibri"/>
          <w:color w:val="000000"/>
        </w:rPr>
        <w:t xml:space="preserve"> and introductions</w:t>
      </w:r>
    </w:p>
    <w:p w14:paraId="1B53F36C" w14:textId="3EDC8EC0" w:rsidR="008D61B2" w:rsidRDefault="008D61B2" w:rsidP="00B62479">
      <w:pPr>
        <w:pStyle w:val="xmsonormal"/>
        <w:numPr>
          <w:ilvl w:val="0"/>
          <w:numId w:val="16"/>
        </w:numPr>
        <w:spacing w:line="360" w:lineRule="auto"/>
        <w:rPr>
          <w:rFonts w:ascii="Calibri" w:hAnsi="Calibri" w:cs="Calibri"/>
          <w:color w:val="000000"/>
        </w:rPr>
      </w:pPr>
      <w:r>
        <w:rPr>
          <w:rFonts w:ascii="Calibri" w:hAnsi="Calibri" w:cs="Calibri"/>
          <w:color w:val="000000"/>
        </w:rPr>
        <w:t>Minutes from May 2020</w:t>
      </w:r>
    </w:p>
    <w:p w14:paraId="48DF96AA" w14:textId="6C7C39AE" w:rsidR="00B62479" w:rsidRDefault="008D61B2" w:rsidP="00B62479">
      <w:pPr>
        <w:pStyle w:val="xmsonormal"/>
        <w:numPr>
          <w:ilvl w:val="0"/>
          <w:numId w:val="16"/>
        </w:numPr>
        <w:spacing w:line="360" w:lineRule="auto"/>
        <w:rPr>
          <w:rFonts w:ascii="Calibri" w:hAnsi="Calibri" w:cs="Calibri"/>
          <w:color w:val="000000"/>
        </w:rPr>
      </w:pPr>
      <w:r>
        <w:rPr>
          <w:rFonts w:ascii="Calibri" w:hAnsi="Calibri" w:cs="Calibri"/>
          <w:color w:val="000000"/>
        </w:rPr>
        <w:t>SAC Operating Procedures</w:t>
      </w:r>
    </w:p>
    <w:p w14:paraId="74BDB168" w14:textId="5A4A525B" w:rsidR="008D61B2" w:rsidRDefault="008D61B2" w:rsidP="00B62479">
      <w:pPr>
        <w:pStyle w:val="xmsonormal"/>
        <w:numPr>
          <w:ilvl w:val="0"/>
          <w:numId w:val="16"/>
        </w:numPr>
        <w:spacing w:line="360" w:lineRule="auto"/>
        <w:rPr>
          <w:rFonts w:ascii="Calibri" w:hAnsi="Calibri" w:cs="Calibri"/>
          <w:color w:val="000000"/>
        </w:rPr>
      </w:pPr>
      <w:r>
        <w:rPr>
          <w:rFonts w:ascii="Calibri" w:hAnsi="Calibri" w:cs="Calibri"/>
          <w:color w:val="000000"/>
        </w:rPr>
        <w:t>Items for 2020/ 2021</w:t>
      </w:r>
    </w:p>
    <w:p w14:paraId="704655F5" w14:textId="03C167B4" w:rsidR="008D61B2" w:rsidRDefault="008D61B2" w:rsidP="00B62479">
      <w:pPr>
        <w:pStyle w:val="xmsonormal"/>
        <w:numPr>
          <w:ilvl w:val="0"/>
          <w:numId w:val="16"/>
        </w:numPr>
        <w:spacing w:line="360" w:lineRule="auto"/>
        <w:rPr>
          <w:rFonts w:ascii="Calibri" w:hAnsi="Calibri" w:cs="Calibri"/>
          <w:color w:val="000000"/>
        </w:rPr>
      </w:pPr>
      <w:r>
        <w:rPr>
          <w:rFonts w:ascii="Calibri" w:hAnsi="Calibri" w:cs="Calibri"/>
          <w:color w:val="000000"/>
        </w:rPr>
        <w:t>Old Business</w:t>
      </w:r>
    </w:p>
    <w:p w14:paraId="2DB416D2" w14:textId="021DE9D1" w:rsidR="008D61B2" w:rsidRDefault="008D61B2" w:rsidP="00B62479">
      <w:pPr>
        <w:pStyle w:val="xmsonormal"/>
        <w:numPr>
          <w:ilvl w:val="0"/>
          <w:numId w:val="16"/>
        </w:numPr>
        <w:spacing w:line="360" w:lineRule="auto"/>
        <w:rPr>
          <w:rFonts w:ascii="Calibri" w:hAnsi="Calibri" w:cs="Calibri"/>
          <w:color w:val="000000"/>
        </w:rPr>
      </w:pPr>
      <w:r>
        <w:rPr>
          <w:rFonts w:ascii="Calibri" w:hAnsi="Calibri" w:cs="Calibri"/>
          <w:color w:val="000000"/>
        </w:rPr>
        <w:t>New Business</w:t>
      </w:r>
    </w:p>
    <w:p w14:paraId="1183A38E" w14:textId="77777777" w:rsidR="00FA5071" w:rsidRDefault="00FA5071" w:rsidP="00EF152A">
      <w:pPr>
        <w:pStyle w:val="NoSpacing"/>
        <w:ind w:left="720"/>
        <w:rPr>
          <w:rFonts w:cs="Times New Roman"/>
          <w:b/>
          <w:sz w:val="24"/>
          <w:szCs w:val="24"/>
        </w:rPr>
      </w:pPr>
    </w:p>
    <w:p w14:paraId="0D44BB28" w14:textId="356AC3B2" w:rsidR="002D3A65" w:rsidRDefault="002D3A65" w:rsidP="002D3A65">
      <w:pPr>
        <w:pStyle w:val="NoSpacing"/>
        <w:rPr>
          <w:rFonts w:ascii="Garamond" w:hAnsi="Garamond" w:cs="Times New Roman"/>
          <w:sz w:val="24"/>
          <w:szCs w:val="24"/>
        </w:rPr>
      </w:pPr>
    </w:p>
    <w:p w14:paraId="5BE249B8" w14:textId="133311AE" w:rsidR="003F7746" w:rsidRDefault="003F7746" w:rsidP="002D3A65">
      <w:pPr>
        <w:pStyle w:val="NoSpacing"/>
        <w:rPr>
          <w:rFonts w:ascii="Garamond" w:hAnsi="Garamond" w:cs="Times New Roman"/>
          <w:sz w:val="24"/>
          <w:szCs w:val="24"/>
        </w:rPr>
      </w:pPr>
    </w:p>
    <w:p w14:paraId="293A0107" w14:textId="77777777" w:rsidR="003F7746" w:rsidRDefault="003F7746" w:rsidP="002D3A65">
      <w:pPr>
        <w:pStyle w:val="NoSpacing"/>
        <w:rPr>
          <w:rFonts w:ascii="Garamond" w:hAnsi="Garamond" w:cs="Times New Roman"/>
          <w:sz w:val="24"/>
          <w:szCs w:val="24"/>
        </w:rPr>
      </w:pPr>
    </w:p>
    <w:p w14:paraId="20CCA19C" w14:textId="31F475E1" w:rsidR="00C5752D" w:rsidRDefault="00C5752D" w:rsidP="00630CD0">
      <w:pPr>
        <w:shd w:val="clear" w:color="auto" w:fill="FFFFFF"/>
        <w:spacing w:after="131" w:line="327" w:lineRule="atLeast"/>
        <w:jc w:val="center"/>
        <w:outlineLvl w:val="2"/>
        <w:rPr>
          <w:rFonts w:ascii="Times New Roman" w:eastAsia="Times New Roman" w:hAnsi="Times New Roman" w:cs="Times New Roman"/>
          <w:b/>
          <w:bCs/>
          <w:i/>
          <w:caps/>
          <w:color w:val="66AC47"/>
          <w:spacing w:val="10"/>
          <w:sz w:val="21"/>
          <w:szCs w:val="21"/>
          <w:u w:val="single"/>
          <w:lang w:val="en"/>
        </w:rPr>
      </w:pPr>
      <w:r w:rsidRPr="00FA5071">
        <w:rPr>
          <w:rFonts w:ascii="Times New Roman" w:eastAsia="Times New Roman" w:hAnsi="Times New Roman" w:cs="Times New Roman"/>
          <w:b/>
          <w:bCs/>
          <w:i/>
          <w:caps/>
          <w:color w:val="66AC47"/>
          <w:spacing w:val="10"/>
          <w:sz w:val="21"/>
          <w:szCs w:val="21"/>
          <w:u w:val="single"/>
          <w:lang w:val="en"/>
        </w:rPr>
        <w:t>Charge of the SAC</w:t>
      </w:r>
    </w:p>
    <w:p w14:paraId="0A5AFB0E" w14:textId="77777777" w:rsidR="00FA5071" w:rsidRPr="00FA5071" w:rsidRDefault="00FA5071" w:rsidP="00630CD0">
      <w:pPr>
        <w:shd w:val="clear" w:color="auto" w:fill="FFFFFF"/>
        <w:spacing w:after="131" w:line="327" w:lineRule="atLeast"/>
        <w:jc w:val="center"/>
        <w:outlineLvl w:val="2"/>
        <w:rPr>
          <w:rFonts w:ascii="Times New Roman" w:eastAsia="Times New Roman" w:hAnsi="Times New Roman" w:cs="Times New Roman"/>
          <w:b/>
          <w:bCs/>
          <w:iCs/>
          <w:caps/>
          <w:color w:val="66AC47"/>
          <w:spacing w:val="10"/>
          <w:sz w:val="21"/>
          <w:szCs w:val="21"/>
          <w:u w:val="single"/>
          <w:lang w:val="en"/>
        </w:rPr>
      </w:pPr>
    </w:p>
    <w:p w14:paraId="65609A5D" w14:textId="77777777" w:rsidR="00C5752D" w:rsidRPr="00FA5071" w:rsidRDefault="00C5752D" w:rsidP="00783186">
      <w:pPr>
        <w:shd w:val="clear" w:color="auto" w:fill="FFFFFF"/>
        <w:spacing w:after="320"/>
        <w:jc w:val="center"/>
        <w:rPr>
          <w:rFonts w:ascii="Times New Roman" w:eastAsia="Times New Roman" w:hAnsi="Times New Roman" w:cs="Times New Roman"/>
          <w:b/>
          <w:bCs/>
          <w:iCs/>
          <w:sz w:val="28"/>
          <w:szCs w:val="28"/>
          <w:lang w:val="en"/>
        </w:rPr>
      </w:pPr>
      <w:r w:rsidRPr="00FA5071">
        <w:rPr>
          <w:rFonts w:ascii="Times New Roman" w:eastAsia="Times New Roman" w:hAnsi="Times New Roman" w:cs="Times New Roman"/>
          <w:b/>
          <w:bCs/>
          <w:iCs/>
          <w:sz w:val="28"/>
          <w:szCs w:val="28"/>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FA5071">
        <w:rPr>
          <w:rFonts w:ascii="Times New Roman" w:eastAsia="Times New Roman" w:hAnsi="Times New Roman" w:cs="Times New Roman"/>
          <w:b/>
          <w:bCs/>
          <w:iCs/>
          <w:sz w:val="28"/>
          <w:szCs w:val="28"/>
          <w:lang w:val="en"/>
        </w:rPr>
        <w:t>nistrative and academic office</w:t>
      </w:r>
    </w:p>
    <w:sectPr w:rsidR="00C5752D" w:rsidRPr="00FA5071"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EF7"/>
    <w:multiLevelType w:val="hybridMultilevel"/>
    <w:tmpl w:val="18C80448"/>
    <w:lvl w:ilvl="0" w:tplc="1304F68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D496B"/>
    <w:multiLevelType w:val="multilevel"/>
    <w:tmpl w:val="7E1A3C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759AB"/>
    <w:multiLevelType w:val="hybridMultilevel"/>
    <w:tmpl w:val="1492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27FD4"/>
    <w:multiLevelType w:val="multilevel"/>
    <w:tmpl w:val="705E52D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B3875"/>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3E5F01"/>
    <w:rsid w:val="003F7746"/>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B1068"/>
    <w:rsid w:val="006D43BA"/>
    <w:rsid w:val="00704BAE"/>
    <w:rsid w:val="00706281"/>
    <w:rsid w:val="0072737C"/>
    <w:rsid w:val="00736CE2"/>
    <w:rsid w:val="00773962"/>
    <w:rsid w:val="00783186"/>
    <w:rsid w:val="0079239D"/>
    <w:rsid w:val="00813B69"/>
    <w:rsid w:val="008A1243"/>
    <w:rsid w:val="008D61B2"/>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AF71DB"/>
    <w:rsid w:val="00B42430"/>
    <w:rsid w:val="00B51A19"/>
    <w:rsid w:val="00B6247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152A"/>
    <w:rsid w:val="00EF2BF9"/>
    <w:rsid w:val="00F1608D"/>
    <w:rsid w:val="00F2007C"/>
    <w:rsid w:val="00F504CB"/>
    <w:rsid w:val="00F51E96"/>
    <w:rsid w:val="00F521FF"/>
    <w:rsid w:val="00F82EB6"/>
    <w:rsid w:val="00F96396"/>
    <w:rsid w:val="00FA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 w:type="paragraph" w:customStyle="1" w:styleId="xmsonormal">
    <w:name w:val="x_msonormal"/>
    <w:basedOn w:val="Normal"/>
    <w:rsid w:val="00B62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7013">
      <w:bodyDiv w:val="1"/>
      <w:marLeft w:val="0"/>
      <w:marRight w:val="0"/>
      <w:marTop w:val="0"/>
      <w:marBottom w:val="0"/>
      <w:divBdr>
        <w:top w:val="none" w:sz="0" w:space="0" w:color="auto"/>
        <w:left w:val="none" w:sz="0" w:space="0" w:color="auto"/>
        <w:bottom w:val="none" w:sz="0" w:space="0" w:color="auto"/>
        <w:right w:val="none" w:sz="0" w:space="0" w:color="auto"/>
      </w:divBdr>
    </w:div>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789250412">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39548087">
      <w:bodyDiv w:val="1"/>
      <w:marLeft w:val="0"/>
      <w:marRight w:val="0"/>
      <w:marTop w:val="0"/>
      <w:marBottom w:val="0"/>
      <w:divBdr>
        <w:top w:val="none" w:sz="0" w:space="0" w:color="auto"/>
        <w:left w:val="none" w:sz="0" w:space="0" w:color="auto"/>
        <w:bottom w:val="none" w:sz="0" w:space="0" w:color="auto"/>
        <w:right w:val="none" w:sz="0" w:space="0" w:color="auto"/>
      </w:divBdr>
    </w:div>
    <w:div w:id="1041634281">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23878323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50142078">
      <w:bodyDiv w:val="1"/>
      <w:marLeft w:val="0"/>
      <w:marRight w:val="0"/>
      <w:marTop w:val="0"/>
      <w:marBottom w:val="0"/>
      <w:divBdr>
        <w:top w:val="none" w:sz="0" w:space="0" w:color="auto"/>
        <w:left w:val="none" w:sz="0" w:space="0" w:color="auto"/>
        <w:bottom w:val="none" w:sz="0" w:space="0" w:color="auto"/>
        <w:right w:val="none" w:sz="0" w:space="0" w:color="auto"/>
      </w:divBdr>
    </w:div>
    <w:div w:id="1557661110">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736901259">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1982684137">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22664924">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00441860">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C0A2-5FB7-064A-89A0-EED0F0A7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63</cp:revision>
  <cp:lastPrinted>2017-02-06T17:12:00Z</cp:lastPrinted>
  <dcterms:created xsi:type="dcterms:W3CDTF">2015-03-09T16:13:00Z</dcterms:created>
  <dcterms:modified xsi:type="dcterms:W3CDTF">2020-08-27T17:20:00Z</dcterms:modified>
</cp:coreProperties>
</file>