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12" w:rsidRPr="00C07012" w:rsidRDefault="00C07012" w:rsidP="00245A6C">
      <w:pPr>
        <w:rPr>
          <w:sz w:val="28"/>
        </w:rPr>
      </w:pPr>
      <w:r w:rsidRPr="00C07012">
        <w:rPr>
          <w:sz w:val="28"/>
        </w:rPr>
        <w:t>Courses that fulfill CDAE MS Statistics/Research Requirement</w:t>
      </w:r>
    </w:p>
    <w:p w:rsidR="00C07012" w:rsidRDefault="00C07012" w:rsidP="00245A6C">
      <w:r>
        <w:t>**This list is not exhaustive. Others may count, by permission.</w:t>
      </w:r>
    </w:p>
    <w:p w:rsidR="00C07012" w:rsidRDefault="00C07012" w:rsidP="00245A6C"/>
    <w:p w:rsidR="00245A6C" w:rsidRDefault="00245A6C" w:rsidP="00245A6C">
      <w:r>
        <w:t>CDAE 335 Qualitative Research Methods</w:t>
      </w:r>
    </w:p>
    <w:p w:rsidR="00245A6C" w:rsidRDefault="00245A6C" w:rsidP="00245A6C">
      <w:r>
        <w:t>PA 308 Decision Making Models</w:t>
      </w:r>
    </w:p>
    <w:p w:rsidR="00245A6C" w:rsidRDefault="00245A6C" w:rsidP="00245A6C">
      <w:r>
        <w:t>PA 311 Policy Analysis &amp; Program Evaluation</w:t>
      </w:r>
    </w:p>
    <w:p w:rsidR="00245A6C" w:rsidRDefault="00245A6C" w:rsidP="00245A6C">
      <w:r>
        <w:t>EDLP 459 Mixed Methods Research</w:t>
      </w:r>
    </w:p>
    <w:p w:rsidR="00245A6C" w:rsidRDefault="00245A6C" w:rsidP="00245A6C">
      <w:r>
        <w:t>NR 343 Fundamentals of GIS</w:t>
      </w:r>
    </w:p>
    <w:p w:rsidR="00C07012" w:rsidRDefault="00C07012" w:rsidP="00245A6C">
      <w:r>
        <w:t>NR 351 Ecological Economic Methods</w:t>
      </w:r>
    </w:p>
    <w:p w:rsidR="00C07012" w:rsidRDefault="00C07012" w:rsidP="00245A6C">
      <w:r>
        <w:t xml:space="preserve">STAT 201 Statistical Computing &amp; </w:t>
      </w:r>
      <w:bookmarkStart w:id="0" w:name="_GoBack"/>
      <w:bookmarkEnd w:id="0"/>
      <w:r>
        <w:t>Data Analysis</w:t>
      </w:r>
    </w:p>
    <w:p w:rsidR="00244D2F" w:rsidRDefault="00245A6C">
      <w:r>
        <w:t>STAT 211 Statistical Methods I</w:t>
      </w:r>
    </w:p>
    <w:p w:rsidR="00245A6C" w:rsidRDefault="00245A6C">
      <w:r>
        <w:t>STAT 221 Statistical Methods II</w:t>
      </w:r>
    </w:p>
    <w:p w:rsidR="00C07012" w:rsidRDefault="00C07012">
      <w:r>
        <w:t>STAT 223 Applied Multivariate Analysis</w:t>
      </w:r>
    </w:p>
    <w:p w:rsidR="00C07012" w:rsidRDefault="00C07012">
      <w:r>
        <w:t>STAT 224 Statistics for Quality &amp; Productivity</w:t>
      </w:r>
    </w:p>
    <w:p w:rsidR="00C07012" w:rsidRDefault="00C07012">
      <w:r>
        <w:t>Additional Statistics courses (200 level pre-approved for graduate credit, or 300 level)</w:t>
      </w:r>
    </w:p>
    <w:sectPr w:rsidR="00C0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C"/>
    <w:rsid w:val="00244D2F"/>
    <w:rsid w:val="00245A6C"/>
    <w:rsid w:val="00C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212E"/>
  <w15:chartTrackingRefBased/>
  <w15:docId w15:val="{1F7A3D59-D0ED-4AFC-9425-A4761CBD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Starr</dc:creator>
  <cp:keywords/>
  <dc:description/>
  <cp:lastModifiedBy>Julie Starr</cp:lastModifiedBy>
  <cp:revision>1</cp:revision>
  <dcterms:created xsi:type="dcterms:W3CDTF">2020-06-05T13:13:00Z</dcterms:created>
  <dcterms:modified xsi:type="dcterms:W3CDTF">2020-06-05T13:42:00Z</dcterms:modified>
</cp:coreProperties>
</file>