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7362" w14:textId="05F79080" w:rsidR="004A0560" w:rsidRPr="00C71398" w:rsidRDefault="008E3E8A" w:rsidP="00C71398">
      <w:pPr>
        <w:jc w:val="center"/>
        <w:rPr>
          <w:rFonts w:ascii="Arial" w:hAnsi="Arial" w:cs="Arial"/>
          <w:sz w:val="20"/>
          <w:szCs w:val="20"/>
        </w:rPr>
      </w:pPr>
      <w:bookmarkStart w:id="0" w:name="_GoBack"/>
      <w:bookmarkEnd w:id="0"/>
      <w:r w:rsidRPr="00C71398">
        <w:rPr>
          <w:rFonts w:ascii="Arial" w:hAnsi="Arial" w:cs="Arial"/>
          <w:b/>
          <w:i/>
          <w:sz w:val="20"/>
          <w:szCs w:val="20"/>
        </w:rPr>
        <w:t>CEMS SYLLABI GUIDELINES</w:t>
      </w:r>
      <w:r w:rsidR="00C71398" w:rsidRPr="00C71398">
        <w:rPr>
          <w:rFonts w:ascii="Arial" w:hAnsi="Arial" w:cs="Arial"/>
          <w:b/>
          <w:i/>
          <w:sz w:val="20"/>
          <w:szCs w:val="20"/>
        </w:rPr>
        <w:t xml:space="preserve"> FOR INDEPENDENT STUDY COURSES</w:t>
      </w:r>
      <w:r w:rsidR="00C71398" w:rsidRPr="00C71398">
        <w:rPr>
          <w:rFonts w:ascii="Arial" w:hAnsi="Arial" w:cs="Arial"/>
          <w:sz w:val="20"/>
          <w:szCs w:val="20"/>
        </w:rPr>
        <w:t xml:space="preserve"> </w:t>
      </w:r>
    </w:p>
    <w:p w14:paraId="08AFC6F8" w14:textId="370751A4" w:rsidR="004A0560" w:rsidRPr="00C71398" w:rsidRDefault="004A0560" w:rsidP="008E3E8A">
      <w:pPr>
        <w:jc w:val="center"/>
        <w:rPr>
          <w:rFonts w:ascii="Arial" w:hAnsi="Arial" w:cs="Arial"/>
          <w:b/>
          <w:i/>
          <w:sz w:val="20"/>
          <w:szCs w:val="20"/>
        </w:rPr>
      </w:pPr>
    </w:p>
    <w:p w14:paraId="21532096" w14:textId="4F837113" w:rsidR="008E3E8A" w:rsidRPr="00C71398" w:rsidRDefault="008E3E8A">
      <w:pPr>
        <w:rPr>
          <w:rFonts w:ascii="Arial" w:hAnsi="Arial" w:cs="Arial"/>
          <w:color w:val="000000" w:themeColor="text1"/>
          <w:sz w:val="20"/>
          <w:szCs w:val="20"/>
        </w:rPr>
      </w:pPr>
      <w:r w:rsidRPr="00C71398">
        <w:rPr>
          <w:rFonts w:ascii="Arial" w:hAnsi="Arial" w:cs="Arial"/>
          <w:color w:val="000000" w:themeColor="text1"/>
          <w:sz w:val="20"/>
          <w:szCs w:val="20"/>
        </w:rPr>
        <w:t xml:space="preserve">All </w:t>
      </w:r>
      <w:r w:rsidR="00C71398" w:rsidRPr="00C71398">
        <w:rPr>
          <w:rFonts w:ascii="Arial" w:hAnsi="Arial" w:cs="Arial"/>
          <w:color w:val="000000" w:themeColor="text1"/>
          <w:sz w:val="20"/>
          <w:szCs w:val="20"/>
        </w:rPr>
        <w:t>Independent Study s</w:t>
      </w:r>
      <w:r w:rsidRPr="00C71398">
        <w:rPr>
          <w:rFonts w:ascii="Arial" w:hAnsi="Arial" w:cs="Arial"/>
          <w:color w:val="000000" w:themeColor="text1"/>
          <w:sz w:val="20"/>
          <w:szCs w:val="20"/>
        </w:rPr>
        <w:t>yllabi for courses taught by CEMS faculty must include the following:</w:t>
      </w:r>
    </w:p>
    <w:p w14:paraId="5EA62FD2"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1" w:name="info"/>
      <w:bookmarkEnd w:id="1"/>
      <w:r w:rsidRPr="00C71398">
        <w:rPr>
          <w:rFonts w:ascii="Arial" w:eastAsia="Times New Roman" w:hAnsi="Arial" w:cs="Arial"/>
          <w:b/>
          <w:bCs/>
          <w:color w:val="24292E"/>
          <w:sz w:val="20"/>
          <w:szCs w:val="20"/>
        </w:rPr>
        <w:t>Logistical Information</w:t>
      </w:r>
    </w:p>
    <w:p w14:paraId="288569A0" w14:textId="77777777" w:rsidR="008E3E8A" w:rsidRPr="00C71398" w:rsidRDefault="008E3E8A" w:rsidP="008E3E8A">
      <w:pPr>
        <w:numPr>
          <w:ilvl w:val="0"/>
          <w:numId w:val="2"/>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Course title, course number, section, credit hours</w:t>
      </w:r>
    </w:p>
    <w:p w14:paraId="135A223A" w14:textId="77777777" w:rsidR="008E3E8A" w:rsidRPr="00C71398" w:rsidRDefault="008E3E8A" w:rsidP="008E3E8A">
      <w:pPr>
        <w:numPr>
          <w:ilvl w:val="0"/>
          <w:numId w:val="2"/>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Instructor name, contact info, office hours, and location</w:t>
      </w:r>
    </w:p>
    <w:p w14:paraId="557DF0BC" w14:textId="5B893B88" w:rsidR="005959C9" w:rsidRPr="00C71398" w:rsidRDefault="005959C9" w:rsidP="008E3E8A">
      <w:pPr>
        <w:numPr>
          <w:ilvl w:val="0"/>
          <w:numId w:val="2"/>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Meeting expectations</w:t>
      </w:r>
    </w:p>
    <w:p w14:paraId="5484F1EB"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2" w:name="desc"/>
      <w:bookmarkEnd w:id="2"/>
      <w:r w:rsidRPr="00C71398">
        <w:rPr>
          <w:rFonts w:ascii="Arial" w:eastAsia="Times New Roman" w:hAnsi="Arial" w:cs="Arial"/>
          <w:b/>
          <w:bCs/>
          <w:color w:val="24292E"/>
          <w:sz w:val="20"/>
          <w:szCs w:val="20"/>
        </w:rPr>
        <w:t>Course Description</w:t>
      </w:r>
    </w:p>
    <w:p w14:paraId="0B41A435" w14:textId="77777777" w:rsidR="008E3E8A" w:rsidRPr="00C71398" w:rsidRDefault="008E3E8A" w:rsidP="008E3E8A">
      <w:pPr>
        <w:shd w:val="clear" w:color="auto" w:fill="FFFFFF"/>
        <w:spacing w:after="240"/>
        <w:rPr>
          <w:rFonts w:ascii="Arial" w:eastAsia="Times New Roman" w:hAnsi="Arial" w:cs="Arial"/>
          <w:color w:val="212529"/>
          <w:sz w:val="20"/>
          <w:szCs w:val="20"/>
        </w:rPr>
      </w:pPr>
      <w:r w:rsidRPr="00C71398">
        <w:rPr>
          <w:rFonts w:ascii="Arial" w:eastAsia="Times New Roman" w:hAnsi="Arial" w:cs="Arial"/>
          <w:color w:val="212529"/>
          <w:sz w:val="20"/>
          <w:szCs w:val="20"/>
        </w:rPr>
        <w:t>The course description should give students an overview of this course. This usually includes:</w:t>
      </w:r>
    </w:p>
    <w:p w14:paraId="704544F1" w14:textId="77777777" w:rsidR="008E3E8A" w:rsidRPr="00C71398" w:rsidRDefault="008E3E8A" w:rsidP="008E3E8A">
      <w:pPr>
        <w:numPr>
          <w:ilvl w:val="0"/>
          <w:numId w:val="3"/>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the purpose of the course</w:t>
      </w:r>
    </w:p>
    <w:p w14:paraId="2C72BA87" w14:textId="77777777" w:rsidR="008E3E8A" w:rsidRPr="00C71398" w:rsidRDefault="008E3E8A" w:rsidP="008E3E8A">
      <w:pPr>
        <w:numPr>
          <w:ilvl w:val="0"/>
          <w:numId w:val="3"/>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main concepts, knowledge areas, topics covered and/or questions explored in the class</w:t>
      </w:r>
    </w:p>
    <w:p w14:paraId="486A92F3" w14:textId="77777777" w:rsidR="008E3E8A" w:rsidRPr="00C71398" w:rsidRDefault="008E3E8A" w:rsidP="008E3E8A">
      <w:pPr>
        <w:numPr>
          <w:ilvl w:val="0"/>
          <w:numId w:val="3"/>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how the course topics relate to each other</w:t>
      </w:r>
    </w:p>
    <w:p w14:paraId="3B94602D" w14:textId="5F53507D" w:rsidR="008E3E8A" w:rsidRPr="00C71398" w:rsidRDefault="008E3E8A" w:rsidP="008E3E8A">
      <w:pPr>
        <w:numPr>
          <w:ilvl w:val="0"/>
          <w:numId w:val="3"/>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how the course will be structured (e.g. lectures, labs, group work, etc.)</w:t>
      </w:r>
    </w:p>
    <w:p w14:paraId="42ABB30E"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3" w:name="pedagogy"/>
      <w:bookmarkStart w:id="4" w:name="LO"/>
      <w:bookmarkEnd w:id="3"/>
      <w:bookmarkEnd w:id="4"/>
      <w:r w:rsidRPr="00C71398">
        <w:rPr>
          <w:rFonts w:ascii="Arial" w:eastAsia="Times New Roman" w:hAnsi="Arial" w:cs="Arial"/>
          <w:b/>
          <w:bCs/>
          <w:color w:val="24292E"/>
          <w:sz w:val="20"/>
          <w:szCs w:val="20"/>
        </w:rPr>
        <w:t>Learning Objectives</w:t>
      </w:r>
    </w:p>
    <w:p w14:paraId="5000E71E" w14:textId="35127C7A" w:rsidR="008E3E8A" w:rsidRPr="00C71398" w:rsidRDefault="008E3E8A" w:rsidP="008E3E8A">
      <w:pPr>
        <w:shd w:val="clear" w:color="auto" w:fill="FFFFFF"/>
        <w:spacing w:after="240"/>
        <w:rPr>
          <w:rFonts w:ascii="Arial" w:eastAsia="Times New Roman" w:hAnsi="Arial" w:cs="Arial"/>
          <w:color w:val="212529"/>
          <w:sz w:val="20"/>
          <w:szCs w:val="20"/>
        </w:rPr>
      </w:pPr>
      <w:r w:rsidRPr="00C71398">
        <w:rPr>
          <w:rFonts w:ascii="Arial" w:eastAsia="Times New Roman" w:hAnsi="Arial" w:cs="Arial"/>
          <w:color w:val="212529"/>
          <w:sz w:val="20"/>
          <w:szCs w:val="20"/>
        </w:rPr>
        <w:t xml:space="preserve">Learning objectives clearly state what skills or knowledge students should have mastered upon completion of the course. Generally speaking, they should focus on the main concepts </w:t>
      </w:r>
      <w:r w:rsidR="00C71398" w:rsidRPr="00C71398">
        <w:rPr>
          <w:rFonts w:ascii="Arial" w:eastAsia="Times New Roman" w:hAnsi="Arial" w:cs="Arial"/>
          <w:color w:val="212529"/>
          <w:sz w:val="20"/>
          <w:szCs w:val="20"/>
        </w:rPr>
        <w:t>to be gained</w:t>
      </w:r>
      <w:r w:rsidRPr="00C71398">
        <w:rPr>
          <w:rFonts w:ascii="Arial" w:eastAsia="Times New Roman" w:hAnsi="Arial" w:cs="Arial"/>
          <w:color w:val="212529"/>
          <w:sz w:val="20"/>
          <w:szCs w:val="20"/>
        </w:rPr>
        <w:t xml:space="preserve"> in the </w:t>
      </w:r>
      <w:r w:rsidR="00C71398" w:rsidRPr="00C71398">
        <w:rPr>
          <w:rFonts w:ascii="Arial" w:eastAsia="Times New Roman" w:hAnsi="Arial" w:cs="Arial"/>
          <w:color w:val="212529"/>
          <w:sz w:val="20"/>
          <w:szCs w:val="20"/>
        </w:rPr>
        <w:t>independent study</w:t>
      </w:r>
      <w:r w:rsidRPr="00C71398">
        <w:rPr>
          <w:rFonts w:ascii="Arial" w:eastAsia="Times New Roman" w:hAnsi="Arial" w:cs="Arial"/>
          <w:color w:val="212529"/>
          <w:sz w:val="20"/>
          <w:szCs w:val="20"/>
        </w:rPr>
        <w:t xml:space="preserve"> and how those concepts can be applied. Learning objectives can be framed by the clause “After completing this </w:t>
      </w:r>
      <w:r w:rsidR="00C71398" w:rsidRPr="00C71398">
        <w:rPr>
          <w:rFonts w:ascii="Arial" w:eastAsia="Times New Roman" w:hAnsi="Arial" w:cs="Arial"/>
          <w:color w:val="212529"/>
          <w:sz w:val="20"/>
          <w:szCs w:val="20"/>
        </w:rPr>
        <w:t>study</w:t>
      </w:r>
      <w:r w:rsidRPr="00C71398">
        <w:rPr>
          <w:rFonts w:ascii="Arial" w:eastAsia="Times New Roman" w:hAnsi="Arial" w:cs="Arial"/>
          <w:color w:val="212529"/>
          <w:sz w:val="20"/>
          <w:szCs w:val="20"/>
        </w:rPr>
        <w:t xml:space="preserve"> the student will be able to:” (followed by the list of learning objectives). If applicable, faculty may indicate in this section professional standards for their field that align with course objectives. </w:t>
      </w:r>
    </w:p>
    <w:p w14:paraId="4DAF4B3B"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5" w:name="reqmat"/>
      <w:bookmarkEnd w:id="5"/>
      <w:r w:rsidRPr="00C71398">
        <w:rPr>
          <w:rFonts w:ascii="Arial" w:eastAsia="Times New Roman" w:hAnsi="Arial" w:cs="Arial"/>
          <w:b/>
          <w:bCs/>
          <w:color w:val="24292E"/>
          <w:sz w:val="20"/>
          <w:szCs w:val="20"/>
        </w:rPr>
        <w:t>Required Course Materials</w:t>
      </w:r>
    </w:p>
    <w:p w14:paraId="58E5EE66" w14:textId="77777777" w:rsidR="008E3E8A" w:rsidRPr="00C71398" w:rsidRDefault="008E3E8A" w:rsidP="008E3E8A">
      <w:pPr>
        <w:numPr>
          <w:ilvl w:val="0"/>
          <w:numId w:val="4"/>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Books and availability (e.g. library reserve, bookstore etc.)</w:t>
      </w:r>
    </w:p>
    <w:p w14:paraId="07F7A257" w14:textId="77777777" w:rsidR="008E3E8A" w:rsidRPr="00C71398" w:rsidRDefault="008E3E8A" w:rsidP="008E3E8A">
      <w:pPr>
        <w:numPr>
          <w:ilvl w:val="0"/>
          <w:numId w:val="4"/>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 xml:space="preserve">Articles (on reserve, linked, </w:t>
      </w:r>
      <w:proofErr w:type="spellStart"/>
      <w:r w:rsidRPr="00C71398">
        <w:rPr>
          <w:rFonts w:ascii="Arial" w:eastAsia="Times New Roman" w:hAnsi="Arial" w:cs="Arial"/>
          <w:color w:val="212529"/>
          <w:sz w:val="20"/>
          <w:szCs w:val="20"/>
        </w:rPr>
        <w:t>coursepack</w:t>
      </w:r>
      <w:proofErr w:type="spellEnd"/>
      <w:r w:rsidRPr="00C71398">
        <w:rPr>
          <w:rFonts w:ascii="Arial" w:eastAsia="Times New Roman" w:hAnsi="Arial" w:cs="Arial"/>
          <w:color w:val="212529"/>
          <w:sz w:val="20"/>
          <w:szCs w:val="20"/>
        </w:rPr>
        <w:t>, etc.)</w:t>
      </w:r>
    </w:p>
    <w:p w14:paraId="421B8A92" w14:textId="77777777" w:rsidR="008E3E8A" w:rsidRPr="00C71398" w:rsidRDefault="008E3E8A" w:rsidP="008E3E8A">
      <w:pPr>
        <w:numPr>
          <w:ilvl w:val="0"/>
          <w:numId w:val="4"/>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Media (location of required films, audio, etc.)</w:t>
      </w:r>
    </w:p>
    <w:p w14:paraId="359FC7E6" w14:textId="77777777" w:rsidR="008E3E8A" w:rsidRPr="00C71398" w:rsidRDefault="008E3E8A" w:rsidP="008E3E8A">
      <w:pPr>
        <w:numPr>
          <w:ilvl w:val="0"/>
          <w:numId w:val="4"/>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Required software (provide links for download) and internet access requirements</w:t>
      </w:r>
    </w:p>
    <w:p w14:paraId="39996CAE"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6" w:name="att"/>
      <w:bookmarkStart w:id="7" w:name="bb"/>
      <w:bookmarkStart w:id="8" w:name="grading"/>
      <w:bookmarkEnd w:id="6"/>
      <w:bookmarkEnd w:id="7"/>
      <w:bookmarkEnd w:id="8"/>
      <w:r w:rsidRPr="00C71398">
        <w:rPr>
          <w:rFonts w:ascii="Arial" w:eastAsia="Times New Roman" w:hAnsi="Arial" w:cs="Arial"/>
          <w:b/>
          <w:bCs/>
          <w:color w:val="24292E"/>
          <w:sz w:val="20"/>
          <w:szCs w:val="20"/>
        </w:rPr>
        <w:t>Grading Criteria/Policies</w:t>
      </w:r>
    </w:p>
    <w:p w14:paraId="4DEB2946" w14:textId="77777777" w:rsidR="008E3E8A" w:rsidRPr="00C71398" w:rsidRDefault="008E3E8A" w:rsidP="008E3E8A">
      <w:pPr>
        <w:numPr>
          <w:ilvl w:val="0"/>
          <w:numId w:val="7"/>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Grade components (percentages or point values for different types of graded work)</w:t>
      </w:r>
    </w:p>
    <w:p w14:paraId="519B4901" w14:textId="213B081E" w:rsidR="008E3E8A" w:rsidRPr="00C71398" w:rsidRDefault="008E3E8A" w:rsidP="008E3E8A">
      <w:pPr>
        <w:numPr>
          <w:ilvl w:val="0"/>
          <w:numId w:val="7"/>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Late policy and any other grading policies (e.g. letter grade ranges; exam curving)</w:t>
      </w:r>
    </w:p>
    <w:p w14:paraId="22D6B43E" w14:textId="5AC2253F" w:rsidR="002E7208" w:rsidRPr="00C71398" w:rsidRDefault="002E7208" w:rsidP="002E7208">
      <w:pPr>
        <w:pStyle w:val="ListParagraph"/>
        <w:numPr>
          <w:ilvl w:val="0"/>
          <w:numId w:val="7"/>
        </w:numPr>
        <w:shd w:val="clear" w:color="auto" w:fill="FFFFFF"/>
        <w:spacing w:before="100" w:beforeAutospacing="1" w:after="100" w:afterAutospacing="1"/>
        <w:rPr>
          <w:rFonts w:ascii="Arial" w:eastAsia="Times New Roman" w:hAnsi="Arial" w:cs="Arial"/>
          <w:color w:val="000000"/>
          <w:sz w:val="20"/>
          <w:szCs w:val="20"/>
        </w:rPr>
      </w:pPr>
      <w:r w:rsidRPr="00C71398">
        <w:rPr>
          <w:rFonts w:ascii="Arial" w:eastAsia="Times New Roman" w:hAnsi="Arial" w:cs="Arial"/>
          <w:color w:val="000000"/>
          <w:sz w:val="20"/>
          <w:szCs w:val="20"/>
        </w:rPr>
        <w:t>For 200-level courses that count towards graduate credits, should include differences in grading criteria for graduate versus undergraduate credits</w:t>
      </w:r>
      <w:r w:rsidR="005713D9" w:rsidRPr="00C71398">
        <w:rPr>
          <w:rFonts w:ascii="Arial" w:eastAsia="Times New Roman" w:hAnsi="Arial" w:cs="Arial"/>
          <w:color w:val="000000"/>
          <w:sz w:val="20"/>
          <w:szCs w:val="20"/>
        </w:rPr>
        <w:t xml:space="preserve"> should students from each population be involved.</w:t>
      </w:r>
    </w:p>
    <w:p w14:paraId="4D4C9EC1"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9" w:name="assmts"/>
      <w:bookmarkEnd w:id="9"/>
      <w:r w:rsidRPr="00C71398">
        <w:rPr>
          <w:rFonts w:ascii="Arial" w:eastAsia="Times New Roman" w:hAnsi="Arial" w:cs="Arial"/>
          <w:b/>
          <w:bCs/>
          <w:color w:val="24292E"/>
          <w:sz w:val="20"/>
          <w:szCs w:val="20"/>
        </w:rPr>
        <w:t>Assessments (Graded Work)</w:t>
      </w:r>
    </w:p>
    <w:p w14:paraId="0F732177" w14:textId="77777777" w:rsidR="008E3E8A" w:rsidRPr="00C71398" w:rsidRDefault="008E3E8A" w:rsidP="008E3E8A">
      <w:pPr>
        <w:numPr>
          <w:ilvl w:val="0"/>
          <w:numId w:val="8"/>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Brief descriptions of homework/assignments, projects, papers, and any other graded work. You may choose to include a description of the instructional goal or purpose for each assessment category, as well any specific policies (e.g. papers must be typed, double-spaced).</w:t>
      </w:r>
    </w:p>
    <w:p w14:paraId="4ED7936B" w14:textId="77777777" w:rsidR="008E3E8A" w:rsidRPr="00C71398" w:rsidRDefault="008E3E8A" w:rsidP="008E3E8A">
      <w:pPr>
        <w:numPr>
          <w:ilvl w:val="0"/>
          <w:numId w:val="8"/>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An explanation of the exam structure and policies</w:t>
      </w:r>
    </w:p>
    <w:p w14:paraId="3F3F4AC2" w14:textId="733DA39D" w:rsidR="008E3E8A" w:rsidRPr="00C71398" w:rsidRDefault="008E3E8A" w:rsidP="008E3E8A">
      <w:pPr>
        <w:numPr>
          <w:ilvl w:val="0"/>
          <w:numId w:val="8"/>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A summary of due dates for assignments and exam dates</w:t>
      </w:r>
    </w:p>
    <w:p w14:paraId="1EBAABF5" w14:textId="1DBE9625" w:rsidR="008E3E8A" w:rsidRPr="00C71398" w:rsidRDefault="008E3E8A" w:rsidP="008E3E8A">
      <w:pPr>
        <w:numPr>
          <w:ilvl w:val="0"/>
          <w:numId w:val="8"/>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lastRenderedPageBreak/>
        <w:t>Where grades will be posted for students to check their progress (consider using Blackboard).</w:t>
      </w:r>
    </w:p>
    <w:p w14:paraId="1F6C5F12" w14:textId="41F086BE" w:rsidR="005713D9" w:rsidRPr="00C71398" w:rsidRDefault="005713D9" w:rsidP="008E3E8A">
      <w:pPr>
        <w:numPr>
          <w:ilvl w:val="0"/>
          <w:numId w:val="8"/>
        </w:numPr>
        <w:shd w:val="clear" w:color="auto" w:fill="FFFFFF"/>
        <w:spacing w:before="100" w:beforeAutospacing="1" w:after="100" w:afterAutospacing="1"/>
        <w:rPr>
          <w:rFonts w:ascii="Arial" w:eastAsia="Times New Roman" w:hAnsi="Arial" w:cs="Arial"/>
          <w:color w:val="212529"/>
          <w:sz w:val="20"/>
          <w:szCs w:val="20"/>
        </w:rPr>
      </w:pPr>
      <w:r w:rsidRPr="00C71398">
        <w:rPr>
          <w:rFonts w:ascii="Arial" w:eastAsia="Times New Roman" w:hAnsi="Arial" w:cs="Arial"/>
          <w:color w:val="212529"/>
          <w:sz w:val="20"/>
          <w:szCs w:val="20"/>
        </w:rPr>
        <w:t>Rubric of the grading criteria for the course</w:t>
      </w:r>
    </w:p>
    <w:p w14:paraId="3A3AE3C7" w14:textId="64748CD4" w:rsidR="005959C9" w:rsidRPr="00C71398" w:rsidRDefault="005713D9" w:rsidP="00C71398">
      <w:pPr>
        <w:shd w:val="clear" w:color="auto" w:fill="FFFFFF"/>
        <w:spacing w:before="100" w:beforeAutospacing="1" w:after="100" w:afterAutospacing="1"/>
        <w:ind w:firstLine="360"/>
        <w:rPr>
          <w:rFonts w:ascii="Arial" w:eastAsia="Times New Roman" w:hAnsi="Arial" w:cs="Arial"/>
          <w:color w:val="212529"/>
          <w:sz w:val="20"/>
          <w:szCs w:val="20"/>
        </w:rPr>
      </w:pPr>
      <w:r w:rsidRPr="00C71398">
        <w:rPr>
          <w:rFonts w:ascii="Arial" w:eastAsia="Times New Roman" w:hAnsi="Arial" w:cs="Arial"/>
          <w:color w:val="212529"/>
          <w:sz w:val="20"/>
          <w:szCs w:val="20"/>
        </w:rPr>
        <w:t>&gt;&gt;&gt;&gt;</w:t>
      </w:r>
      <w:r w:rsidR="00C71398" w:rsidRPr="00C71398">
        <w:rPr>
          <w:rFonts w:ascii="Arial" w:eastAsia="Times New Roman" w:hAnsi="Arial" w:cs="Arial"/>
          <w:color w:val="212529"/>
          <w:sz w:val="20"/>
          <w:szCs w:val="20"/>
        </w:rPr>
        <w:tab/>
      </w:r>
      <w:r w:rsidR="00C71398" w:rsidRPr="00C71398">
        <w:rPr>
          <w:rFonts w:ascii="Arial" w:eastAsia="Times New Roman" w:hAnsi="Arial" w:cs="Arial"/>
          <w:color w:val="212529"/>
          <w:sz w:val="20"/>
          <w:szCs w:val="20"/>
        </w:rPr>
        <w:tab/>
      </w:r>
      <w:r w:rsidR="00C71398" w:rsidRPr="00C71398">
        <w:rPr>
          <w:rFonts w:ascii="Arial" w:eastAsia="Times New Roman" w:hAnsi="Arial" w:cs="Arial"/>
          <w:b/>
          <w:color w:val="212529"/>
          <w:sz w:val="20"/>
          <w:szCs w:val="20"/>
        </w:rPr>
        <w:t>UVM policies below – you can just leave the text as is</w:t>
      </w:r>
      <w:r w:rsidR="00C71398" w:rsidRPr="00C71398">
        <w:rPr>
          <w:rFonts w:ascii="Arial" w:eastAsia="Times New Roman" w:hAnsi="Arial" w:cs="Arial"/>
          <w:color w:val="212529"/>
          <w:sz w:val="20"/>
          <w:szCs w:val="20"/>
        </w:rPr>
        <w:tab/>
      </w:r>
      <w:r w:rsidR="00C71398" w:rsidRPr="00C71398">
        <w:rPr>
          <w:rFonts w:ascii="Arial" w:eastAsia="Times New Roman" w:hAnsi="Arial" w:cs="Arial"/>
          <w:color w:val="212529"/>
          <w:sz w:val="20"/>
          <w:szCs w:val="20"/>
        </w:rPr>
        <w:tab/>
        <w:t>&lt;&lt;&lt;&lt;</w:t>
      </w:r>
    </w:p>
    <w:p w14:paraId="6EB2C2CE" w14:textId="77777777" w:rsidR="008E3E8A" w:rsidRPr="00C71398" w:rsidRDefault="008E3E8A" w:rsidP="008E3E8A">
      <w:pPr>
        <w:shd w:val="clear" w:color="auto" w:fill="FFFFFF"/>
        <w:spacing w:before="360" w:after="225" w:line="263" w:lineRule="atLeast"/>
        <w:outlineLvl w:val="4"/>
        <w:rPr>
          <w:rFonts w:ascii="Arial" w:eastAsia="Times New Roman" w:hAnsi="Arial" w:cs="Arial"/>
          <w:b/>
          <w:bCs/>
          <w:color w:val="24292E"/>
          <w:sz w:val="20"/>
          <w:szCs w:val="20"/>
        </w:rPr>
      </w:pPr>
      <w:bookmarkStart w:id="10" w:name="evals"/>
      <w:bookmarkStart w:id="11" w:name="sched"/>
      <w:bookmarkStart w:id="12" w:name="substanceuse"/>
      <w:bookmarkEnd w:id="10"/>
      <w:bookmarkEnd w:id="11"/>
      <w:bookmarkEnd w:id="12"/>
      <w:r w:rsidRPr="00C71398">
        <w:rPr>
          <w:rFonts w:ascii="Arial" w:eastAsia="Times New Roman" w:hAnsi="Arial" w:cs="Arial"/>
          <w:b/>
          <w:bCs/>
          <w:color w:val="24292E"/>
          <w:sz w:val="20"/>
          <w:szCs w:val="20"/>
        </w:rPr>
        <w:t>Statement about Academic Integrity</w:t>
      </w:r>
    </w:p>
    <w:p w14:paraId="76F89318" w14:textId="77777777" w:rsidR="008E3E8A" w:rsidRPr="00C71398" w:rsidRDefault="00164437" w:rsidP="008E3E8A">
      <w:pPr>
        <w:rPr>
          <w:rFonts w:ascii="Arial" w:eastAsia="Times New Roman" w:hAnsi="Arial" w:cs="Arial"/>
          <w:sz w:val="20"/>
          <w:szCs w:val="20"/>
        </w:rPr>
      </w:pPr>
      <w:hyperlink r:id="rId5" w:history="1">
        <w:r w:rsidR="008E3E8A" w:rsidRPr="00C71398">
          <w:rPr>
            <w:rFonts w:ascii="Arial" w:eastAsia="Times New Roman" w:hAnsi="Arial" w:cs="Arial"/>
            <w:color w:val="0000FF"/>
            <w:sz w:val="20"/>
            <w:szCs w:val="20"/>
            <w:u w:val="single"/>
          </w:rPr>
          <w:t>https://www.uvm.edu/policies/student/acadintegrity.pdf</w:t>
        </w:r>
      </w:hyperlink>
    </w:p>
    <w:p w14:paraId="2C192B94" w14:textId="77777777" w:rsidR="005713D9" w:rsidRPr="00C71398" w:rsidRDefault="005713D9" w:rsidP="008E3E8A">
      <w:pPr>
        <w:shd w:val="clear" w:color="auto" w:fill="FFFFFF"/>
        <w:spacing w:after="240"/>
        <w:rPr>
          <w:rFonts w:ascii="Arial" w:eastAsia="Times New Roman" w:hAnsi="Arial" w:cs="Arial"/>
          <w:b/>
          <w:bCs/>
          <w:color w:val="24292E"/>
          <w:sz w:val="20"/>
          <w:szCs w:val="20"/>
        </w:rPr>
      </w:pPr>
    </w:p>
    <w:p w14:paraId="6963245D" w14:textId="77777777" w:rsidR="008E3E8A" w:rsidRPr="00C71398" w:rsidRDefault="008E3E8A" w:rsidP="008E3E8A">
      <w:pPr>
        <w:shd w:val="clear" w:color="auto" w:fill="FFFFFF"/>
        <w:spacing w:after="240"/>
        <w:rPr>
          <w:rFonts w:ascii="Arial" w:eastAsia="Times New Roman" w:hAnsi="Arial" w:cs="Arial"/>
          <w:color w:val="212529"/>
          <w:sz w:val="20"/>
          <w:szCs w:val="20"/>
        </w:rPr>
      </w:pPr>
      <w:r w:rsidRPr="00C71398">
        <w:rPr>
          <w:rFonts w:ascii="Arial" w:eastAsia="Times New Roman" w:hAnsi="Arial" w:cs="Arial"/>
          <w:b/>
          <w:bCs/>
          <w:color w:val="212529"/>
          <w:sz w:val="20"/>
          <w:szCs w:val="20"/>
        </w:rPr>
        <w:t>Statement on Alcohol and Cannabis in the Academic Environment</w:t>
      </w:r>
    </w:p>
    <w:p w14:paraId="1B770018" w14:textId="77777777" w:rsidR="008E3E8A" w:rsidRPr="00C71398" w:rsidRDefault="008E3E8A" w:rsidP="008E3E8A">
      <w:pPr>
        <w:shd w:val="clear" w:color="auto" w:fill="FFFFFF"/>
        <w:spacing w:after="240"/>
        <w:rPr>
          <w:rFonts w:ascii="Arial" w:eastAsia="Times New Roman" w:hAnsi="Arial" w:cs="Arial"/>
          <w:color w:val="212529"/>
          <w:sz w:val="20"/>
          <w:szCs w:val="20"/>
        </w:rPr>
      </w:pPr>
      <w:r w:rsidRPr="00C71398">
        <w:rPr>
          <w:rFonts w:ascii="Arial" w:eastAsia="Times New Roman" w:hAnsi="Arial" w:cs="Arial"/>
          <w:color w:val="212529"/>
          <w:sz w:val="20"/>
          <w:szCs w:val="20"/>
        </w:rPr>
        <w:t>As a faculty member, I want you to get the most you can out of this course. You play a crucial role in your education and in your readiness to learn and fully engage with the course material. It is important to note that alcohol and cannabis have no place in an academic environment. They can seriously impair your ability to learn and retain information not only in the moment you may be using, but up to 48 hours or more afterwards. In addition, alcohol and cannabis can:</w:t>
      </w:r>
    </w:p>
    <w:p w14:paraId="3F4B594F" w14:textId="77777777" w:rsidR="008E3E8A" w:rsidRPr="00C71398" w:rsidRDefault="008E3E8A" w:rsidP="008E3E8A">
      <w:pPr>
        <w:numPr>
          <w:ilvl w:val="0"/>
          <w:numId w:val="9"/>
        </w:numPr>
        <w:shd w:val="clear" w:color="auto" w:fill="FFFFFF"/>
        <w:spacing w:before="100" w:beforeAutospacing="1" w:after="100" w:afterAutospacing="1"/>
        <w:ind w:left="1440"/>
        <w:rPr>
          <w:rFonts w:ascii="Arial" w:eastAsia="Times New Roman" w:hAnsi="Arial" w:cs="Arial"/>
          <w:color w:val="212529"/>
          <w:sz w:val="20"/>
          <w:szCs w:val="20"/>
        </w:rPr>
      </w:pPr>
      <w:r w:rsidRPr="00C71398">
        <w:rPr>
          <w:rFonts w:ascii="Arial" w:eastAsia="Times New Roman" w:hAnsi="Arial" w:cs="Arial"/>
          <w:color w:val="212529"/>
          <w:sz w:val="20"/>
          <w:szCs w:val="20"/>
        </w:rPr>
        <w:t>Cause issues with attention, memory and concentration</w:t>
      </w:r>
    </w:p>
    <w:p w14:paraId="48ADF534" w14:textId="77777777" w:rsidR="008E3E8A" w:rsidRPr="00C71398" w:rsidRDefault="008E3E8A" w:rsidP="008E3E8A">
      <w:pPr>
        <w:numPr>
          <w:ilvl w:val="0"/>
          <w:numId w:val="9"/>
        </w:numPr>
        <w:shd w:val="clear" w:color="auto" w:fill="FFFFFF"/>
        <w:spacing w:before="100" w:beforeAutospacing="1" w:after="100" w:afterAutospacing="1"/>
        <w:ind w:left="1440"/>
        <w:rPr>
          <w:rFonts w:ascii="Arial" w:eastAsia="Times New Roman" w:hAnsi="Arial" w:cs="Arial"/>
          <w:color w:val="212529"/>
          <w:sz w:val="20"/>
          <w:szCs w:val="20"/>
        </w:rPr>
      </w:pPr>
      <w:r w:rsidRPr="00C71398">
        <w:rPr>
          <w:rFonts w:ascii="Arial" w:eastAsia="Times New Roman" w:hAnsi="Arial" w:cs="Arial"/>
          <w:color w:val="212529"/>
          <w:sz w:val="20"/>
          <w:szCs w:val="20"/>
        </w:rPr>
        <w:t>Negatively impact the quality of how information is processed and ultimately stored</w:t>
      </w:r>
    </w:p>
    <w:p w14:paraId="54A4ACFF" w14:textId="77777777" w:rsidR="008E3E8A" w:rsidRPr="00C71398" w:rsidRDefault="008E3E8A" w:rsidP="008E3E8A">
      <w:pPr>
        <w:numPr>
          <w:ilvl w:val="0"/>
          <w:numId w:val="9"/>
        </w:numPr>
        <w:shd w:val="clear" w:color="auto" w:fill="FFFFFF"/>
        <w:spacing w:before="100" w:beforeAutospacing="1" w:after="100" w:afterAutospacing="1"/>
        <w:ind w:left="1440"/>
        <w:rPr>
          <w:rFonts w:ascii="Arial" w:eastAsia="Times New Roman" w:hAnsi="Arial" w:cs="Arial"/>
          <w:color w:val="212529"/>
          <w:sz w:val="20"/>
          <w:szCs w:val="20"/>
        </w:rPr>
      </w:pPr>
      <w:r w:rsidRPr="00C71398">
        <w:rPr>
          <w:rFonts w:ascii="Arial" w:eastAsia="Times New Roman" w:hAnsi="Arial" w:cs="Arial"/>
          <w:color w:val="212529"/>
          <w:sz w:val="20"/>
          <w:szCs w:val="20"/>
        </w:rPr>
        <w:t>Affect sleep patterns, which interferes with long-term memory formation</w:t>
      </w:r>
    </w:p>
    <w:p w14:paraId="6EE55D55" w14:textId="3392D6EB" w:rsidR="008E3E8A" w:rsidRPr="00C71398" w:rsidRDefault="008E3E8A" w:rsidP="008E3E8A">
      <w:pPr>
        <w:shd w:val="clear" w:color="auto" w:fill="FFFFFF"/>
        <w:spacing w:after="240"/>
        <w:rPr>
          <w:rFonts w:ascii="Arial" w:eastAsia="Times New Roman" w:hAnsi="Arial" w:cs="Arial"/>
          <w:color w:val="212529"/>
          <w:sz w:val="20"/>
          <w:szCs w:val="20"/>
        </w:rPr>
      </w:pPr>
      <w:r w:rsidRPr="00C71398">
        <w:rPr>
          <w:rFonts w:ascii="Arial" w:eastAsia="Times New Roman" w:hAnsi="Arial" w:cs="Arial"/>
          <w:color w:val="212529"/>
          <w:sz w:val="20"/>
          <w:szCs w:val="20"/>
        </w:rPr>
        <w:t>It is my expectation that you will do everything you can to optimize your learning and to fully participate in this course.</w:t>
      </w:r>
    </w:p>
    <w:p w14:paraId="51BDE13A" w14:textId="77777777" w:rsidR="008E3E8A" w:rsidRPr="00C71398" w:rsidRDefault="008E3E8A" w:rsidP="008E3E8A">
      <w:pPr>
        <w:rPr>
          <w:rFonts w:ascii="Arial" w:eastAsia="Times New Roman" w:hAnsi="Arial" w:cs="Arial"/>
          <w:b/>
          <w:bCs/>
          <w:color w:val="212529"/>
          <w:sz w:val="20"/>
          <w:szCs w:val="20"/>
        </w:rPr>
      </w:pPr>
      <w:r w:rsidRPr="00C71398">
        <w:rPr>
          <w:rFonts w:ascii="Arial" w:eastAsia="Times New Roman" w:hAnsi="Arial" w:cs="Arial"/>
          <w:b/>
          <w:bCs/>
          <w:color w:val="212529"/>
          <w:sz w:val="20"/>
          <w:szCs w:val="20"/>
        </w:rPr>
        <w:t>Statement on Students with Disabilities</w:t>
      </w:r>
    </w:p>
    <w:p w14:paraId="62C82F43" w14:textId="77777777" w:rsidR="008E3E8A" w:rsidRPr="00C71398" w:rsidRDefault="008E3E8A" w:rsidP="008E3E8A">
      <w:pPr>
        <w:rPr>
          <w:rFonts w:ascii="Arial" w:eastAsia="Times New Roman" w:hAnsi="Arial" w:cs="Arial"/>
          <w:color w:val="000000" w:themeColor="text1"/>
          <w:sz w:val="20"/>
          <w:szCs w:val="20"/>
          <w:shd w:val="clear" w:color="auto" w:fill="FFFFFF"/>
        </w:rPr>
      </w:pPr>
    </w:p>
    <w:p w14:paraId="3DD61B82" w14:textId="4270EAE3" w:rsidR="008E3E8A" w:rsidRPr="00C71398" w:rsidRDefault="008E3E8A" w:rsidP="008E3E8A">
      <w:pPr>
        <w:spacing w:after="240"/>
        <w:rPr>
          <w:rFonts w:ascii="Arial" w:eastAsia="Times New Roman" w:hAnsi="Arial" w:cs="Arial"/>
          <w:color w:val="000000" w:themeColor="text1"/>
          <w:sz w:val="20"/>
          <w:szCs w:val="20"/>
          <w:shd w:val="clear" w:color="auto" w:fill="FFFFFF"/>
        </w:rPr>
      </w:pPr>
      <w:r w:rsidRPr="00C71398">
        <w:rPr>
          <w:rFonts w:ascii="Arial" w:eastAsia="Times New Roman" w:hAnsi="Arial" w:cs="Arial"/>
          <w:color w:val="000000" w:themeColor="text1"/>
          <w:sz w:val="20"/>
          <w:szCs w:val="20"/>
          <w:shd w:val="clear" w:color="auto" w:fill="FFFFFF"/>
        </w:rPr>
        <w:t xml:space="preserve">In keeping with University policy, any student with a documented disability interested in utilizing accommodations should contact SAS, the office of Disability Services on campus.  SAS works with students and faculty in an interactive process to explore reasonable and appropriate accommodations, which are communicated to faculty in an accommodation letter.   All students are strongly encouraged to meet with their faculty to discuss the accommodations they plan to use in each course. A student's accommodation letter lists those accommodations that will not be implemented until the student meets with their faculty to create a plan. Contact SAS: A170 Living/Learning Center; 802-656-7753; access@uvm.edu; or </w:t>
      </w:r>
      <w:hyperlink r:id="rId6" w:history="1">
        <w:r w:rsidR="002E7208" w:rsidRPr="00C71398">
          <w:rPr>
            <w:rStyle w:val="Hyperlink"/>
            <w:rFonts w:ascii="Arial" w:eastAsia="Times New Roman" w:hAnsi="Arial" w:cs="Arial"/>
            <w:sz w:val="20"/>
            <w:szCs w:val="20"/>
            <w:shd w:val="clear" w:color="auto" w:fill="FFFFFF"/>
          </w:rPr>
          <w:t>www.uvm.edu/access</w:t>
        </w:r>
      </w:hyperlink>
    </w:p>
    <w:p w14:paraId="027963F3" w14:textId="3D42FB14" w:rsidR="002E7208" w:rsidRPr="00C71398" w:rsidRDefault="002E7208" w:rsidP="002E7208">
      <w:pPr>
        <w:rPr>
          <w:rFonts w:ascii="Arial" w:eastAsia="Times New Roman" w:hAnsi="Arial" w:cs="Arial"/>
          <w:b/>
          <w:bCs/>
          <w:color w:val="212529"/>
          <w:sz w:val="20"/>
          <w:szCs w:val="20"/>
        </w:rPr>
      </w:pPr>
      <w:r w:rsidRPr="00C71398">
        <w:rPr>
          <w:rFonts w:ascii="Arial" w:eastAsia="Times New Roman" w:hAnsi="Arial" w:cs="Arial"/>
          <w:b/>
          <w:bCs/>
          <w:color w:val="212529"/>
          <w:sz w:val="20"/>
          <w:szCs w:val="20"/>
        </w:rPr>
        <w:t>Statement on Religious Holidays</w:t>
      </w:r>
    </w:p>
    <w:p w14:paraId="4DA7112C" w14:textId="77777777" w:rsidR="002E7208" w:rsidRPr="00C71398" w:rsidRDefault="002E7208" w:rsidP="002E7208">
      <w:pPr>
        <w:rPr>
          <w:rFonts w:ascii="Arial" w:eastAsia="Times New Roman" w:hAnsi="Arial" w:cs="Arial"/>
          <w:b/>
          <w:bCs/>
          <w:color w:val="212529"/>
          <w:sz w:val="20"/>
          <w:szCs w:val="20"/>
        </w:rPr>
      </w:pPr>
    </w:p>
    <w:p w14:paraId="0B42466A" w14:textId="477AD253" w:rsidR="002E7208" w:rsidRPr="00C71398" w:rsidRDefault="002E7208" w:rsidP="002E7208">
      <w:pPr>
        <w:rPr>
          <w:rFonts w:ascii="Arial" w:eastAsia="Times New Roman" w:hAnsi="Arial" w:cs="Arial"/>
          <w:color w:val="000000"/>
          <w:sz w:val="20"/>
          <w:szCs w:val="20"/>
        </w:rPr>
      </w:pPr>
      <w:r w:rsidRPr="00C71398">
        <w:rPr>
          <w:rFonts w:ascii="Arial" w:eastAsia="Times New Roman" w:hAnsi="Arial" w:cs="Arial"/>
          <w:color w:val="000000"/>
          <w:sz w:val="20"/>
          <w:szCs w:val="20"/>
        </w:rPr>
        <w:t>Students have the right to practice the religion of their choice. Each semester students should submit in writing to their instructors by the end of the second full week of classes their documented religious holiday schedule for the semester. An arrangement can then be made to make up the missed work.</w:t>
      </w:r>
    </w:p>
    <w:p w14:paraId="4DE39DF5" w14:textId="302F97BF" w:rsidR="002E7208" w:rsidRPr="00C71398" w:rsidRDefault="002E7208" w:rsidP="002E7208">
      <w:pPr>
        <w:rPr>
          <w:rFonts w:ascii="Arial" w:eastAsia="Times New Roman" w:hAnsi="Arial" w:cs="Arial"/>
          <w:color w:val="000000"/>
          <w:sz w:val="20"/>
          <w:szCs w:val="20"/>
        </w:rPr>
      </w:pPr>
    </w:p>
    <w:p w14:paraId="403D3A88" w14:textId="77CC4864" w:rsidR="002E7208" w:rsidRPr="00C71398" w:rsidRDefault="002E7208" w:rsidP="002E7208">
      <w:pPr>
        <w:rPr>
          <w:rFonts w:ascii="Arial" w:eastAsia="Times New Roman" w:hAnsi="Arial" w:cs="Arial"/>
          <w:b/>
          <w:bCs/>
          <w:color w:val="212529"/>
          <w:sz w:val="20"/>
          <w:szCs w:val="20"/>
        </w:rPr>
      </w:pPr>
      <w:r w:rsidRPr="00C71398">
        <w:rPr>
          <w:rFonts w:ascii="Arial" w:eastAsia="Times New Roman" w:hAnsi="Arial" w:cs="Arial"/>
          <w:b/>
          <w:bCs/>
          <w:color w:val="212529"/>
          <w:sz w:val="20"/>
          <w:szCs w:val="20"/>
        </w:rPr>
        <w:t xml:space="preserve">Statement on </w:t>
      </w:r>
      <w:r w:rsidR="00761796" w:rsidRPr="00C71398">
        <w:rPr>
          <w:rFonts w:ascii="Arial" w:eastAsia="Times New Roman" w:hAnsi="Arial" w:cs="Arial"/>
          <w:b/>
          <w:bCs/>
          <w:color w:val="212529"/>
          <w:sz w:val="20"/>
          <w:szCs w:val="20"/>
        </w:rPr>
        <w:t>Student Athletes</w:t>
      </w:r>
    </w:p>
    <w:p w14:paraId="2CDD48C3" w14:textId="77777777" w:rsidR="002E7208" w:rsidRPr="00C71398" w:rsidRDefault="002E7208" w:rsidP="002E7208">
      <w:pPr>
        <w:rPr>
          <w:rFonts w:ascii="Arial" w:eastAsia="Times New Roman" w:hAnsi="Arial" w:cs="Arial"/>
          <w:color w:val="000000"/>
          <w:sz w:val="20"/>
          <w:szCs w:val="20"/>
        </w:rPr>
      </w:pPr>
    </w:p>
    <w:p w14:paraId="0893FA3F" w14:textId="2C84EBAD" w:rsidR="002E7208" w:rsidRPr="00C71398" w:rsidRDefault="002E7208" w:rsidP="002E7208">
      <w:pPr>
        <w:shd w:val="clear" w:color="auto" w:fill="FFFFFF"/>
        <w:spacing w:after="120"/>
        <w:rPr>
          <w:rFonts w:ascii="Arial" w:eastAsia="Times New Roman" w:hAnsi="Arial" w:cs="Arial"/>
          <w:color w:val="000000"/>
          <w:sz w:val="20"/>
          <w:szCs w:val="20"/>
        </w:rPr>
      </w:pPr>
      <w:r w:rsidRPr="00C71398">
        <w:rPr>
          <w:rFonts w:ascii="Arial" w:eastAsia="Times New Roman" w:hAnsi="Arial" w:cs="Arial"/>
          <w:color w:val="000000"/>
          <w:sz w:val="20"/>
          <w:szCs w:val="20"/>
        </w:rPr>
        <w:t>In order to be excused from classes, student athletes should submit appropriate documentation to the Professor in advance of all scheduling conflicts within the first two weeks of class. Those missing class are expected to submit make-up assignments within a reasonable time period. </w:t>
      </w:r>
    </w:p>
    <w:p w14:paraId="6E989576" w14:textId="77777777" w:rsidR="002E7208" w:rsidRPr="00C71398" w:rsidRDefault="002E7208" w:rsidP="002E7208">
      <w:pPr>
        <w:rPr>
          <w:rFonts w:ascii="Arial" w:eastAsia="Times New Roman" w:hAnsi="Arial" w:cs="Arial"/>
          <w:sz w:val="20"/>
          <w:szCs w:val="20"/>
        </w:rPr>
      </w:pPr>
    </w:p>
    <w:p w14:paraId="0EECE876" w14:textId="77777777" w:rsidR="002E7208" w:rsidRPr="00C71398" w:rsidRDefault="002E7208" w:rsidP="008E3E8A">
      <w:pPr>
        <w:spacing w:after="240"/>
        <w:rPr>
          <w:rFonts w:ascii="Arial" w:eastAsia="Times New Roman" w:hAnsi="Arial" w:cs="Arial"/>
          <w:color w:val="000000" w:themeColor="text1"/>
          <w:sz w:val="20"/>
          <w:szCs w:val="20"/>
        </w:rPr>
      </w:pPr>
    </w:p>
    <w:p w14:paraId="1F687E88" w14:textId="77777777" w:rsidR="008E3E8A" w:rsidRPr="00C71398" w:rsidRDefault="008E3E8A" w:rsidP="008E3E8A">
      <w:pPr>
        <w:spacing w:after="240"/>
        <w:rPr>
          <w:rFonts w:ascii="Arial" w:hAnsi="Arial" w:cs="Arial"/>
          <w:color w:val="000000" w:themeColor="text1"/>
          <w:sz w:val="20"/>
          <w:szCs w:val="20"/>
        </w:rPr>
      </w:pPr>
    </w:p>
    <w:sectPr w:rsidR="008E3E8A" w:rsidRPr="00C71398" w:rsidSect="0095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48F4"/>
    <w:multiLevelType w:val="multilevel"/>
    <w:tmpl w:val="1D42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C17A6"/>
    <w:multiLevelType w:val="multilevel"/>
    <w:tmpl w:val="D99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12FB"/>
    <w:multiLevelType w:val="multilevel"/>
    <w:tmpl w:val="9B1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C144C"/>
    <w:multiLevelType w:val="multilevel"/>
    <w:tmpl w:val="B6B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90DC2"/>
    <w:multiLevelType w:val="multilevel"/>
    <w:tmpl w:val="DA2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B1C07"/>
    <w:multiLevelType w:val="multilevel"/>
    <w:tmpl w:val="D26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7166D"/>
    <w:multiLevelType w:val="hybridMultilevel"/>
    <w:tmpl w:val="E97C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32A3C"/>
    <w:multiLevelType w:val="multilevel"/>
    <w:tmpl w:val="EDA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E0D48"/>
    <w:multiLevelType w:val="multilevel"/>
    <w:tmpl w:val="714E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
  </w:num>
  <w:num w:numId="5">
    <w:abstractNumId w:val="3"/>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A"/>
    <w:rsid w:val="00164437"/>
    <w:rsid w:val="00252A57"/>
    <w:rsid w:val="002E7208"/>
    <w:rsid w:val="004A0560"/>
    <w:rsid w:val="005713D9"/>
    <w:rsid w:val="005959C9"/>
    <w:rsid w:val="00761796"/>
    <w:rsid w:val="00881AB5"/>
    <w:rsid w:val="008E3E8A"/>
    <w:rsid w:val="00911851"/>
    <w:rsid w:val="00954857"/>
    <w:rsid w:val="00C71398"/>
    <w:rsid w:val="00CC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25044"/>
  <w15:docId w15:val="{04346BE1-49ED-43F9-9744-326B4CEE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8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1851"/>
    <w:pPr>
      <w:keepNext/>
      <w:keepLines/>
      <w:spacing w:before="40"/>
      <w:outlineLvl w:val="1"/>
    </w:pPr>
    <w:rPr>
      <w:rFonts w:asciiTheme="majorHAnsi" w:eastAsiaTheme="majorEastAsia" w:hAnsiTheme="majorHAnsi" w:cstheme="majorBidi"/>
      <w:b/>
      <w:color w:val="000000" w:themeColor="text1"/>
      <w:sz w:val="26"/>
      <w:szCs w:val="26"/>
      <w:u w:val="single"/>
    </w:rPr>
  </w:style>
  <w:style w:type="paragraph" w:styleId="Heading3">
    <w:name w:val="heading 3"/>
    <w:basedOn w:val="Normal"/>
    <w:next w:val="Normal"/>
    <w:link w:val="Heading3Char"/>
    <w:uiPriority w:val="9"/>
    <w:unhideWhenUsed/>
    <w:qFormat/>
    <w:rsid w:val="00911851"/>
    <w:pPr>
      <w:keepNext/>
      <w:keepLines/>
      <w:spacing w:before="40"/>
      <w:outlineLvl w:val="2"/>
    </w:pPr>
    <w:rPr>
      <w:rFonts w:asciiTheme="majorHAnsi" w:eastAsiaTheme="majorEastAsia" w:hAnsiTheme="majorHAnsi" w:cstheme="majorBidi"/>
      <w:color w:val="1F3763" w:themeColor="accent1" w:themeShade="7F"/>
      <w:sz w:val="22"/>
    </w:rPr>
  </w:style>
  <w:style w:type="paragraph" w:styleId="Heading4">
    <w:name w:val="heading 4"/>
    <w:basedOn w:val="Normal"/>
    <w:next w:val="Normal"/>
    <w:link w:val="Heading4Char"/>
    <w:uiPriority w:val="9"/>
    <w:unhideWhenUsed/>
    <w:qFormat/>
    <w:rsid w:val="00911851"/>
    <w:pPr>
      <w:keepNext/>
      <w:keepLines/>
      <w:spacing w:before="4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link w:val="Heading5Char"/>
    <w:uiPriority w:val="9"/>
    <w:qFormat/>
    <w:rsid w:val="008E3E8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8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1851"/>
    <w:rPr>
      <w:rFonts w:asciiTheme="majorHAnsi" w:eastAsiaTheme="majorEastAsia" w:hAnsiTheme="majorHAnsi" w:cstheme="majorBidi"/>
      <w:b/>
      <w:color w:val="000000" w:themeColor="text1"/>
      <w:sz w:val="26"/>
      <w:szCs w:val="26"/>
      <w:u w:val="single"/>
    </w:rPr>
  </w:style>
  <w:style w:type="character" w:customStyle="1" w:styleId="Heading3Char">
    <w:name w:val="Heading 3 Char"/>
    <w:basedOn w:val="DefaultParagraphFont"/>
    <w:link w:val="Heading3"/>
    <w:uiPriority w:val="9"/>
    <w:rsid w:val="00911851"/>
    <w:rPr>
      <w:rFonts w:asciiTheme="majorHAnsi" w:eastAsiaTheme="majorEastAsia" w:hAnsiTheme="majorHAnsi" w:cstheme="majorBidi"/>
      <w:color w:val="1F3763" w:themeColor="accent1" w:themeShade="7F"/>
      <w:sz w:val="22"/>
    </w:rPr>
  </w:style>
  <w:style w:type="character" w:customStyle="1" w:styleId="Heading4Char">
    <w:name w:val="Heading 4 Char"/>
    <w:basedOn w:val="DefaultParagraphFont"/>
    <w:link w:val="Heading4"/>
    <w:uiPriority w:val="9"/>
    <w:rsid w:val="00911851"/>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8E3E8A"/>
    <w:pPr>
      <w:ind w:left="720"/>
      <w:contextualSpacing/>
    </w:pPr>
  </w:style>
  <w:style w:type="character" w:customStyle="1" w:styleId="Heading5Char">
    <w:name w:val="Heading 5 Char"/>
    <w:basedOn w:val="DefaultParagraphFont"/>
    <w:link w:val="Heading5"/>
    <w:uiPriority w:val="9"/>
    <w:rsid w:val="008E3E8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E3E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3E8A"/>
    <w:rPr>
      <w:color w:val="0000FF"/>
      <w:u w:val="single"/>
    </w:rPr>
  </w:style>
  <w:style w:type="character" w:styleId="Strong">
    <w:name w:val="Strong"/>
    <w:basedOn w:val="DefaultParagraphFont"/>
    <w:uiPriority w:val="22"/>
    <w:qFormat/>
    <w:rsid w:val="008E3E8A"/>
    <w:rPr>
      <w:b/>
      <w:bCs/>
    </w:rPr>
  </w:style>
  <w:style w:type="character" w:customStyle="1" w:styleId="UnresolvedMention1">
    <w:name w:val="Unresolved Mention1"/>
    <w:basedOn w:val="DefaultParagraphFont"/>
    <w:uiPriority w:val="99"/>
    <w:semiHidden/>
    <w:unhideWhenUsed/>
    <w:rsid w:val="002E7208"/>
    <w:rPr>
      <w:color w:val="605E5C"/>
      <w:shd w:val="clear" w:color="auto" w:fill="E1DFDD"/>
    </w:rPr>
  </w:style>
  <w:style w:type="character" w:customStyle="1" w:styleId="apple-converted-space">
    <w:name w:val="apple-converted-space"/>
    <w:basedOn w:val="DefaultParagraphFont"/>
    <w:rsid w:val="002E7208"/>
  </w:style>
  <w:style w:type="character" w:styleId="FollowedHyperlink">
    <w:name w:val="FollowedHyperlink"/>
    <w:basedOn w:val="DefaultParagraphFont"/>
    <w:uiPriority w:val="99"/>
    <w:semiHidden/>
    <w:unhideWhenUsed/>
    <w:rsid w:val="00761796"/>
    <w:rPr>
      <w:color w:val="954F72" w:themeColor="followedHyperlink"/>
      <w:u w:val="single"/>
    </w:rPr>
  </w:style>
  <w:style w:type="paragraph" w:styleId="BalloonText">
    <w:name w:val="Balloon Text"/>
    <w:basedOn w:val="Normal"/>
    <w:link w:val="BalloonTextChar"/>
    <w:uiPriority w:val="99"/>
    <w:semiHidden/>
    <w:unhideWhenUsed/>
    <w:rsid w:val="005959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9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3028">
      <w:bodyDiv w:val="1"/>
      <w:marLeft w:val="0"/>
      <w:marRight w:val="0"/>
      <w:marTop w:val="0"/>
      <w:marBottom w:val="0"/>
      <w:divBdr>
        <w:top w:val="none" w:sz="0" w:space="0" w:color="auto"/>
        <w:left w:val="none" w:sz="0" w:space="0" w:color="auto"/>
        <w:bottom w:val="none" w:sz="0" w:space="0" w:color="auto"/>
        <w:right w:val="none" w:sz="0" w:space="0" w:color="auto"/>
      </w:divBdr>
    </w:div>
    <w:div w:id="794984340">
      <w:bodyDiv w:val="1"/>
      <w:marLeft w:val="0"/>
      <w:marRight w:val="0"/>
      <w:marTop w:val="0"/>
      <w:marBottom w:val="0"/>
      <w:divBdr>
        <w:top w:val="none" w:sz="0" w:space="0" w:color="auto"/>
        <w:left w:val="none" w:sz="0" w:space="0" w:color="auto"/>
        <w:bottom w:val="none" w:sz="0" w:space="0" w:color="auto"/>
        <w:right w:val="none" w:sz="0" w:space="0" w:color="auto"/>
      </w:divBdr>
    </w:div>
    <w:div w:id="1018770421">
      <w:bodyDiv w:val="1"/>
      <w:marLeft w:val="0"/>
      <w:marRight w:val="0"/>
      <w:marTop w:val="0"/>
      <w:marBottom w:val="0"/>
      <w:divBdr>
        <w:top w:val="none" w:sz="0" w:space="0" w:color="auto"/>
        <w:left w:val="none" w:sz="0" w:space="0" w:color="auto"/>
        <w:bottom w:val="none" w:sz="0" w:space="0" w:color="auto"/>
        <w:right w:val="none" w:sz="0" w:space="0" w:color="auto"/>
      </w:divBdr>
    </w:div>
    <w:div w:id="1051342057">
      <w:bodyDiv w:val="1"/>
      <w:marLeft w:val="0"/>
      <w:marRight w:val="0"/>
      <w:marTop w:val="0"/>
      <w:marBottom w:val="0"/>
      <w:divBdr>
        <w:top w:val="none" w:sz="0" w:space="0" w:color="auto"/>
        <w:left w:val="none" w:sz="0" w:space="0" w:color="auto"/>
        <w:bottom w:val="none" w:sz="0" w:space="0" w:color="auto"/>
        <w:right w:val="none" w:sz="0" w:space="0" w:color="auto"/>
      </w:divBdr>
      <w:divsChild>
        <w:div w:id="295109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5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m.edu/access" TargetMode="External"/><Relationship Id="rId5" Type="http://schemas.openxmlformats.org/officeDocument/2006/relationships/hyperlink" Target="https://www.uvm.edu/policies/student/acadintegri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Giles</cp:lastModifiedBy>
  <cp:revision>2</cp:revision>
  <cp:lastPrinted>2019-07-31T15:31:00Z</cp:lastPrinted>
  <dcterms:created xsi:type="dcterms:W3CDTF">2020-01-08T13:59:00Z</dcterms:created>
  <dcterms:modified xsi:type="dcterms:W3CDTF">2020-01-08T13:59:00Z</dcterms:modified>
</cp:coreProperties>
</file>