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64701" w14:textId="77777777" w:rsidR="00F6741D" w:rsidRPr="00946757" w:rsidRDefault="00B62100">
      <w:pPr>
        <w:jc w:val="center"/>
        <w:rPr>
          <w:rFonts w:ascii="Times New Roman" w:hAnsi="Times New Roman" w:cs="Times New Roman"/>
          <w:b/>
        </w:rPr>
      </w:pPr>
      <w:r w:rsidRPr="00946757">
        <w:rPr>
          <w:rFonts w:ascii="Times New Roman" w:hAnsi="Times New Roman" w:cs="Times New Roman"/>
          <w:b/>
        </w:rPr>
        <w:t xml:space="preserve">Thain Family Forest Soil Field Sampling </w:t>
      </w:r>
    </w:p>
    <w:p w14:paraId="212EE7FA" w14:textId="5BE08E9C" w:rsidR="00F6741D" w:rsidRPr="00946757" w:rsidRDefault="00B62100">
      <w:pPr>
        <w:jc w:val="center"/>
        <w:rPr>
          <w:rFonts w:ascii="Times New Roman" w:hAnsi="Times New Roman" w:cs="Times New Roman"/>
          <w:b/>
        </w:rPr>
      </w:pPr>
      <w:r w:rsidRPr="00946757">
        <w:rPr>
          <w:rFonts w:ascii="Times New Roman" w:hAnsi="Times New Roman" w:cs="Times New Roman"/>
          <w:b/>
        </w:rPr>
        <w:t xml:space="preserve">Standard Operating Procedure </w:t>
      </w:r>
      <w:r w:rsidR="00313695">
        <w:rPr>
          <w:rFonts w:ascii="Times New Roman" w:hAnsi="Times New Roman" w:cs="Times New Roman"/>
          <w:b/>
        </w:rPr>
        <w:t>1</w:t>
      </w:r>
      <w:r w:rsidRPr="00946757">
        <w:rPr>
          <w:rFonts w:ascii="Times New Roman" w:hAnsi="Times New Roman" w:cs="Times New Roman"/>
          <w:b/>
        </w:rPr>
        <w:t>.</w:t>
      </w:r>
      <w:r w:rsidR="00BE55A2">
        <w:rPr>
          <w:rFonts w:ascii="Times New Roman" w:hAnsi="Times New Roman" w:cs="Times New Roman"/>
          <w:b/>
        </w:rPr>
        <w:t>1</w:t>
      </w:r>
    </w:p>
    <w:p w14:paraId="1F8629FB" w14:textId="77777777" w:rsidR="00F6741D" w:rsidRPr="00946757" w:rsidRDefault="00B62100" w:rsidP="00580F19">
      <w:pPr>
        <w:jc w:val="center"/>
        <w:rPr>
          <w:rFonts w:ascii="Times New Roman" w:hAnsi="Times New Roman" w:cs="Times New Roman"/>
        </w:rPr>
      </w:pPr>
      <w:r w:rsidRPr="00946757">
        <w:rPr>
          <w:rFonts w:ascii="Times New Roman" w:hAnsi="Times New Roman" w:cs="Times New Roman"/>
        </w:rPr>
        <w:t>Authors: Brad Oberle and John Zeiger</w:t>
      </w:r>
      <w:r w:rsidRPr="00946757">
        <w:rPr>
          <w:rFonts w:ascii="Times New Roman" w:hAnsi="Times New Roman" w:cs="Times New Roman"/>
        </w:rPr>
        <w:tab/>
        <w:t xml:space="preserve"> Date: 5/31/2024</w:t>
      </w:r>
    </w:p>
    <w:p w14:paraId="79053296" w14:textId="77777777" w:rsidR="00AA418F" w:rsidRPr="00946757" w:rsidRDefault="00AA418F" w:rsidP="00CA21F0">
      <w:pPr>
        <w:pStyle w:val="ListParagraph"/>
        <w:numPr>
          <w:ilvl w:val="0"/>
          <w:numId w:val="2"/>
        </w:numPr>
        <w:ind w:left="360"/>
        <w:rPr>
          <w:rFonts w:ascii="Times New Roman" w:hAnsi="Times New Roman" w:cs="Times New Roman"/>
        </w:rPr>
      </w:pPr>
      <w:r w:rsidRPr="00946757">
        <w:rPr>
          <w:rFonts w:ascii="Times New Roman" w:hAnsi="Times New Roman" w:cs="Times New Roman"/>
          <w:b/>
        </w:rPr>
        <w:t xml:space="preserve">PURPOSE AND </w:t>
      </w:r>
      <w:r w:rsidR="00B62100" w:rsidRPr="00946757">
        <w:rPr>
          <w:rFonts w:ascii="Times New Roman" w:hAnsi="Times New Roman" w:cs="Times New Roman"/>
          <w:b/>
        </w:rPr>
        <w:t>SCOPE:</w:t>
      </w:r>
      <w:r w:rsidR="00B62100" w:rsidRPr="00946757">
        <w:rPr>
          <w:rFonts w:ascii="Times New Roman" w:hAnsi="Times New Roman" w:cs="Times New Roman"/>
        </w:rPr>
        <w:t xml:space="preserve"> </w:t>
      </w:r>
    </w:p>
    <w:p w14:paraId="57728B5E" w14:textId="77777777" w:rsidR="00AA418F" w:rsidRPr="00946757" w:rsidRDefault="00B62100" w:rsidP="00AA418F">
      <w:pPr>
        <w:pStyle w:val="ListParagraph"/>
        <w:ind w:left="360" w:firstLine="360"/>
        <w:rPr>
          <w:rFonts w:ascii="Times New Roman" w:hAnsi="Times New Roman" w:cs="Times New Roman"/>
        </w:rPr>
      </w:pPr>
      <w:r w:rsidRPr="00946757">
        <w:rPr>
          <w:rFonts w:ascii="Times New Roman" w:hAnsi="Times New Roman" w:cs="Times New Roman"/>
        </w:rPr>
        <w:t xml:space="preserve">The Thain Family Forest (TFF), a 20 ha stand within NYBG, Bronx, NY, is the </w:t>
      </w:r>
      <w:r w:rsidR="00470200">
        <w:rPr>
          <w:rFonts w:ascii="Times New Roman" w:hAnsi="Times New Roman" w:cs="Times New Roman"/>
        </w:rPr>
        <w:t>largest</w:t>
      </w:r>
      <w:r w:rsidRPr="00946757">
        <w:rPr>
          <w:rFonts w:ascii="Times New Roman" w:hAnsi="Times New Roman" w:cs="Times New Roman"/>
        </w:rPr>
        <w:t xml:space="preserve"> old growth forest in New York City and the epicenter for 125 years of urban forest inventory and ecosystem monitoring. By building on prior analyses and aligning with international standards, NYBGs ongoing forest monitoring will reinforce the forest’s status as the world’s premier urban research forest with high quality, transparent and repeatable data across the spectrum of forest structures and functions. </w:t>
      </w:r>
    </w:p>
    <w:p w14:paraId="60597E1F" w14:textId="77777777" w:rsidR="00AA418F" w:rsidRPr="00946757" w:rsidRDefault="00B62100" w:rsidP="00AA418F">
      <w:pPr>
        <w:pStyle w:val="ListParagraph"/>
        <w:ind w:left="360" w:firstLine="360"/>
        <w:rPr>
          <w:rFonts w:ascii="Times New Roman" w:hAnsi="Times New Roman" w:cs="Times New Roman"/>
        </w:rPr>
      </w:pPr>
      <w:r w:rsidRPr="00946757">
        <w:rPr>
          <w:rFonts w:ascii="Times New Roman" w:hAnsi="Times New Roman" w:cs="Times New Roman"/>
        </w:rPr>
        <w:t xml:space="preserve">This standard operating procedure establishes systematic sampling for soils in the TFF, with the goals of (1) aligning with an international standard </w:t>
      </w:r>
      <w:r w:rsidR="00093D64">
        <w:rPr>
          <w:rFonts w:ascii="Times New Roman" w:hAnsi="Times New Roman" w:cs="Times New Roman"/>
        </w:rPr>
        <w:t xml:space="preserve">and </w:t>
      </w:r>
      <w:r w:rsidRPr="00946757">
        <w:rPr>
          <w:rFonts w:ascii="Times New Roman" w:hAnsi="Times New Roman" w:cs="Times New Roman"/>
        </w:rPr>
        <w:t>(2) establishing a scalable framework for repeatedly measuring multiple features of soil structure and function. Doing so will (</w:t>
      </w:r>
      <w:r w:rsidR="00D353D8" w:rsidRPr="00946757">
        <w:rPr>
          <w:rFonts w:ascii="Times New Roman" w:hAnsi="Times New Roman" w:cs="Times New Roman"/>
        </w:rPr>
        <w:t>A</w:t>
      </w:r>
      <w:r w:rsidRPr="00946757">
        <w:rPr>
          <w:rFonts w:ascii="Times New Roman" w:hAnsi="Times New Roman" w:cs="Times New Roman"/>
        </w:rPr>
        <w:t>) maximize comparability with other research forests and (</w:t>
      </w:r>
      <w:r w:rsidR="00D353D8" w:rsidRPr="00946757">
        <w:rPr>
          <w:rFonts w:ascii="Times New Roman" w:hAnsi="Times New Roman" w:cs="Times New Roman"/>
        </w:rPr>
        <w:t>B</w:t>
      </w:r>
      <w:r w:rsidRPr="00946757">
        <w:rPr>
          <w:rFonts w:ascii="Times New Roman" w:hAnsi="Times New Roman" w:cs="Times New Roman"/>
        </w:rPr>
        <w:t>) inform analyses of (</w:t>
      </w:r>
      <w:r w:rsidR="00D353D8" w:rsidRPr="00946757">
        <w:rPr>
          <w:rFonts w:ascii="Times New Roman" w:hAnsi="Times New Roman" w:cs="Times New Roman"/>
        </w:rPr>
        <w:t>i</w:t>
      </w:r>
      <w:r w:rsidRPr="00946757">
        <w:rPr>
          <w:rFonts w:ascii="Times New Roman" w:hAnsi="Times New Roman" w:cs="Times New Roman"/>
        </w:rPr>
        <w:t>) change in soils from key historic datasets, (</w:t>
      </w:r>
      <w:r w:rsidR="00D353D8" w:rsidRPr="00946757">
        <w:rPr>
          <w:rFonts w:ascii="Times New Roman" w:hAnsi="Times New Roman" w:cs="Times New Roman"/>
        </w:rPr>
        <w:t>ii</w:t>
      </w:r>
      <w:r w:rsidRPr="00946757">
        <w:rPr>
          <w:rFonts w:ascii="Times New Roman" w:hAnsi="Times New Roman" w:cs="Times New Roman"/>
        </w:rPr>
        <w:t xml:space="preserve">) belowground impacts of current and proposed management and </w:t>
      </w:r>
      <w:r w:rsidR="00D353D8" w:rsidRPr="00946757">
        <w:rPr>
          <w:rFonts w:ascii="Times New Roman" w:hAnsi="Times New Roman" w:cs="Times New Roman"/>
        </w:rPr>
        <w:t>(iii</w:t>
      </w:r>
      <w:r w:rsidRPr="00946757">
        <w:rPr>
          <w:rFonts w:ascii="Times New Roman" w:hAnsi="Times New Roman" w:cs="Times New Roman"/>
        </w:rPr>
        <w:t>) ongoing monitoring of soil health, especially related to carbon stocks and fluxes.</w:t>
      </w:r>
    </w:p>
    <w:p w14:paraId="64485775" w14:textId="77777777" w:rsidR="00AA418F" w:rsidRPr="00946757" w:rsidRDefault="00B62100" w:rsidP="00AA418F">
      <w:pPr>
        <w:pStyle w:val="ListParagraph"/>
        <w:ind w:left="360" w:firstLine="360"/>
        <w:rPr>
          <w:rFonts w:ascii="Times New Roman" w:hAnsi="Times New Roman" w:cs="Times New Roman"/>
        </w:rPr>
      </w:pPr>
      <w:r w:rsidRPr="00946757">
        <w:rPr>
          <w:rFonts w:ascii="Times New Roman" w:hAnsi="Times New Roman" w:cs="Times New Roman"/>
        </w:rPr>
        <w:t>To accomplish these goals, this protocol adapts the Smithsonian Institution Forest Global Earth Observatory (</w:t>
      </w:r>
      <w:proofErr w:type="spellStart"/>
      <w:r w:rsidRPr="00946757">
        <w:rPr>
          <w:rFonts w:ascii="Times New Roman" w:hAnsi="Times New Roman" w:cs="Times New Roman"/>
        </w:rPr>
        <w:t>ForestGEO</w:t>
      </w:r>
      <w:proofErr w:type="spellEnd"/>
      <w:r w:rsidRPr="00946757">
        <w:rPr>
          <w:rFonts w:ascii="Times New Roman" w:hAnsi="Times New Roman" w:cs="Times New Roman"/>
        </w:rPr>
        <w:t>) protocol (Smithsonian institution n.d.) to maximize overlap with</w:t>
      </w:r>
      <w:r w:rsidR="00D353D8" w:rsidRPr="00946757">
        <w:rPr>
          <w:rFonts w:ascii="Times New Roman" w:hAnsi="Times New Roman" w:cs="Times New Roman"/>
        </w:rPr>
        <w:t xml:space="preserve"> the</w:t>
      </w:r>
      <w:r w:rsidRPr="00946757">
        <w:rPr>
          <w:rFonts w:ascii="Times New Roman" w:hAnsi="Times New Roman" w:cs="Times New Roman"/>
        </w:rPr>
        <w:t xml:space="preserve"> existing</w:t>
      </w:r>
      <w:r w:rsidR="00D353D8" w:rsidRPr="00946757">
        <w:rPr>
          <w:rFonts w:ascii="Times New Roman" w:hAnsi="Times New Roman" w:cs="Times New Roman"/>
        </w:rPr>
        <w:t xml:space="preserve"> </w:t>
      </w:r>
      <w:r w:rsidRPr="00946757">
        <w:rPr>
          <w:rFonts w:ascii="Times New Roman" w:hAnsi="Times New Roman" w:cs="Times New Roman"/>
        </w:rPr>
        <w:t>Continuous Forest Inventory (CFI) aboveground plots and soil types. Sampling at an intensity of 1</w:t>
      </w:r>
      <w:r w:rsidR="00D353D8" w:rsidRPr="00946757">
        <w:rPr>
          <w:rFonts w:ascii="Times New Roman" w:hAnsi="Times New Roman" w:cs="Times New Roman"/>
        </w:rPr>
        <w:t xml:space="preserve"> </w:t>
      </w:r>
      <w:r w:rsidRPr="00946757">
        <w:rPr>
          <w:rFonts w:ascii="Times New Roman" w:hAnsi="Times New Roman" w:cs="Times New Roman"/>
        </w:rPr>
        <w:t xml:space="preserve">20x20 m </w:t>
      </w:r>
      <w:r w:rsidR="00093D64">
        <w:rPr>
          <w:rFonts w:ascii="Times New Roman" w:hAnsi="Times New Roman" w:cs="Times New Roman"/>
        </w:rPr>
        <w:t xml:space="preserve">square soil sampling array </w:t>
      </w:r>
      <w:r w:rsidRPr="00946757">
        <w:rPr>
          <w:rFonts w:ascii="Times New Roman" w:hAnsi="Times New Roman" w:cs="Times New Roman"/>
        </w:rPr>
        <w:t>ha</w:t>
      </w:r>
      <w:r w:rsidRPr="00093D64">
        <w:rPr>
          <w:rFonts w:ascii="Times New Roman" w:hAnsi="Times New Roman" w:cs="Times New Roman"/>
          <w:vertAlign w:val="superscript"/>
        </w:rPr>
        <w:t>-1</w:t>
      </w:r>
      <w:r w:rsidRPr="00946757">
        <w:rPr>
          <w:rFonts w:ascii="Times New Roman" w:hAnsi="Times New Roman" w:cs="Times New Roman"/>
        </w:rPr>
        <w:t>, the 20 soil plots capture 48 CFI plots on all 8 major soil types</w:t>
      </w:r>
      <w:r w:rsidR="00D353D8" w:rsidRPr="00946757">
        <w:rPr>
          <w:rFonts w:ascii="Times New Roman" w:hAnsi="Times New Roman" w:cs="Times New Roman"/>
        </w:rPr>
        <w:t xml:space="preserve"> (Figure 1)</w:t>
      </w:r>
      <w:r w:rsidRPr="00946757">
        <w:rPr>
          <w:rFonts w:ascii="Times New Roman" w:hAnsi="Times New Roman" w:cs="Times New Roman"/>
        </w:rPr>
        <w:t xml:space="preserve">. Soil plots consist </w:t>
      </w:r>
      <w:r w:rsidR="00093D64">
        <w:rPr>
          <w:rFonts w:ascii="Times New Roman" w:hAnsi="Times New Roman" w:cs="Times New Roman"/>
        </w:rPr>
        <w:t xml:space="preserve">of 9 sites along three transects </w:t>
      </w:r>
      <w:r w:rsidRPr="00946757">
        <w:rPr>
          <w:rFonts w:ascii="Times New Roman" w:hAnsi="Times New Roman" w:cs="Times New Roman"/>
        </w:rPr>
        <w:t xml:space="preserve">sampled to different depths and aggregated in different ways depending on overlap with the CFI. For coarse-resolution data in all 20 plots, we physically aggregate samples from 0-10, 10-20 and 20-50 cm depths from the </w:t>
      </w:r>
      <w:r w:rsidR="001A6FFE" w:rsidRPr="00946757">
        <w:rPr>
          <w:rFonts w:ascii="Times New Roman" w:hAnsi="Times New Roman" w:cs="Times New Roman"/>
        </w:rPr>
        <w:t>outer</w:t>
      </w:r>
      <w:r w:rsidRPr="00946757">
        <w:rPr>
          <w:rFonts w:ascii="Times New Roman" w:hAnsi="Times New Roman" w:cs="Times New Roman"/>
        </w:rPr>
        <w:t xml:space="preserve"> transects </w:t>
      </w:r>
      <w:r w:rsidR="00D353D8" w:rsidRPr="00946757">
        <w:rPr>
          <w:rFonts w:ascii="Times New Roman" w:hAnsi="Times New Roman" w:cs="Times New Roman"/>
        </w:rPr>
        <w:t xml:space="preserve">parallel to the CFI plots </w:t>
      </w:r>
      <w:r w:rsidRPr="00946757">
        <w:rPr>
          <w:rFonts w:ascii="Times New Roman" w:hAnsi="Times New Roman" w:cs="Times New Roman"/>
        </w:rPr>
        <w:t>(Fi</w:t>
      </w:r>
      <w:r w:rsidR="00D353D8" w:rsidRPr="00946757">
        <w:rPr>
          <w:rFonts w:ascii="Times New Roman" w:hAnsi="Times New Roman" w:cs="Times New Roman"/>
        </w:rPr>
        <w:t>gure 2</w:t>
      </w:r>
      <w:r w:rsidR="00BF763F">
        <w:rPr>
          <w:rFonts w:ascii="Times New Roman" w:hAnsi="Times New Roman" w:cs="Times New Roman"/>
        </w:rPr>
        <w:t xml:space="preserve"> rows “N” and “S”</w:t>
      </w:r>
      <w:r w:rsidRPr="00946757">
        <w:rPr>
          <w:rFonts w:ascii="Times New Roman" w:hAnsi="Times New Roman" w:cs="Times New Roman"/>
        </w:rPr>
        <w:t xml:space="preserve">) and the center transect (Fig. 2 </w:t>
      </w:r>
      <w:r w:rsidR="00AB3C6E">
        <w:rPr>
          <w:rFonts w:ascii="Times New Roman" w:hAnsi="Times New Roman" w:cs="Times New Roman"/>
        </w:rPr>
        <w:t xml:space="preserve">row </w:t>
      </w:r>
      <w:r w:rsidRPr="00946757">
        <w:rPr>
          <w:rFonts w:ascii="Times New Roman" w:hAnsi="Times New Roman" w:cs="Times New Roman"/>
        </w:rPr>
        <w:t>“</w:t>
      </w:r>
      <w:r w:rsidR="00AB3C6E">
        <w:rPr>
          <w:rFonts w:ascii="Times New Roman" w:hAnsi="Times New Roman" w:cs="Times New Roman"/>
        </w:rPr>
        <w:t>PLOT</w:t>
      </w:r>
      <w:r w:rsidRPr="00946757">
        <w:rPr>
          <w:rFonts w:ascii="Times New Roman" w:hAnsi="Times New Roman" w:cs="Times New Roman"/>
        </w:rPr>
        <w:t xml:space="preserve">”) at depths below 50 cm in 50 cm increments. In 16 soil plots that overlap CFI plots, we will process individual, disaggregated cores at the upper </w:t>
      </w:r>
      <w:r w:rsidR="00AB3C6E">
        <w:rPr>
          <w:rFonts w:ascii="Times New Roman" w:hAnsi="Times New Roman" w:cs="Times New Roman"/>
        </w:rPr>
        <w:t>two</w:t>
      </w:r>
      <w:r w:rsidRPr="00946757">
        <w:rPr>
          <w:rFonts w:ascii="Times New Roman" w:hAnsi="Times New Roman" w:cs="Times New Roman"/>
        </w:rPr>
        <w:t xml:space="preserve"> depths. At all sampling locations, we will record litter depth, earthworm casing presence </w:t>
      </w:r>
      <w:r w:rsidR="00093D64">
        <w:rPr>
          <w:rFonts w:ascii="Times New Roman" w:hAnsi="Times New Roman" w:cs="Times New Roman"/>
        </w:rPr>
        <w:t xml:space="preserve">depth of refusal </w:t>
      </w:r>
      <w:r w:rsidRPr="00946757">
        <w:rPr>
          <w:rFonts w:ascii="Times New Roman" w:hAnsi="Times New Roman" w:cs="Times New Roman"/>
        </w:rPr>
        <w:t>and organic horizon depth. We will process litter and soil samples onsite in the NYBG Pfizer Lab.</w:t>
      </w:r>
    </w:p>
    <w:p w14:paraId="07605781" w14:textId="38BDDD2D" w:rsidR="00F6741D" w:rsidRPr="00946757" w:rsidRDefault="00B62100" w:rsidP="00E54E87">
      <w:pPr>
        <w:pStyle w:val="ListParagraph"/>
        <w:ind w:left="360" w:firstLine="360"/>
        <w:rPr>
          <w:rFonts w:ascii="Times New Roman" w:hAnsi="Times New Roman" w:cs="Times New Roman"/>
        </w:rPr>
      </w:pPr>
      <w:r w:rsidRPr="00946757">
        <w:rPr>
          <w:rFonts w:ascii="Times New Roman" w:hAnsi="Times New Roman" w:cs="Times New Roman"/>
        </w:rPr>
        <w:t xml:space="preserve">The development of this SOP was supported with resources from the Forest Ecosystem Monitoring </w:t>
      </w:r>
      <w:r w:rsidR="003368C9">
        <w:rPr>
          <w:rFonts w:ascii="Times New Roman" w:hAnsi="Times New Roman" w:cs="Times New Roman"/>
        </w:rPr>
        <w:t>Cooperative</w:t>
      </w:r>
      <w:r w:rsidRPr="00946757">
        <w:rPr>
          <w:rFonts w:ascii="Times New Roman" w:hAnsi="Times New Roman" w:cs="Times New Roman"/>
        </w:rPr>
        <w:t>.</w:t>
      </w:r>
      <w:r w:rsidR="00AB3C6E">
        <w:rPr>
          <w:rFonts w:ascii="Times New Roman" w:hAnsi="Times New Roman" w:cs="Times New Roman"/>
        </w:rPr>
        <w:t xml:space="preserve"> </w:t>
      </w:r>
      <w:r w:rsidR="00F70D47" w:rsidRPr="00AB3C6E">
        <w:rPr>
          <w:rFonts w:ascii="Times New Roman" w:hAnsi="Times New Roman" w:cs="Times New Roman"/>
        </w:rPr>
        <w:t>Data collection activities are indicated by the symbol “○”</w:t>
      </w:r>
      <w:r w:rsidR="00093D64">
        <w:rPr>
          <w:rFonts w:ascii="Times New Roman" w:hAnsi="Times New Roman" w:cs="Times New Roman"/>
        </w:rPr>
        <w:t xml:space="preserve"> with</w:t>
      </w:r>
      <w:r w:rsidR="00F70D47" w:rsidRPr="00AB3C6E">
        <w:rPr>
          <w:rFonts w:ascii="Times New Roman" w:hAnsi="Times New Roman" w:cs="Times New Roman"/>
        </w:rPr>
        <w:t xml:space="preserve"> </w:t>
      </w:r>
      <w:r w:rsidR="00093D64">
        <w:rPr>
          <w:rFonts w:ascii="Times New Roman" w:hAnsi="Times New Roman" w:cs="Times New Roman"/>
        </w:rPr>
        <w:t xml:space="preserve">named </w:t>
      </w:r>
      <w:r w:rsidR="00F70D47" w:rsidRPr="00AB3C6E">
        <w:rPr>
          <w:rFonts w:ascii="Times New Roman" w:hAnsi="Times New Roman" w:cs="Times New Roman"/>
        </w:rPr>
        <w:t xml:space="preserve">fields on the datasheet labeled in </w:t>
      </w:r>
      <w:r w:rsidR="00F70D47" w:rsidRPr="00AB3C6E">
        <w:rPr>
          <w:rFonts w:ascii="Times New Roman" w:hAnsi="Times New Roman" w:cs="Times New Roman"/>
          <w:b/>
          <w:u w:val="single"/>
        </w:rPr>
        <w:t>bold underline</w:t>
      </w:r>
    </w:p>
    <w:p w14:paraId="1609A6CA" w14:textId="77777777" w:rsidR="00AA418F" w:rsidRPr="00946757" w:rsidRDefault="00B62100" w:rsidP="00CA21F0">
      <w:pPr>
        <w:pStyle w:val="ListParagraph"/>
        <w:numPr>
          <w:ilvl w:val="0"/>
          <w:numId w:val="2"/>
        </w:numPr>
        <w:ind w:left="360"/>
        <w:rPr>
          <w:rFonts w:ascii="Times New Roman" w:hAnsi="Times New Roman" w:cs="Times New Roman"/>
          <w:b/>
        </w:rPr>
      </w:pPr>
      <w:bookmarkStart w:id="0" w:name="_Hlk166481408"/>
      <w:r w:rsidRPr="00946757">
        <w:rPr>
          <w:rFonts w:ascii="Times New Roman" w:hAnsi="Times New Roman" w:cs="Times New Roman"/>
          <w:b/>
        </w:rPr>
        <w:t xml:space="preserve">SAFETY: </w:t>
      </w:r>
    </w:p>
    <w:p w14:paraId="0B504C55" w14:textId="77777777" w:rsidR="00AA418F" w:rsidRDefault="00F93C19" w:rsidP="00AA418F">
      <w:pPr>
        <w:ind w:left="360" w:firstLine="360"/>
        <w:rPr>
          <w:rFonts w:ascii="Times New Roman" w:hAnsi="Times New Roman" w:cs="Times New Roman"/>
        </w:rPr>
      </w:pPr>
      <w:r w:rsidRPr="00946757">
        <w:rPr>
          <w:rFonts w:ascii="Times New Roman" w:hAnsi="Times New Roman" w:cs="Times New Roman"/>
        </w:rPr>
        <w:t xml:space="preserve">This section highlights some, but not all, of the safety concerns you should be aware of while working in the Forest. Using required PPE and immediately reporting any concerns or injuries to </w:t>
      </w:r>
      <w:r w:rsidR="00D76DD8" w:rsidRPr="00946757">
        <w:rPr>
          <w:rFonts w:ascii="Times New Roman" w:hAnsi="Times New Roman" w:cs="Times New Roman"/>
        </w:rPr>
        <w:t>Supervisory Staff</w:t>
      </w:r>
      <w:r w:rsidRPr="00946757">
        <w:rPr>
          <w:rFonts w:ascii="Times New Roman" w:hAnsi="Times New Roman" w:cs="Times New Roman"/>
        </w:rPr>
        <w:t xml:space="preserve"> is crucial for maintaining a safe work</w:t>
      </w:r>
      <w:r w:rsidR="00D76DD8" w:rsidRPr="00946757">
        <w:rPr>
          <w:rFonts w:ascii="Times New Roman" w:hAnsi="Times New Roman" w:cs="Times New Roman"/>
        </w:rPr>
        <w:t xml:space="preserve"> </w:t>
      </w:r>
      <w:r w:rsidRPr="00946757">
        <w:rPr>
          <w:rFonts w:ascii="Times New Roman" w:hAnsi="Times New Roman" w:cs="Times New Roman"/>
        </w:rPr>
        <w:t xml:space="preserve">environment. </w:t>
      </w:r>
    </w:p>
    <w:bookmarkEnd w:id="0"/>
    <w:p w14:paraId="228D0E28" w14:textId="77777777" w:rsidR="00946757" w:rsidRPr="00946757" w:rsidRDefault="00946757" w:rsidP="00AA418F">
      <w:pPr>
        <w:ind w:left="360" w:firstLine="360"/>
        <w:rPr>
          <w:rFonts w:ascii="Times New Roman" w:hAnsi="Times New Roman" w:cs="Times New Roman"/>
          <w:b/>
        </w:rPr>
      </w:pPr>
    </w:p>
    <w:p w14:paraId="1864CDA1" w14:textId="77777777" w:rsidR="00946757" w:rsidRPr="00946757" w:rsidRDefault="00F93C19" w:rsidP="00CA21F0">
      <w:pPr>
        <w:pStyle w:val="ListParagraph"/>
        <w:numPr>
          <w:ilvl w:val="1"/>
          <w:numId w:val="2"/>
        </w:numPr>
        <w:rPr>
          <w:rFonts w:ascii="Times New Roman" w:hAnsi="Times New Roman" w:cs="Times New Roman"/>
          <w:b/>
        </w:rPr>
      </w:pPr>
      <w:bookmarkStart w:id="1" w:name="_Hlk166481438"/>
      <w:r w:rsidRPr="00946757">
        <w:rPr>
          <w:rFonts w:ascii="Times New Roman" w:hAnsi="Times New Roman" w:cs="Times New Roman"/>
          <w:b/>
        </w:rPr>
        <w:t>Personal Protective Equipment (PPE)</w:t>
      </w:r>
      <w:r w:rsidRPr="00946757">
        <w:rPr>
          <w:rFonts w:ascii="Times New Roman" w:hAnsi="Times New Roman" w:cs="Times New Roman"/>
        </w:rPr>
        <w:t xml:space="preserve"> </w:t>
      </w:r>
      <w:r w:rsidR="00AA418F" w:rsidRPr="00946757">
        <w:rPr>
          <w:rFonts w:ascii="Times New Roman" w:hAnsi="Times New Roman" w:cs="Times New Roman"/>
        </w:rPr>
        <w:t xml:space="preserve"> </w:t>
      </w:r>
    </w:p>
    <w:p w14:paraId="6E315CB2" w14:textId="77777777" w:rsidR="00D76DD8" w:rsidRPr="00946757" w:rsidRDefault="00F93C19" w:rsidP="00946757">
      <w:pPr>
        <w:pStyle w:val="ListParagraph"/>
        <w:ind w:left="1440"/>
        <w:rPr>
          <w:rFonts w:ascii="Times New Roman" w:hAnsi="Times New Roman" w:cs="Times New Roman"/>
          <w:b/>
        </w:rPr>
      </w:pPr>
      <w:r w:rsidRPr="00946757">
        <w:rPr>
          <w:rFonts w:ascii="Times New Roman" w:hAnsi="Times New Roman" w:cs="Times New Roman"/>
        </w:rPr>
        <w:t xml:space="preserve">It is REQUIRED that all </w:t>
      </w:r>
      <w:r w:rsidR="00AA418F" w:rsidRPr="00946757">
        <w:rPr>
          <w:rFonts w:ascii="Times New Roman" w:hAnsi="Times New Roman" w:cs="Times New Roman"/>
        </w:rPr>
        <w:t>personnel</w:t>
      </w:r>
      <w:r w:rsidRPr="00946757">
        <w:rPr>
          <w:rFonts w:ascii="Times New Roman" w:hAnsi="Times New Roman" w:cs="Times New Roman"/>
        </w:rPr>
        <w:t xml:space="preserve"> working on this</w:t>
      </w:r>
      <w:r w:rsidR="00D76DD8" w:rsidRPr="00946757">
        <w:rPr>
          <w:rFonts w:ascii="Times New Roman" w:hAnsi="Times New Roman" w:cs="Times New Roman"/>
        </w:rPr>
        <w:t xml:space="preserve"> </w:t>
      </w:r>
      <w:r w:rsidRPr="00946757">
        <w:rPr>
          <w:rFonts w:ascii="Times New Roman" w:hAnsi="Times New Roman" w:cs="Times New Roman"/>
        </w:rPr>
        <w:t xml:space="preserve">study: </w:t>
      </w:r>
    </w:p>
    <w:p w14:paraId="76BE163E" w14:textId="77777777" w:rsidR="00D76DD8" w:rsidRPr="00946757" w:rsidRDefault="00F93C19" w:rsidP="00946757">
      <w:pPr>
        <w:ind w:left="2160"/>
        <w:rPr>
          <w:rFonts w:ascii="Times New Roman" w:hAnsi="Times New Roman" w:cs="Times New Roman"/>
        </w:rPr>
      </w:pPr>
      <w:r w:rsidRPr="00946757">
        <w:rPr>
          <w:rFonts w:ascii="Times New Roman" w:hAnsi="Times New Roman" w:cs="Times New Roman"/>
        </w:rPr>
        <w:t xml:space="preserve">1. wear a </w:t>
      </w:r>
      <w:r w:rsidR="00093D64">
        <w:rPr>
          <w:rFonts w:ascii="Times New Roman" w:hAnsi="Times New Roman" w:cs="Times New Roman"/>
        </w:rPr>
        <w:t xml:space="preserve">provided </w:t>
      </w:r>
      <w:r w:rsidRPr="00946757">
        <w:rPr>
          <w:rFonts w:ascii="Times New Roman" w:hAnsi="Times New Roman" w:cs="Times New Roman"/>
        </w:rPr>
        <w:t xml:space="preserve">hard hat at all times in the Forest (no hats beneath!) </w:t>
      </w:r>
    </w:p>
    <w:p w14:paraId="756832D8" w14:textId="77777777" w:rsidR="00D76DD8" w:rsidRPr="00946757" w:rsidRDefault="00F93C19" w:rsidP="00946757">
      <w:pPr>
        <w:ind w:left="2160"/>
        <w:rPr>
          <w:rFonts w:ascii="Times New Roman" w:hAnsi="Times New Roman" w:cs="Times New Roman"/>
        </w:rPr>
      </w:pPr>
      <w:r w:rsidRPr="00946757">
        <w:rPr>
          <w:rFonts w:ascii="Times New Roman" w:hAnsi="Times New Roman" w:cs="Times New Roman"/>
        </w:rPr>
        <w:t xml:space="preserve">2. wear long pants </w:t>
      </w:r>
    </w:p>
    <w:p w14:paraId="39737F15" w14:textId="77777777" w:rsidR="00D76DD8" w:rsidRPr="00946757" w:rsidRDefault="00F93C19" w:rsidP="00946757">
      <w:pPr>
        <w:ind w:left="2160"/>
        <w:rPr>
          <w:rFonts w:ascii="Times New Roman" w:hAnsi="Times New Roman" w:cs="Times New Roman"/>
        </w:rPr>
      </w:pPr>
      <w:r w:rsidRPr="00946757">
        <w:rPr>
          <w:rFonts w:ascii="Times New Roman" w:hAnsi="Times New Roman" w:cs="Times New Roman"/>
        </w:rPr>
        <w:t xml:space="preserve">3. </w:t>
      </w:r>
      <w:r w:rsidR="00946757" w:rsidRPr="00946757">
        <w:rPr>
          <w:rFonts w:ascii="Times New Roman" w:hAnsi="Times New Roman" w:cs="Times New Roman"/>
        </w:rPr>
        <w:t>w</w:t>
      </w:r>
      <w:r w:rsidRPr="00946757">
        <w:rPr>
          <w:rFonts w:ascii="Times New Roman" w:hAnsi="Times New Roman" w:cs="Times New Roman"/>
        </w:rPr>
        <w:t>ear</w:t>
      </w:r>
      <w:r w:rsidR="00D76DD8" w:rsidRPr="00946757">
        <w:rPr>
          <w:rFonts w:ascii="Times New Roman" w:hAnsi="Times New Roman" w:cs="Times New Roman"/>
        </w:rPr>
        <w:t xml:space="preserve"> </w:t>
      </w:r>
      <w:r w:rsidRPr="00946757">
        <w:rPr>
          <w:rFonts w:ascii="Times New Roman" w:hAnsi="Times New Roman" w:cs="Times New Roman"/>
        </w:rPr>
        <w:t xml:space="preserve">closed-toed shoes </w:t>
      </w:r>
      <w:r w:rsidR="00946757" w:rsidRPr="00946757">
        <w:rPr>
          <w:rFonts w:ascii="Times New Roman" w:hAnsi="Times New Roman" w:cs="Times New Roman"/>
        </w:rPr>
        <w:t>(preferably boots)</w:t>
      </w:r>
    </w:p>
    <w:bookmarkEnd w:id="1"/>
    <w:p w14:paraId="1EDF10CA" w14:textId="39F1C625" w:rsidR="00D76DD8" w:rsidRDefault="00F93C19" w:rsidP="00580F19">
      <w:pPr>
        <w:ind w:left="2160"/>
        <w:rPr>
          <w:rFonts w:ascii="Times New Roman" w:hAnsi="Times New Roman" w:cs="Times New Roman"/>
        </w:rPr>
      </w:pPr>
      <w:r w:rsidRPr="00946757">
        <w:rPr>
          <w:rFonts w:ascii="Times New Roman" w:hAnsi="Times New Roman" w:cs="Times New Roman"/>
        </w:rPr>
        <w:t xml:space="preserve">4. </w:t>
      </w:r>
      <w:r w:rsidR="00093D64">
        <w:rPr>
          <w:rFonts w:ascii="Times New Roman" w:hAnsi="Times New Roman" w:cs="Times New Roman"/>
        </w:rPr>
        <w:t>bring a</w:t>
      </w:r>
      <w:r w:rsidRPr="00946757">
        <w:rPr>
          <w:rFonts w:ascii="Times New Roman" w:hAnsi="Times New Roman" w:cs="Times New Roman"/>
        </w:rPr>
        <w:t xml:space="preserve"> full bottle of water in</w:t>
      </w:r>
      <w:r w:rsidR="00093D64">
        <w:rPr>
          <w:rFonts w:ascii="Times New Roman" w:hAnsi="Times New Roman" w:cs="Times New Roman"/>
        </w:rPr>
        <w:t>to</w:t>
      </w:r>
      <w:r w:rsidRPr="00946757">
        <w:rPr>
          <w:rFonts w:ascii="Times New Roman" w:hAnsi="Times New Roman" w:cs="Times New Roman"/>
        </w:rPr>
        <w:t xml:space="preserve"> the Forest</w:t>
      </w:r>
    </w:p>
    <w:p w14:paraId="0B4B46FF" w14:textId="5E3F1DC7" w:rsidR="005D5579" w:rsidRPr="00946757" w:rsidRDefault="005D5579" w:rsidP="00580F19">
      <w:pPr>
        <w:ind w:left="2160"/>
        <w:rPr>
          <w:rFonts w:ascii="Times New Roman" w:hAnsi="Times New Roman" w:cs="Times New Roman"/>
        </w:rPr>
      </w:pPr>
      <w:r>
        <w:rPr>
          <w:rFonts w:ascii="Times New Roman" w:hAnsi="Times New Roman" w:cs="Times New Roman"/>
        </w:rPr>
        <w:t>5. wear gloves when working in plots with poison ivy</w:t>
      </w:r>
    </w:p>
    <w:p w14:paraId="6E93C5C9" w14:textId="77777777" w:rsidR="00D76DD8" w:rsidRPr="00946757" w:rsidRDefault="00D76DD8" w:rsidP="00AA418F">
      <w:pPr>
        <w:ind w:left="1440"/>
        <w:rPr>
          <w:rFonts w:ascii="Times New Roman" w:hAnsi="Times New Roman" w:cs="Times New Roman"/>
        </w:rPr>
      </w:pPr>
      <w:r w:rsidRPr="00946757">
        <w:rPr>
          <w:rFonts w:ascii="Times New Roman" w:hAnsi="Times New Roman" w:cs="Times New Roman"/>
        </w:rPr>
        <w:t xml:space="preserve">It is highly recommended that </w:t>
      </w:r>
      <w:r w:rsidR="00093D64">
        <w:rPr>
          <w:rFonts w:ascii="Times New Roman" w:hAnsi="Times New Roman" w:cs="Times New Roman"/>
        </w:rPr>
        <w:t>personnel also have</w:t>
      </w:r>
      <w:r w:rsidRPr="00946757">
        <w:rPr>
          <w:rFonts w:ascii="Times New Roman" w:hAnsi="Times New Roman" w:cs="Times New Roman"/>
        </w:rPr>
        <w:t xml:space="preserve">: </w:t>
      </w:r>
    </w:p>
    <w:p w14:paraId="361796E6" w14:textId="77777777" w:rsidR="00D76DD8" w:rsidRPr="00946757" w:rsidRDefault="00D76DD8" w:rsidP="00946757">
      <w:pPr>
        <w:ind w:left="2160"/>
        <w:rPr>
          <w:rFonts w:ascii="Times New Roman" w:hAnsi="Times New Roman" w:cs="Times New Roman"/>
        </w:rPr>
      </w:pPr>
      <w:r w:rsidRPr="00946757">
        <w:rPr>
          <w:rFonts w:ascii="Times New Roman" w:hAnsi="Times New Roman" w:cs="Times New Roman"/>
        </w:rPr>
        <w:lastRenderedPageBreak/>
        <w:t xml:space="preserve">1. </w:t>
      </w:r>
      <w:r w:rsidR="00093D64">
        <w:rPr>
          <w:rFonts w:ascii="Times New Roman" w:hAnsi="Times New Roman" w:cs="Times New Roman"/>
        </w:rPr>
        <w:t xml:space="preserve">spare </w:t>
      </w:r>
      <w:r w:rsidR="00946757" w:rsidRPr="00946757">
        <w:rPr>
          <w:rFonts w:ascii="Times New Roman" w:hAnsi="Times New Roman" w:cs="Times New Roman"/>
        </w:rPr>
        <w:t xml:space="preserve">shoes, socks and pants for </w:t>
      </w:r>
      <w:r w:rsidR="002C76B7">
        <w:rPr>
          <w:rFonts w:ascii="Times New Roman" w:hAnsi="Times New Roman" w:cs="Times New Roman"/>
        </w:rPr>
        <w:t xml:space="preserve">subsequent </w:t>
      </w:r>
      <w:r w:rsidR="00946757" w:rsidRPr="00946757">
        <w:rPr>
          <w:rFonts w:ascii="Times New Roman" w:hAnsi="Times New Roman" w:cs="Times New Roman"/>
        </w:rPr>
        <w:t>lab work and transit</w:t>
      </w:r>
    </w:p>
    <w:p w14:paraId="4204B82B" w14:textId="77777777" w:rsidR="00D76DD8" w:rsidRPr="00946757" w:rsidRDefault="00D76DD8" w:rsidP="00946757">
      <w:pPr>
        <w:ind w:left="2160"/>
        <w:rPr>
          <w:rFonts w:ascii="Times New Roman" w:hAnsi="Times New Roman" w:cs="Times New Roman"/>
        </w:rPr>
      </w:pPr>
      <w:r w:rsidRPr="00946757">
        <w:rPr>
          <w:rFonts w:ascii="Times New Roman" w:hAnsi="Times New Roman" w:cs="Times New Roman"/>
        </w:rPr>
        <w:t xml:space="preserve">2. </w:t>
      </w:r>
      <w:r w:rsidR="00093D64">
        <w:rPr>
          <w:rFonts w:ascii="Times New Roman" w:hAnsi="Times New Roman" w:cs="Times New Roman"/>
        </w:rPr>
        <w:t xml:space="preserve">a </w:t>
      </w:r>
      <w:r w:rsidR="00946757" w:rsidRPr="00946757">
        <w:rPr>
          <w:rFonts w:ascii="Times New Roman" w:hAnsi="Times New Roman" w:cs="Times New Roman"/>
        </w:rPr>
        <w:t xml:space="preserve">bag </w:t>
      </w:r>
      <w:r w:rsidR="00093D64">
        <w:rPr>
          <w:rFonts w:ascii="Times New Roman" w:hAnsi="Times New Roman" w:cs="Times New Roman"/>
        </w:rPr>
        <w:t>to store</w:t>
      </w:r>
      <w:r w:rsidR="00946757" w:rsidRPr="00946757">
        <w:rPr>
          <w:rFonts w:ascii="Times New Roman" w:hAnsi="Times New Roman" w:cs="Times New Roman"/>
        </w:rPr>
        <w:t xml:space="preserve"> clothes exposed to poison ivy until they can be </w:t>
      </w:r>
      <w:r w:rsidR="00093D64">
        <w:rPr>
          <w:rFonts w:ascii="Times New Roman" w:hAnsi="Times New Roman" w:cs="Times New Roman"/>
        </w:rPr>
        <w:t>washed</w:t>
      </w:r>
    </w:p>
    <w:p w14:paraId="4A1A0F74" w14:textId="77777777" w:rsidR="000F0EC5" w:rsidRDefault="00D76DD8" w:rsidP="000F0EC5">
      <w:pPr>
        <w:ind w:left="2160"/>
        <w:rPr>
          <w:rFonts w:ascii="Times New Roman" w:hAnsi="Times New Roman" w:cs="Times New Roman"/>
        </w:rPr>
      </w:pPr>
      <w:r w:rsidRPr="00946757">
        <w:rPr>
          <w:rFonts w:ascii="Times New Roman" w:hAnsi="Times New Roman" w:cs="Times New Roman"/>
        </w:rPr>
        <w:t xml:space="preserve">3. </w:t>
      </w:r>
      <w:r w:rsidR="00093D64">
        <w:rPr>
          <w:rFonts w:ascii="Times New Roman" w:hAnsi="Times New Roman" w:cs="Times New Roman"/>
        </w:rPr>
        <w:t xml:space="preserve">a </w:t>
      </w:r>
      <w:r w:rsidR="00946757" w:rsidRPr="00946757">
        <w:rPr>
          <w:rFonts w:ascii="Times New Roman" w:hAnsi="Times New Roman" w:cs="Times New Roman"/>
        </w:rPr>
        <w:t>rain jacket in case of light rai</w:t>
      </w:r>
      <w:r w:rsidR="00475401">
        <w:rPr>
          <w:rFonts w:ascii="Times New Roman" w:hAnsi="Times New Roman" w:cs="Times New Roman"/>
        </w:rPr>
        <w:t>n</w:t>
      </w:r>
    </w:p>
    <w:p w14:paraId="64CFBA11" w14:textId="77777777" w:rsidR="000F0EC5" w:rsidRDefault="000F0EC5" w:rsidP="000F0EC5">
      <w:pPr>
        <w:ind w:left="720"/>
        <w:rPr>
          <w:rFonts w:ascii="Times New Roman" w:hAnsi="Times New Roman" w:cs="Times New Roman"/>
        </w:rPr>
      </w:pPr>
      <w:bookmarkStart w:id="2" w:name="_Hlk166481495"/>
      <w:r w:rsidRPr="002C76B7">
        <w:rPr>
          <w:rFonts w:ascii="Times New Roman" w:hAnsi="Times New Roman" w:cs="Times New Roman"/>
        </w:rPr>
        <w:t>b</w:t>
      </w:r>
      <w:r>
        <w:rPr>
          <w:rFonts w:ascii="Times New Roman" w:hAnsi="Times New Roman" w:cs="Times New Roman"/>
          <w:b/>
        </w:rPr>
        <w:t xml:space="preserve">.   </w:t>
      </w:r>
      <w:r w:rsidRPr="000F0EC5">
        <w:rPr>
          <w:rFonts w:ascii="Times New Roman" w:hAnsi="Times New Roman" w:cs="Times New Roman"/>
        </w:rPr>
        <w:t xml:space="preserve">Reporting an Injury </w:t>
      </w:r>
    </w:p>
    <w:p w14:paraId="102211B8" w14:textId="77777777" w:rsidR="000F0EC5" w:rsidRPr="00946757" w:rsidRDefault="000F0EC5" w:rsidP="000F0EC5">
      <w:pPr>
        <w:ind w:left="1080"/>
        <w:rPr>
          <w:rFonts w:ascii="Times New Roman" w:hAnsi="Times New Roman" w:cs="Times New Roman"/>
        </w:rPr>
      </w:pPr>
      <w:r w:rsidRPr="00946757">
        <w:rPr>
          <w:rFonts w:ascii="Times New Roman" w:hAnsi="Times New Roman" w:cs="Times New Roman"/>
        </w:rPr>
        <w:t>All injuries or safety concerns must be reported to on-site Forest Staff and to the Forest Manager. Personnel must complete a Personnel Report of Accident/Injury form for all reported injuries.</w:t>
      </w:r>
    </w:p>
    <w:bookmarkEnd w:id="2"/>
    <w:p w14:paraId="060E76C5" w14:textId="77777777" w:rsidR="00946757" w:rsidRPr="000F0EC5" w:rsidRDefault="00744514" w:rsidP="00CA21F0">
      <w:pPr>
        <w:pStyle w:val="ListParagraph"/>
        <w:numPr>
          <w:ilvl w:val="0"/>
          <w:numId w:val="16"/>
        </w:numPr>
        <w:rPr>
          <w:rFonts w:ascii="Times New Roman" w:hAnsi="Times New Roman" w:cs="Times New Roman"/>
        </w:rPr>
      </w:pPr>
      <w:r w:rsidRPr="000F0EC5">
        <w:rPr>
          <w:rFonts w:ascii="Times New Roman" w:hAnsi="Times New Roman" w:cs="Times New Roman"/>
        </w:rPr>
        <w:t xml:space="preserve">Additional safety information related to risks from </w:t>
      </w:r>
      <w:r w:rsidRPr="000F0EC5">
        <w:rPr>
          <w:rFonts w:ascii="Times New Roman" w:hAnsi="Times New Roman" w:cs="Times New Roman"/>
          <w:b/>
        </w:rPr>
        <w:t>Sun &amp; Heat</w:t>
      </w:r>
      <w:r w:rsidRPr="000F0EC5">
        <w:rPr>
          <w:rFonts w:ascii="Times New Roman" w:hAnsi="Times New Roman" w:cs="Times New Roman"/>
        </w:rPr>
        <w:t xml:space="preserve">; </w:t>
      </w:r>
      <w:r w:rsidRPr="000F0EC5">
        <w:rPr>
          <w:rFonts w:ascii="Times New Roman" w:hAnsi="Times New Roman" w:cs="Times New Roman"/>
          <w:b/>
        </w:rPr>
        <w:t>Poison Ivy &amp; Other Plants; Ticks, Mosquitoes, Wasps &amp; Other Pests</w:t>
      </w:r>
      <w:r w:rsidRPr="000F0EC5">
        <w:rPr>
          <w:rFonts w:ascii="Times New Roman" w:hAnsi="Times New Roman" w:cs="Times New Roman"/>
        </w:rPr>
        <w:t xml:space="preserve">; </w:t>
      </w:r>
      <w:r w:rsidRPr="000F0EC5">
        <w:rPr>
          <w:rFonts w:ascii="Times New Roman" w:hAnsi="Times New Roman" w:cs="Times New Roman"/>
          <w:b/>
        </w:rPr>
        <w:t>Trips &amp; Falls</w:t>
      </w:r>
      <w:r w:rsidRPr="000F0EC5">
        <w:rPr>
          <w:rFonts w:ascii="Times New Roman" w:hAnsi="Times New Roman" w:cs="Times New Roman"/>
        </w:rPr>
        <w:t xml:space="preserve">; </w:t>
      </w:r>
      <w:r w:rsidRPr="000F0EC5">
        <w:rPr>
          <w:rFonts w:ascii="Times New Roman" w:hAnsi="Times New Roman" w:cs="Times New Roman"/>
          <w:b/>
        </w:rPr>
        <w:t xml:space="preserve">Trees &amp; Limbs; Weather; If the emergency requires immediate medical attention and/or an EMT; </w:t>
      </w:r>
      <w:r w:rsidRPr="000F0EC5">
        <w:rPr>
          <w:rFonts w:ascii="Times New Roman" w:hAnsi="Times New Roman" w:cs="Times New Roman"/>
        </w:rPr>
        <w:t>are outlined in Appendix 1</w:t>
      </w:r>
      <w:r w:rsidR="0024032D" w:rsidRPr="000F0EC5">
        <w:rPr>
          <w:rFonts w:ascii="Times New Roman" w:hAnsi="Times New Roman" w:cs="Times New Roman"/>
        </w:rPr>
        <w:t>.</w:t>
      </w:r>
    </w:p>
    <w:p w14:paraId="3725A93A" w14:textId="4F0783C2" w:rsidR="00F6741D" w:rsidRPr="00E54E87" w:rsidRDefault="0024032D" w:rsidP="00E54E87">
      <w:pPr>
        <w:pStyle w:val="ListParagraph"/>
        <w:numPr>
          <w:ilvl w:val="0"/>
          <w:numId w:val="16"/>
        </w:numPr>
        <w:rPr>
          <w:rFonts w:ascii="Times New Roman" w:hAnsi="Times New Roman" w:cs="Times New Roman"/>
        </w:rPr>
      </w:pPr>
      <w:bookmarkStart w:id="3" w:name="_Hlk166481803"/>
      <w:r w:rsidRPr="000F0EC5">
        <w:rPr>
          <w:rFonts w:ascii="Times New Roman" w:hAnsi="Times New Roman" w:cs="Times New Roman"/>
          <w:color w:val="000000"/>
        </w:rPr>
        <w:t>Use of laboratory drying ovens entails fire hazards. Never stack samples in the drying oven and ensure open circulation around samples.</w:t>
      </w:r>
      <w:bookmarkEnd w:id="3"/>
    </w:p>
    <w:p w14:paraId="3AD9F59B" w14:textId="77777777" w:rsidR="00AA418F" w:rsidRPr="00946757" w:rsidRDefault="00AA418F" w:rsidP="00E54E87">
      <w:pPr>
        <w:pStyle w:val="NormalWeb"/>
        <w:numPr>
          <w:ilvl w:val="0"/>
          <w:numId w:val="2"/>
        </w:numPr>
        <w:spacing w:before="0" w:beforeAutospacing="0" w:after="0" w:afterAutospacing="0"/>
        <w:ind w:left="360"/>
        <w:textAlignment w:val="baseline"/>
        <w:rPr>
          <w:b/>
          <w:bCs/>
          <w:color w:val="000000"/>
          <w:sz w:val="22"/>
          <w:szCs w:val="22"/>
        </w:rPr>
      </w:pPr>
      <w:bookmarkStart w:id="4" w:name="_Hlk166482020"/>
      <w:bookmarkStart w:id="5" w:name="_Hlk165912368"/>
      <w:r w:rsidRPr="00946757">
        <w:rPr>
          <w:b/>
          <w:bCs/>
          <w:color w:val="000000"/>
          <w:sz w:val="22"/>
          <w:szCs w:val="22"/>
        </w:rPr>
        <w:t>Outline of Procedures</w:t>
      </w:r>
    </w:p>
    <w:p w14:paraId="56B0057D" w14:textId="77777777" w:rsidR="00AA418F" w:rsidRPr="00946757" w:rsidRDefault="00AA418F" w:rsidP="00CA21F0">
      <w:pPr>
        <w:pStyle w:val="NormalWeb"/>
        <w:numPr>
          <w:ilvl w:val="0"/>
          <w:numId w:val="3"/>
        </w:numPr>
        <w:spacing w:before="0" w:beforeAutospacing="0" w:after="0" w:afterAutospacing="0"/>
        <w:ind w:left="720"/>
        <w:textAlignment w:val="baseline"/>
        <w:rPr>
          <w:b/>
          <w:bCs/>
          <w:color w:val="000000"/>
          <w:sz w:val="22"/>
          <w:szCs w:val="22"/>
        </w:rPr>
      </w:pPr>
      <w:r w:rsidRPr="00946757">
        <w:rPr>
          <w:b/>
          <w:bCs/>
          <w:color w:val="000000"/>
          <w:sz w:val="22"/>
          <w:szCs w:val="22"/>
        </w:rPr>
        <w:t>Personnel </w:t>
      </w:r>
    </w:p>
    <w:p w14:paraId="39CF5F82" w14:textId="77777777" w:rsidR="00AA418F" w:rsidRPr="00946757" w:rsidRDefault="00AA418F" w:rsidP="00CA21F0">
      <w:pPr>
        <w:pStyle w:val="NormalWeb"/>
        <w:numPr>
          <w:ilvl w:val="0"/>
          <w:numId w:val="3"/>
        </w:numPr>
        <w:spacing w:before="0" w:beforeAutospacing="0" w:after="0" w:afterAutospacing="0"/>
        <w:ind w:left="720"/>
        <w:textAlignment w:val="baseline"/>
        <w:rPr>
          <w:b/>
          <w:bCs/>
          <w:color w:val="000000"/>
          <w:sz w:val="22"/>
          <w:szCs w:val="22"/>
        </w:rPr>
      </w:pPr>
      <w:r w:rsidRPr="00946757">
        <w:rPr>
          <w:b/>
          <w:bCs/>
          <w:color w:val="000000"/>
          <w:sz w:val="22"/>
          <w:szCs w:val="22"/>
        </w:rPr>
        <w:t>Materials</w:t>
      </w:r>
    </w:p>
    <w:p w14:paraId="638FC28F" w14:textId="77777777" w:rsidR="00AA418F" w:rsidRPr="00946757" w:rsidRDefault="00AA418F" w:rsidP="00CA21F0">
      <w:pPr>
        <w:pStyle w:val="NormalWeb"/>
        <w:numPr>
          <w:ilvl w:val="0"/>
          <w:numId w:val="3"/>
        </w:numPr>
        <w:spacing w:before="0" w:beforeAutospacing="0" w:after="0" w:afterAutospacing="0"/>
        <w:ind w:left="720"/>
        <w:textAlignment w:val="baseline"/>
        <w:rPr>
          <w:b/>
          <w:bCs/>
          <w:color w:val="000000"/>
          <w:sz w:val="22"/>
          <w:szCs w:val="22"/>
        </w:rPr>
      </w:pPr>
      <w:bookmarkStart w:id="6" w:name="_Hlk166482213"/>
      <w:r w:rsidRPr="00946757">
        <w:rPr>
          <w:b/>
          <w:bCs/>
          <w:color w:val="000000"/>
          <w:sz w:val="22"/>
          <w:szCs w:val="22"/>
        </w:rPr>
        <w:t>Measurement and Collection Procedures</w:t>
      </w:r>
    </w:p>
    <w:bookmarkEnd w:id="4"/>
    <w:p w14:paraId="1D27DAF7" w14:textId="77777777" w:rsidR="0024032D" w:rsidRPr="00946757" w:rsidRDefault="00AA418F" w:rsidP="00CA21F0">
      <w:pPr>
        <w:pStyle w:val="NormalWeb"/>
        <w:numPr>
          <w:ilvl w:val="0"/>
          <w:numId w:val="4"/>
        </w:numPr>
        <w:tabs>
          <w:tab w:val="clear" w:pos="720"/>
          <w:tab w:val="num" w:pos="0"/>
        </w:tabs>
        <w:spacing w:before="0" w:beforeAutospacing="0" w:after="0" w:afterAutospacing="0"/>
        <w:ind w:left="1440"/>
        <w:textAlignment w:val="baseline"/>
        <w:rPr>
          <w:b/>
          <w:bCs/>
          <w:color w:val="000000"/>
          <w:sz w:val="22"/>
          <w:szCs w:val="22"/>
        </w:rPr>
      </w:pPr>
      <w:r w:rsidRPr="00946757">
        <w:rPr>
          <w:b/>
          <w:bCs/>
          <w:color w:val="000000"/>
          <w:sz w:val="22"/>
          <w:szCs w:val="22"/>
        </w:rPr>
        <w:t>General procedures and locating plots</w:t>
      </w:r>
    </w:p>
    <w:p w14:paraId="1D08089B" w14:textId="77777777" w:rsidR="0024032D" w:rsidRPr="00946757" w:rsidRDefault="0024032D" w:rsidP="00CA21F0">
      <w:pPr>
        <w:pStyle w:val="NormalWeb"/>
        <w:numPr>
          <w:ilvl w:val="2"/>
          <w:numId w:val="2"/>
        </w:numPr>
        <w:spacing w:before="0" w:beforeAutospacing="0" w:after="0" w:afterAutospacing="0"/>
        <w:textAlignment w:val="baseline"/>
        <w:rPr>
          <w:b/>
          <w:bCs/>
          <w:color w:val="000000"/>
          <w:sz w:val="22"/>
          <w:szCs w:val="22"/>
        </w:rPr>
      </w:pPr>
      <w:r w:rsidRPr="00946757">
        <w:rPr>
          <w:b/>
          <w:bCs/>
          <w:color w:val="000000"/>
          <w:sz w:val="22"/>
          <w:szCs w:val="22"/>
        </w:rPr>
        <w:t>CFI plot transect</w:t>
      </w:r>
      <w:r w:rsidR="002C76B7">
        <w:rPr>
          <w:b/>
          <w:bCs/>
          <w:color w:val="000000"/>
          <w:sz w:val="22"/>
          <w:szCs w:val="22"/>
        </w:rPr>
        <w:t>s</w:t>
      </w:r>
    </w:p>
    <w:p w14:paraId="583ED1BD" w14:textId="77777777" w:rsidR="0024032D" w:rsidRPr="00946757" w:rsidRDefault="0024032D" w:rsidP="00CA21F0">
      <w:pPr>
        <w:pStyle w:val="NormalWeb"/>
        <w:numPr>
          <w:ilvl w:val="2"/>
          <w:numId w:val="2"/>
        </w:numPr>
        <w:spacing w:before="0" w:beforeAutospacing="0" w:after="0" w:afterAutospacing="0"/>
        <w:textAlignment w:val="baseline"/>
        <w:rPr>
          <w:b/>
          <w:bCs/>
          <w:color w:val="000000"/>
          <w:sz w:val="22"/>
          <w:szCs w:val="22"/>
        </w:rPr>
      </w:pPr>
      <w:r w:rsidRPr="00946757">
        <w:rPr>
          <w:b/>
          <w:bCs/>
          <w:color w:val="000000"/>
          <w:sz w:val="22"/>
          <w:szCs w:val="22"/>
        </w:rPr>
        <w:t>Other transects</w:t>
      </w:r>
    </w:p>
    <w:p w14:paraId="7D0118AC" w14:textId="77777777" w:rsidR="00AA418F" w:rsidRDefault="0024032D" w:rsidP="0024032D">
      <w:pPr>
        <w:pStyle w:val="NormalWeb"/>
        <w:spacing w:before="0" w:beforeAutospacing="0" w:after="0" w:afterAutospacing="0"/>
        <w:ind w:left="720" w:firstLine="360"/>
        <w:textAlignment w:val="baseline"/>
        <w:rPr>
          <w:b/>
          <w:bCs/>
          <w:color w:val="000000"/>
          <w:sz w:val="22"/>
          <w:szCs w:val="22"/>
        </w:rPr>
      </w:pPr>
      <w:r w:rsidRPr="00946757">
        <w:rPr>
          <w:b/>
          <w:bCs/>
          <w:color w:val="000000"/>
          <w:sz w:val="22"/>
          <w:szCs w:val="22"/>
        </w:rPr>
        <w:t xml:space="preserve">2. </w:t>
      </w:r>
      <w:r w:rsidRPr="00946757">
        <w:rPr>
          <w:b/>
          <w:bCs/>
          <w:color w:val="000000"/>
          <w:sz w:val="22"/>
          <w:szCs w:val="22"/>
        </w:rPr>
        <w:tab/>
      </w:r>
      <w:r w:rsidR="00AA418F" w:rsidRPr="00946757">
        <w:rPr>
          <w:b/>
          <w:bCs/>
          <w:color w:val="000000"/>
          <w:sz w:val="22"/>
          <w:szCs w:val="22"/>
        </w:rPr>
        <w:t>Litter</w:t>
      </w:r>
      <w:r w:rsidR="002C76B7">
        <w:rPr>
          <w:b/>
          <w:bCs/>
          <w:color w:val="000000"/>
          <w:sz w:val="22"/>
          <w:szCs w:val="22"/>
        </w:rPr>
        <w:t>-</w:t>
      </w:r>
      <w:r w:rsidR="000A1FDF">
        <w:rPr>
          <w:b/>
          <w:bCs/>
          <w:color w:val="000000"/>
          <w:sz w:val="22"/>
          <w:szCs w:val="22"/>
        </w:rPr>
        <w:t xml:space="preserve">related </w:t>
      </w:r>
      <w:r w:rsidR="00AA418F" w:rsidRPr="00946757">
        <w:rPr>
          <w:b/>
          <w:bCs/>
          <w:color w:val="000000"/>
          <w:sz w:val="22"/>
          <w:szCs w:val="22"/>
        </w:rPr>
        <w:t>measurement and sampling</w:t>
      </w:r>
    </w:p>
    <w:p w14:paraId="2E1C7699" w14:textId="77777777" w:rsidR="002F5000" w:rsidRDefault="000A1FDF" w:rsidP="0024032D">
      <w:pPr>
        <w:pStyle w:val="NormalWeb"/>
        <w:spacing w:before="0" w:beforeAutospacing="0" w:after="0" w:afterAutospacing="0"/>
        <w:ind w:left="720" w:firstLine="360"/>
        <w:textAlignment w:val="baseline"/>
        <w:rPr>
          <w:b/>
          <w:bCs/>
          <w:color w:val="000000"/>
          <w:sz w:val="22"/>
          <w:szCs w:val="22"/>
        </w:rPr>
      </w:pPr>
      <w:r>
        <w:rPr>
          <w:b/>
          <w:bCs/>
          <w:color w:val="000000"/>
          <w:sz w:val="22"/>
          <w:szCs w:val="22"/>
        </w:rPr>
        <w:tab/>
        <w:t xml:space="preserve">       </w:t>
      </w:r>
      <w:proofErr w:type="spellStart"/>
      <w:r>
        <w:rPr>
          <w:b/>
          <w:bCs/>
          <w:color w:val="000000"/>
          <w:sz w:val="22"/>
          <w:szCs w:val="22"/>
        </w:rPr>
        <w:t>i</w:t>
      </w:r>
      <w:proofErr w:type="spellEnd"/>
      <w:r>
        <w:rPr>
          <w:b/>
          <w:bCs/>
          <w:color w:val="000000"/>
          <w:sz w:val="22"/>
          <w:szCs w:val="22"/>
        </w:rPr>
        <w:t xml:space="preserve">.   </w:t>
      </w:r>
      <w:r w:rsidR="002F5000">
        <w:rPr>
          <w:b/>
          <w:bCs/>
          <w:color w:val="000000"/>
          <w:sz w:val="22"/>
          <w:szCs w:val="22"/>
        </w:rPr>
        <w:t>Litter measurement and sampling</w:t>
      </w:r>
    </w:p>
    <w:p w14:paraId="14FE85A8" w14:textId="77777777" w:rsidR="00DF1AFD" w:rsidRDefault="00DF1AFD" w:rsidP="00DF1AFD">
      <w:pPr>
        <w:pStyle w:val="NormalWeb"/>
        <w:spacing w:before="0" w:beforeAutospacing="0" w:after="0" w:afterAutospacing="0"/>
        <w:ind w:left="1440"/>
        <w:textAlignment w:val="baseline"/>
        <w:rPr>
          <w:b/>
          <w:bCs/>
          <w:color w:val="000000"/>
          <w:sz w:val="22"/>
          <w:szCs w:val="22"/>
        </w:rPr>
      </w:pPr>
      <w:r>
        <w:rPr>
          <w:b/>
          <w:bCs/>
          <w:color w:val="000000"/>
          <w:sz w:val="22"/>
          <w:szCs w:val="22"/>
        </w:rPr>
        <w:t xml:space="preserve">       ii.  Litter subsampling</w:t>
      </w:r>
    </w:p>
    <w:p w14:paraId="035A28BF" w14:textId="77777777" w:rsidR="00DF1AFD" w:rsidRPr="00946757" w:rsidRDefault="002F5000" w:rsidP="00DF1AFD">
      <w:pPr>
        <w:pStyle w:val="NormalWeb"/>
        <w:spacing w:before="0" w:beforeAutospacing="0" w:after="0" w:afterAutospacing="0"/>
        <w:ind w:left="720" w:firstLine="720"/>
        <w:textAlignment w:val="baseline"/>
        <w:rPr>
          <w:b/>
          <w:bCs/>
          <w:color w:val="000000"/>
          <w:sz w:val="22"/>
          <w:szCs w:val="22"/>
        </w:rPr>
      </w:pPr>
      <w:r>
        <w:rPr>
          <w:b/>
          <w:bCs/>
          <w:color w:val="000000"/>
          <w:sz w:val="22"/>
          <w:szCs w:val="22"/>
        </w:rPr>
        <w:t xml:space="preserve">     </w:t>
      </w:r>
      <w:r w:rsidR="00DF1AFD">
        <w:rPr>
          <w:b/>
          <w:bCs/>
          <w:color w:val="000000"/>
          <w:sz w:val="22"/>
          <w:szCs w:val="22"/>
        </w:rPr>
        <w:t xml:space="preserve"> </w:t>
      </w:r>
      <w:r>
        <w:rPr>
          <w:b/>
          <w:bCs/>
          <w:color w:val="000000"/>
          <w:sz w:val="22"/>
          <w:szCs w:val="22"/>
        </w:rPr>
        <w:t xml:space="preserve"> ii</w:t>
      </w:r>
      <w:r w:rsidR="00DF1AFD">
        <w:rPr>
          <w:b/>
          <w:bCs/>
          <w:color w:val="000000"/>
          <w:sz w:val="22"/>
          <w:szCs w:val="22"/>
        </w:rPr>
        <w:t>i</w:t>
      </w:r>
      <w:r>
        <w:rPr>
          <w:b/>
          <w:bCs/>
          <w:color w:val="000000"/>
          <w:sz w:val="22"/>
          <w:szCs w:val="22"/>
        </w:rPr>
        <w:t xml:space="preserve">.  </w:t>
      </w:r>
      <w:r w:rsidR="000A1FDF">
        <w:rPr>
          <w:b/>
          <w:bCs/>
          <w:color w:val="000000"/>
          <w:sz w:val="22"/>
          <w:szCs w:val="22"/>
        </w:rPr>
        <w:t>Earthworm activity</w:t>
      </w:r>
    </w:p>
    <w:p w14:paraId="34D9C908" w14:textId="77777777" w:rsidR="0024032D" w:rsidRPr="00946757" w:rsidRDefault="0024032D" w:rsidP="0024032D">
      <w:pPr>
        <w:pStyle w:val="NormalWeb"/>
        <w:spacing w:before="0" w:beforeAutospacing="0" w:after="0" w:afterAutospacing="0"/>
        <w:ind w:left="720" w:firstLine="360"/>
        <w:textAlignment w:val="baseline"/>
        <w:rPr>
          <w:b/>
          <w:bCs/>
          <w:color w:val="000000"/>
          <w:sz w:val="22"/>
          <w:szCs w:val="22"/>
        </w:rPr>
      </w:pPr>
      <w:r w:rsidRPr="00946757">
        <w:rPr>
          <w:b/>
          <w:bCs/>
          <w:color w:val="000000"/>
          <w:sz w:val="22"/>
          <w:szCs w:val="22"/>
        </w:rPr>
        <w:t xml:space="preserve">3. </w:t>
      </w:r>
      <w:r w:rsidRPr="00946757">
        <w:rPr>
          <w:b/>
          <w:bCs/>
          <w:color w:val="000000"/>
          <w:sz w:val="22"/>
          <w:szCs w:val="22"/>
        </w:rPr>
        <w:tab/>
      </w:r>
      <w:r w:rsidR="00AA418F" w:rsidRPr="00946757">
        <w:rPr>
          <w:b/>
          <w:bCs/>
          <w:color w:val="000000"/>
          <w:sz w:val="22"/>
          <w:szCs w:val="22"/>
        </w:rPr>
        <w:t>Soil</w:t>
      </w:r>
      <w:r w:rsidR="002C76B7">
        <w:rPr>
          <w:b/>
          <w:bCs/>
          <w:color w:val="000000"/>
          <w:sz w:val="22"/>
          <w:szCs w:val="22"/>
        </w:rPr>
        <w:t>-</w:t>
      </w:r>
      <w:r w:rsidR="000A1FDF">
        <w:rPr>
          <w:b/>
          <w:bCs/>
          <w:color w:val="000000"/>
          <w:sz w:val="22"/>
          <w:szCs w:val="22"/>
        </w:rPr>
        <w:t>related</w:t>
      </w:r>
      <w:r w:rsidR="00AA418F" w:rsidRPr="00946757">
        <w:rPr>
          <w:b/>
          <w:bCs/>
          <w:color w:val="000000"/>
          <w:sz w:val="22"/>
          <w:szCs w:val="22"/>
        </w:rPr>
        <w:t xml:space="preserve"> </w:t>
      </w:r>
      <w:r w:rsidRPr="00946757">
        <w:rPr>
          <w:b/>
          <w:bCs/>
          <w:color w:val="000000"/>
          <w:sz w:val="22"/>
          <w:szCs w:val="22"/>
        </w:rPr>
        <w:t xml:space="preserve">measurements and </w:t>
      </w:r>
      <w:r w:rsidR="00AA418F" w:rsidRPr="00946757">
        <w:rPr>
          <w:b/>
          <w:bCs/>
          <w:color w:val="000000"/>
          <w:sz w:val="22"/>
          <w:szCs w:val="22"/>
        </w:rPr>
        <w:t>sampling</w:t>
      </w:r>
    </w:p>
    <w:p w14:paraId="220200BD" w14:textId="77777777" w:rsidR="00475401" w:rsidRDefault="00475401" w:rsidP="00CA21F0">
      <w:pPr>
        <w:pStyle w:val="NormalWeb"/>
        <w:numPr>
          <w:ilvl w:val="2"/>
          <w:numId w:val="4"/>
        </w:numPr>
        <w:spacing w:before="0" w:beforeAutospacing="0" w:after="0" w:afterAutospacing="0"/>
        <w:textAlignment w:val="baseline"/>
        <w:rPr>
          <w:b/>
          <w:bCs/>
          <w:color w:val="000000"/>
          <w:sz w:val="22"/>
          <w:szCs w:val="22"/>
        </w:rPr>
      </w:pPr>
      <w:r>
        <w:rPr>
          <w:b/>
          <w:bCs/>
          <w:color w:val="000000"/>
          <w:sz w:val="22"/>
          <w:szCs w:val="22"/>
        </w:rPr>
        <w:t>Notes on Coring</w:t>
      </w:r>
    </w:p>
    <w:p w14:paraId="41E31B6A" w14:textId="77777777" w:rsidR="00EB3C31" w:rsidRPr="00EB3C31" w:rsidRDefault="00EB3C31" w:rsidP="00CA21F0">
      <w:pPr>
        <w:pStyle w:val="NormalWeb"/>
        <w:numPr>
          <w:ilvl w:val="2"/>
          <w:numId w:val="4"/>
        </w:numPr>
        <w:spacing w:before="0" w:beforeAutospacing="0" w:after="0" w:afterAutospacing="0"/>
        <w:textAlignment w:val="baseline"/>
        <w:rPr>
          <w:b/>
          <w:bCs/>
          <w:color w:val="000000"/>
          <w:sz w:val="22"/>
          <w:szCs w:val="22"/>
        </w:rPr>
      </w:pPr>
      <w:r>
        <w:rPr>
          <w:b/>
          <w:bCs/>
          <w:color w:val="000000"/>
          <w:sz w:val="22"/>
          <w:szCs w:val="22"/>
        </w:rPr>
        <w:t>Measuring the soil and identifying sampling locations</w:t>
      </w:r>
    </w:p>
    <w:p w14:paraId="409F99A9" w14:textId="77777777" w:rsidR="0024032D" w:rsidRPr="00946757" w:rsidRDefault="00AA418F" w:rsidP="00CA21F0">
      <w:pPr>
        <w:pStyle w:val="NormalWeb"/>
        <w:numPr>
          <w:ilvl w:val="2"/>
          <w:numId w:val="4"/>
        </w:numPr>
        <w:spacing w:before="0" w:beforeAutospacing="0" w:after="0" w:afterAutospacing="0"/>
        <w:textAlignment w:val="baseline"/>
        <w:rPr>
          <w:b/>
          <w:bCs/>
          <w:color w:val="000000"/>
          <w:sz w:val="22"/>
          <w:szCs w:val="22"/>
        </w:rPr>
      </w:pPr>
      <w:r w:rsidRPr="00946757">
        <w:rPr>
          <w:b/>
          <w:bCs/>
          <w:color w:val="000000"/>
          <w:sz w:val="22"/>
          <w:szCs w:val="22"/>
        </w:rPr>
        <w:t>Soil Bulk Density</w:t>
      </w:r>
    </w:p>
    <w:p w14:paraId="45D6AE4D" w14:textId="77777777" w:rsidR="00AA418F" w:rsidRDefault="00AA418F" w:rsidP="00CA21F0">
      <w:pPr>
        <w:pStyle w:val="NormalWeb"/>
        <w:numPr>
          <w:ilvl w:val="2"/>
          <w:numId w:val="4"/>
        </w:numPr>
        <w:spacing w:before="0" w:beforeAutospacing="0" w:after="0" w:afterAutospacing="0"/>
        <w:textAlignment w:val="baseline"/>
        <w:rPr>
          <w:b/>
          <w:bCs/>
          <w:color w:val="000000"/>
          <w:sz w:val="22"/>
          <w:szCs w:val="22"/>
        </w:rPr>
      </w:pPr>
      <w:r w:rsidRPr="00946757">
        <w:rPr>
          <w:b/>
          <w:bCs/>
          <w:color w:val="000000"/>
          <w:sz w:val="22"/>
          <w:szCs w:val="22"/>
        </w:rPr>
        <w:t>Organic</w:t>
      </w:r>
      <w:r w:rsidR="0024032D" w:rsidRPr="00946757">
        <w:rPr>
          <w:b/>
          <w:bCs/>
          <w:color w:val="000000"/>
          <w:sz w:val="22"/>
          <w:szCs w:val="22"/>
        </w:rPr>
        <w:t xml:space="preserve"> Horizon</w:t>
      </w:r>
    </w:p>
    <w:p w14:paraId="57E9ABDE" w14:textId="77777777" w:rsidR="00DF1AFD" w:rsidRDefault="00DF1AFD" w:rsidP="00CA21F0">
      <w:pPr>
        <w:pStyle w:val="NormalWeb"/>
        <w:numPr>
          <w:ilvl w:val="2"/>
          <w:numId w:val="4"/>
        </w:numPr>
        <w:spacing w:before="0" w:beforeAutospacing="0" w:after="0" w:afterAutospacing="0"/>
        <w:textAlignment w:val="baseline"/>
        <w:rPr>
          <w:b/>
          <w:bCs/>
          <w:color w:val="000000"/>
          <w:sz w:val="22"/>
          <w:szCs w:val="22"/>
        </w:rPr>
      </w:pPr>
      <w:r>
        <w:rPr>
          <w:b/>
          <w:bCs/>
          <w:color w:val="000000"/>
          <w:sz w:val="22"/>
          <w:szCs w:val="22"/>
        </w:rPr>
        <w:t>Soil subsampling</w:t>
      </w:r>
    </w:p>
    <w:p w14:paraId="3A735311" w14:textId="77777777" w:rsidR="00AA418F" w:rsidRPr="00946757" w:rsidRDefault="00DF1AFD" w:rsidP="0024032D">
      <w:pPr>
        <w:pStyle w:val="NormalWeb"/>
        <w:spacing w:before="0" w:beforeAutospacing="0" w:after="0" w:afterAutospacing="0"/>
        <w:ind w:left="720" w:firstLine="360"/>
        <w:textAlignment w:val="baseline"/>
        <w:rPr>
          <w:b/>
          <w:bCs/>
          <w:color w:val="000000"/>
          <w:sz w:val="22"/>
          <w:szCs w:val="22"/>
        </w:rPr>
      </w:pPr>
      <w:r>
        <w:rPr>
          <w:b/>
          <w:bCs/>
          <w:color w:val="000000"/>
          <w:sz w:val="22"/>
          <w:szCs w:val="22"/>
        </w:rPr>
        <w:t>4</w:t>
      </w:r>
      <w:r w:rsidR="0024032D" w:rsidRPr="00946757">
        <w:rPr>
          <w:b/>
          <w:bCs/>
          <w:color w:val="000000"/>
          <w:sz w:val="22"/>
          <w:szCs w:val="22"/>
        </w:rPr>
        <w:t xml:space="preserve">. </w:t>
      </w:r>
      <w:r w:rsidR="0024032D" w:rsidRPr="00946757">
        <w:rPr>
          <w:b/>
          <w:bCs/>
          <w:color w:val="000000"/>
          <w:sz w:val="22"/>
          <w:szCs w:val="22"/>
        </w:rPr>
        <w:tab/>
      </w:r>
      <w:r w:rsidR="00AA418F" w:rsidRPr="00946757">
        <w:rPr>
          <w:b/>
          <w:bCs/>
          <w:color w:val="000000"/>
          <w:sz w:val="22"/>
          <w:szCs w:val="22"/>
        </w:rPr>
        <w:t>Chain-of-Custody and interim storage</w:t>
      </w:r>
    </w:p>
    <w:p w14:paraId="754690D5" w14:textId="77777777" w:rsidR="0024032D" w:rsidRPr="00946757" w:rsidRDefault="0024032D" w:rsidP="0024032D">
      <w:pPr>
        <w:pStyle w:val="NormalWeb"/>
        <w:spacing w:before="0" w:beforeAutospacing="0" w:after="0" w:afterAutospacing="0"/>
        <w:ind w:firstLine="720"/>
        <w:textAlignment w:val="baseline"/>
        <w:rPr>
          <w:b/>
          <w:bCs/>
          <w:color w:val="000000"/>
          <w:sz w:val="22"/>
          <w:szCs w:val="22"/>
        </w:rPr>
      </w:pPr>
      <w:r w:rsidRPr="00946757">
        <w:rPr>
          <w:b/>
          <w:bCs/>
          <w:color w:val="000000"/>
          <w:sz w:val="22"/>
          <w:szCs w:val="22"/>
        </w:rPr>
        <w:t xml:space="preserve">d. </w:t>
      </w:r>
      <w:r w:rsidRPr="00946757">
        <w:rPr>
          <w:b/>
          <w:bCs/>
          <w:color w:val="000000"/>
          <w:sz w:val="22"/>
          <w:szCs w:val="22"/>
        </w:rPr>
        <w:tab/>
        <w:t>Cleaning sampling materials</w:t>
      </w:r>
    </w:p>
    <w:p w14:paraId="2F2F3D88" w14:textId="77777777" w:rsidR="00AA418F" w:rsidRPr="00946757" w:rsidRDefault="0024032D" w:rsidP="00AA418F">
      <w:pPr>
        <w:pStyle w:val="NormalWeb"/>
        <w:spacing w:before="0" w:beforeAutospacing="0" w:after="0" w:afterAutospacing="0"/>
        <w:ind w:left="720"/>
        <w:textAlignment w:val="baseline"/>
        <w:rPr>
          <w:b/>
          <w:bCs/>
          <w:color w:val="000000"/>
          <w:sz w:val="22"/>
          <w:szCs w:val="22"/>
        </w:rPr>
      </w:pPr>
      <w:r w:rsidRPr="00946757">
        <w:rPr>
          <w:b/>
          <w:bCs/>
          <w:color w:val="000000"/>
          <w:sz w:val="22"/>
          <w:szCs w:val="22"/>
        </w:rPr>
        <w:t>e</w:t>
      </w:r>
      <w:r w:rsidR="00AA418F" w:rsidRPr="00946757">
        <w:rPr>
          <w:b/>
          <w:bCs/>
          <w:color w:val="000000"/>
          <w:sz w:val="22"/>
          <w:szCs w:val="22"/>
        </w:rPr>
        <w:t xml:space="preserve">. </w:t>
      </w:r>
      <w:r w:rsidR="00AA418F" w:rsidRPr="00946757">
        <w:rPr>
          <w:b/>
          <w:bCs/>
          <w:color w:val="000000"/>
          <w:sz w:val="22"/>
          <w:szCs w:val="22"/>
        </w:rPr>
        <w:tab/>
        <w:t>Data Entry</w:t>
      </w:r>
    </w:p>
    <w:bookmarkEnd w:id="5"/>
    <w:bookmarkEnd w:id="6"/>
    <w:p w14:paraId="42585183" w14:textId="77777777" w:rsidR="00F6741D" w:rsidRPr="00946757" w:rsidRDefault="00F6741D">
      <w:pPr>
        <w:rPr>
          <w:rFonts w:ascii="Times New Roman" w:hAnsi="Times New Roman" w:cs="Times New Roman"/>
        </w:rPr>
      </w:pPr>
    </w:p>
    <w:p w14:paraId="513BF6E4" w14:textId="77777777" w:rsidR="00946757" w:rsidRDefault="00946757" w:rsidP="00CA21F0">
      <w:pPr>
        <w:pStyle w:val="ListParagraph"/>
        <w:numPr>
          <w:ilvl w:val="0"/>
          <w:numId w:val="5"/>
        </w:numPr>
        <w:rPr>
          <w:rFonts w:ascii="Times New Roman" w:hAnsi="Times New Roman" w:cs="Times New Roman"/>
          <w:b/>
        </w:rPr>
      </w:pPr>
      <w:r>
        <w:rPr>
          <w:rFonts w:ascii="Times New Roman" w:hAnsi="Times New Roman" w:cs="Times New Roman"/>
          <w:b/>
        </w:rPr>
        <w:t>Personnel</w:t>
      </w:r>
    </w:p>
    <w:p w14:paraId="047B5CAD" w14:textId="77777777" w:rsidR="000F0EC5" w:rsidRDefault="00946757" w:rsidP="00CA21F0">
      <w:pPr>
        <w:pStyle w:val="NormalWeb"/>
        <w:numPr>
          <w:ilvl w:val="0"/>
          <w:numId w:val="17"/>
        </w:numPr>
        <w:spacing w:before="0" w:beforeAutospacing="0" w:after="0" w:afterAutospacing="0"/>
        <w:rPr>
          <w:color w:val="000000"/>
          <w:sz w:val="22"/>
          <w:szCs w:val="22"/>
        </w:rPr>
      </w:pPr>
      <w:r w:rsidRPr="000F0EC5">
        <w:rPr>
          <w:b/>
          <w:color w:val="000000"/>
          <w:sz w:val="22"/>
          <w:szCs w:val="22"/>
        </w:rPr>
        <w:t>Brad Oberle</w:t>
      </w:r>
      <w:r>
        <w:rPr>
          <w:color w:val="000000"/>
          <w:sz w:val="22"/>
          <w:szCs w:val="22"/>
        </w:rPr>
        <w:t xml:space="preserve"> is the project PI responsible for </w:t>
      </w:r>
      <w:r w:rsidR="000F0EC5">
        <w:rPr>
          <w:color w:val="000000"/>
          <w:sz w:val="22"/>
          <w:szCs w:val="22"/>
        </w:rPr>
        <w:t>data collection</w:t>
      </w:r>
      <w:r>
        <w:rPr>
          <w:color w:val="000000"/>
          <w:sz w:val="22"/>
          <w:szCs w:val="22"/>
        </w:rPr>
        <w:t xml:space="preserve">, developing and revising SOPs, training personnel and conducting quality assurance activities. </w:t>
      </w:r>
      <w:r w:rsidR="00F70D47">
        <w:rPr>
          <w:color w:val="000000"/>
          <w:sz w:val="22"/>
          <w:szCs w:val="22"/>
        </w:rPr>
        <w:t xml:space="preserve">Brad is the supervising personnel responsible for lab-based activities. </w:t>
      </w:r>
    </w:p>
    <w:p w14:paraId="0B9F1624" w14:textId="77777777" w:rsidR="00946757" w:rsidRPr="000F0EC5" w:rsidRDefault="00946757" w:rsidP="00CA21F0">
      <w:pPr>
        <w:pStyle w:val="NormalWeb"/>
        <w:numPr>
          <w:ilvl w:val="0"/>
          <w:numId w:val="17"/>
        </w:numPr>
        <w:spacing w:before="0" w:beforeAutospacing="0" w:after="0" w:afterAutospacing="0"/>
        <w:rPr>
          <w:color w:val="000000"/>
          <w:sz w:val="22"/>
          <w:szCs w:val="22"/>
        </w:rPr>
      </w:pPr>
      <w:r w:rsidRPr="000F0EC5">
        <w:rPr>
          <w:b/>
          <w:color w:val="000000"/>
          <w:sz w:val="22"/>
          <w:szCs w:val="22"/>
        </w:rPr>
        <w:t>John Zeiger</w:t>
      </w:r>
      <w:r w:rsidRPr="000F0EC5">
        <w:rPr>
          <w:color w:val="000000"/>
          <w:sz w:val="22"/>
          <w:szCs w:val="22"/>
        </w:rPr>
        <w:t xml:space="preserve"> is the Thain Family Forest Manager who is responsible for implementing the Thain Family Forest Management Plan</w:t>
      </w:r>
      <w:r w:rsidR="00F70D47" w:rsidRPr="000F0EC5">
        <w:rPr>
          <w:color w:val="000000"/>
          <w:sz w:val="22"/>
          <w:szCs w:val="22"/>
        </w:rPr>
        <w:t>. John is the supervising personnel responsible for field-based activities.</w:t>
      </w:r>
      <w:r w:rsidRPr="000F0EC5">
        <w:rPr>
          <w:color w:val="000000"/>
          <w:sz w:val="22"/>
          <w:szCs w:val="22"/>
        </w:rPr>
        <w:t xml:space="preserve"> </w:t>
      </w:r>
    </w:p>
    <w:p w14:paraId="20C3B0B9" w14:textId="77777777" w:rsidR="00475401" w:rsidRPr="00475401" w:rsidRDefault="00475401" w:rsidP="00475401">
      <w:pPr>
        <w:pStyle w:val="NormalWeb"/>
        <w:spacing w:before="0" w:beforeAutospacing="0" w:after="0" w:afterAutospacing="0"/>
        <w:ind w:left="1440"/>
        <w:textAlignment w:val="baseline"/>
        <w:rPr>
          <w:color w:val="000000"/>
          <w:sz w:val="22"/>
          <w:szCs w:val="22"/>
        </w:rPr>
      </w:pPr>
    </w:p>
    <w:p w14:paraId="0E5F5BC9" w14:textId="77777777" w:rsidR="00946757" w:rsidRDefault="00F70D47" w:rsidP="00CA21F0">
      <w:pPr>
        <w:pStyle w:val="ListParagraph"/>
        <w:numPr>
          <w:ilvl w:val="0"/>
          <w:numId w:val="5"/>
        </w:numPr>
        <w:rPr>
          <w:rFonts w:ascii="Times New Roman" w:hAnsi="Times New Roman" w:cs="Times New Roman"/>
          <w:b/>
        </w:rPr>
      </w:pPr>
      <w:r>
        <w:rPr>
          <w:rFonts w:ascii="Times New Roman" w:hAnsi="Times New Roman" w:cs="Times New Roman"/>
          <w:b/>
        </w:rPr>
        <w:t>Materials</w:t>
      </w:r>
    </w:p>
    <w:p w14:paraId="61C5AD1F" w14:textId="23FAC9E3" w:rsidR="005D5579" w:rsidRPr="005D5579" w:rsidRDefault="00F70D47" w:rsidP="005D5579">
      <w:pPr>
        <w:pStyle w:val="ListParagraph"/>
        <w:rPr>
          <w:rFonts w:ascii="Times New Roman" w:hAnsi="Times New Roman" w:cs="Times New Roman"/>
        </w:rPr>
      </w:pPr>
      <w:r w:rsidRPr="00F70D47">
        <w:rPr>
          <w:rFonts w:ascii="Times New Roman" w:hAnsi="Times New Roman" w:cs="Times New Roman"/>
        </w:rPr>
        <w:t xml:space="preserve">Prior to </w:t>
      </w:r>
      <w:r w:rsidR="002C76B7">
        <w:rPr>
          <w:rFonts w:ascii="Times New Roman" w:hAnsi="Times New Roman" w:cs="Times New Roman"/>
        </w:rPr>
        <w:t>fieldwork,</w:t>
      </w:r>
      <w:r w:rsidRPr="00F70D47">
        <w:rPr>
          <w:rFonts w:ascii="Times New Roman" w:hAnsi="Times New Roman" w:cs="Times New Roman"/>
        </w:rPr>
        <w:t xml:space="preserve"> personnel must</w:t>
      </w:r>
      <w:r w:rsidR="002C76B7">
        <w:rPr>
          <w:rFonts w:ascii="Times New Roman" w:hAnsi="Times New Roman" w:cs="Times New Roman"/>
        </w:rPr>
        <w:t xml:space="preserve"> </w:t>
      </w:r>
      <w:r w:rsidRPr="00F70D47">
        <w:rPr>
          <w:rFonts w:ascii="Times New Roman" w:hAnsi="Times New Roman" w:cs="Times New Roman"/>
        </w:rPr>
        <w:t xml:space="preserve">check all of the components of the following </w:t>
      </w:r>
      <w:r w:rsidRPr="008873FA">
        <w:rPr>
          <w:rFonts w:ascii="Times New Roman" w:hAnsi="Times New Roman" w:cs="Times New Roman"/>
        </w:rPr>
        <w:t>devices.</w:t>
      </w:r>
    </w:p>
    <w:p w14:paraId="6C658E96" w14:textId="36663189" w:rsidR="008873FA" w:rsidRPr="008873FA" w:rsidRDefault="008873FA" w:rsidP="00CA21F0">
      <w:pPr>
        <w:pStyle w:val="ListParagraph"/>
        <w:numPr>
          <w:ilvl w:val="0"/>
          <w:numId w:val="1"/>
        </w:numPr>
        <w:rPr>
          <w:rFonts w:ascii="Times New Roman" w:hAnsi="Times New Roman" w:cs="Times New Roman"/>
          <w:b/>
        </w:rPr>
      </w:pPr>
      <w:r>
        <w:rPr>
          <w:rFonts w:ascii="Times New Roman" w:hAnsi="Times New Roman" w:cs="Times New Roman"/>
        </w:rPr>
        <w:t>Data recording</w:t>
      </w:r>
    </w:p>
    <w:p w14:paraId="0F1C00AA" w14:textId="35BFECF7" w:rsidR="008873FA" w:rsidRDefault="008873FA" w:rsidP="00CA21F0">
      <w:pPr>
        <w:pStyle w:val="ListParagraph"/>
        <w:numPr>
          <w:ilvl w:val="1"/>
          <w:numId w:val="15"/>
        </w:numPr>
        <w:rPr>
          <w:rFonts w:ascii="Times New Roman" w:hAnsi="Times New Roman" w:cs="Times New Roman"/>
          <w:b/>
        </w:rPr>
      </w:pPr>
      <w:r>
        <w:rPr>
          <w:rFonts w:ascii="Times New Roman" w:hAnsi="Times New Roman" w:cs="Times New Roman"/>
          <w:b/>
        </w:rPr>
        <w:t>Printed field datasheet</w:t>
      </w:r>
      <w:r w:rsidR="00E10A79">
        <w:rPr>
          <w:rFonts w:ascii="Times New Roman" w:hAnsi="Times New Roman" w:cs="Times New Roman"/>
          <w:b/>
        </w:rPr>
        <w:t xml:space="preserve"> (see appendix)</w:t>
      </w:r>
    </w:p>
    <w:p w14:paraId="40522A16" w14:textId="77777777" w:rsidR="008873FA" w:rsidRDefault="008873FA" w:rsidP="00CA21F0">
      <w:pPr>
        <w:pStyle w:val="ListParagraph"/>
        <w:numPr>
          <w:ilvl w:val="1"/>
          <w:numId w:val="15"/>
        </w:numPr>
        <w:rPr>
          <w:rFonts w:ascii="Times New Roman" w:hAnsi="Times New Roman" w:cs="Times New Roman"/>
          <w:b/>
        </w:rPr>
      </w:pPr>
      <w:r>
        <w:rPr>
          <w:rFonts w:ascii="Times New Roman" w:hAnsi="Times New Roman" w:cs="Times New Roman"/>
          <w:b/>
        </w:rPr>
        <w:t>2x pens</w:t>
      </w:r>
    </w:p>
    <w:p w14:paraId="2B256DE7" w14:textId="77777777" w:rsidR="008873FA" w:rsidRPr="008873FA" w:rsidRDefault="008873FA" w:rsidP="00CA21F0">
      <w:pPr>
        <w:pStyle w:val="ListParagraph"/>
        <w:numPr>
          <w:ilvl w:val="1"/>
          <w:numId w:val="15"/>
        </w:numPr>
        <w:rPr>
          <w:rFonts w:ascii="Times New Roman" w:hAnsi="Times New Roman" w:cs="Times New Roman"/>
          <w:b/>
        </w:rPr>
      </w:pPr>
      <w:r>
        <w:rPr>
          <w:rFonts w:ascii="Times New Roman" w:hAnsi="Times New Roman" w:cs="Times New Roman"/>
          <w:b/>
        </w:rPr>
        <w:t>Field clipboard</w:t>
      </w:r>
    </w:p>
    <w:p w14:paraId="55F5FD93" w14:textId="77777777" w:rsidR="00671578" w:rsidRPr="00F70D47" w:rsidRDefault="00734EBC" w:rsidP="00CA21F0">
      <w:pPr>
        <w:pStyle w:val="ListParagraph"/>
        <w:numPr>
          <w:ilvl w:val="0"/>
          <w:numId w:val="1"/>
        </w:numPr>
        <w:rPr>
          <w:rFonts w:ascii="Times New Roman" w:hAnsi="Times New Roman" w:cs="Times New Roman"/>
        </w:rPr>
      </w:pPr>
      <w:r w:rsidRPr="00F70D47">
        <w:rPr>
          <w:rFonts w:ascii="Times New Roman" w:hAnsi="Times New Roman" w:cs="Times New Roman"/>
        </w:rPr>
        <w:t>Plot and site</w:t>
      </w:r>
      <w:r w:rsidR="00671578" w:rsidRPr="00F70D47">
        <w:rPr>
          <w:rFonts w:ascii="Times New Roman" w:hAnsi="Times New Roman" w:cs="Times New Roman"/>
        </w:rPr>
        <w:t xml:space="preserve"> location</w:t>
      </w:r>
    </w:p>
    <w:p w14:paraId="590DD541" w14:textId="77777777" w:rsidR="007D7EEE" w:rsidRPr="00B83A6F" w:rsidRDefault="007D7EEE" w:rsidP="00CA21F0">
      <w:pPr>
        <w:pStyle w:val="ListParagraph"/>
        <w:numPr>
          <w:ilvl w:val="1"/>
          <w:numId w:val="8"/>
        </w:numPr>
        <w:rPr>
          <w:rFonts w:ascii="Times New Roman" w:hAnsi="Times New Roman" w:cs="Times New Roman"/>
          <w:b/>
        </w:rPr>
      </w:pPr>
      <w:r>
        <w:rPr>
          <w:rFonts w:ascii="Times New Roman" w:hAnsi="Times New Roman" w:cs="Times New Roman"/>
          <w:b/>
        </w:rPr>
        <w:t xml:space="preserve">Smartphone with </w:t>
      </w:r>
      <w:proofErr w:type="spellStart"/>
      <w:r>
        <w:rPr>
          <w:rFonts w:ascii="Times New Roman" w:hAnsi="Times New Roman" w:cs="Times New Roman"/>
          <w:b/>
        </w:rPr>
        <w:t>Avenza</w:t>
      </w:r>
      <w:proofErr w:type="spellEnd"/>
      <w:r>
        <w:rPr>
          <w:rFonts w:ascii="Times New Roman" w:hAnsi="Times New Roman" w:cs="Times New Roman"/>
          <w:b/>
        </w:rPr>
        <w:t xml:space="preserve"> Maps app</w:t>
      </w:r>
      <w:r w:rsidR="00B83A6F">
        <w:rPr>
          <w:rFonts w:ascii="Times New Roman" w:hAnsi="Times New Roman" w:cs="Times New Roman"/>
          <w:b/>
        </w:rPr>
        <w:t xml:space="preserve"> </w:t>
      </w:r>
      <w:r w:rsidR="00B83A6F">
        <w:rPr>
          <w:rFonts w:ascii="Times New Roman" w:hAnsi="Times New Roman" w:cs="Times New Roman"/>
        </w:rPr>
        <w:t>for locating sampling plots that overlap CFI</w:t>
      </w:r>
    </w:p>
    <w:p w14:paraId="02BB0B30" w14:textId="77777777" w:rsidR="00B83A6F" w:rsidRPr="00B83A6F" w:rsidRDefault="00B83A6F" w:rsidP="00CA21F0">
      <w:pPr>
        <w:pStyle w:val="ListParagraph"/>
        <w:numPr>
          <w:ilvl w:val="1"/>
          <w:numId w:val="8"/>
        </w:numPr>
        <w:rPr>
          <w:rFonts w:ascii="Times New Roman" w:hAnsi="Times New Roman" w:cs="Times New Roman"/>
          <w:b/>
        </w:rPr>
      </w:pPr>
      <w:r w:rsidRPr="008873FA">
        <w:rPr>
          <w:rFonts w:ascii="Times New Roman" w:hAnsi="Times New Roman" w:cs="Times New Roman"/>
          <w:b/>
        </w:rPr>
        <w:t>GPS</w:t>
      </w:r>
      <w:r>
        <w:rPr>
          <w:rFonts w:ascii="Times New Roman" w:hAnsi="Times New Roman" w:cs="Times New Roman"/>
          <w:b/>
        </w:rPr>
        <w:t xml:space="preserve"> </w:t>
      </w:r>
      <w:r>
        <w:rPr>
          <w:rFonts w:ascii="Times New Roman" w:hAnsi="Times New Roman" w:cs="Times New Roman"/>
        </w:rPr>
        <w:t>for recording locations of sampling sites that do not overlap CFI</w:t>
      </w:r>
    </w:p>
    <w:p w14:paraId="5CA8EB7B" w14:textId="77777777" w:rsidR="00671578" w:rsidRPr="008873FA" w:rsidRDefault="00734EBC" w:rsidP="00CA21F0">
      <w:pPr>
        <w:pStyle w:val="ListParagraph"/>
        <w:numPr>
          <w:ilvl w:val="1"/>
          <w:numId w:val="8"/>
        </w:numPr>
        <w:rPr>
          <w:rFonts w:ascii="Times New Roman" w:hAnsi="Times New Roman" w:cs="Times New Roman"/>
          <w:b/>
        </w:rPr>
      </w:pPr>
      <w:r w:rsidRPr="008873FA">
        <w:rPr>
          <w:rFonts w:ascii="Times New Roman" w:hAnsi="Times New Roman" w:cs="Times New Roman"/>
          <w:b/>
        </w:rPr>
        <w:t>Compass</w:t>
      </w:r>
      <w:r w:rsidR="008873FA">
        <w:rPr>
          <w:rFonts w:ascii="Times New Roman" w:hAnsi="Times New Roman" w:cs="Times New Roman"/>
          <w:b/>
        </w:rPr>
        <w:t xml:space="preserve"> </w:t>
      </w:r>
      <w:r w:rsidR="008873FA">
        <w:rPr>
          <w:rFonts w:ascii="Times New Roman" w:hAnsi="Times New Roman" w:cs="Times New Roman"/>
        </w:rPr>
        <w:t>for measuring bearing</w:t>
      </w:r>
    </w:p>
    <w:p w14:paraId="575EAC9E" w14:textId="77777777" w:rsidR="00734EBC" w:rsidRPr="008873FA" w:rsidRDefault="00734EBC" w:rsidP="00CA21F0">
      <w:pPr>
        <w:pStyle w:val="ListParagraph"/>
        <w:numPr>
          <w:ilvl w:val="1"/>
          <w:numId w:val="8"/>
        </w:numPr>
        <w:rPr>
          <w:rFonts w:ascii="Times New Roman" w:hAnsi="Times New Roman" w:cs="Times New Roman"/>
          <w:b/>
        </w:rPr>
      </w:pPr>
      <w:r w:rsidRPr="008873FA">
        <w:rPr>
          <w:rFonts w:ascii="Times New Roman" w:hAnsi="Times New Roman" w:cs="Times New Roman"/>
          <w:b/>
        </w:rPr>
        <w:t>Clinometer</w:t>
      </w:r>
      <w:r w:rsidR="008873FA">
        <w:rPr>
          <w:rFonts w:ascii="Times New Roman" w:hAnsi="Times New Roman" w:cs="Times New Roman"/>
          <w:b/>
        </w:rPr>
        <w:t xml:space="preserve"> </w:t>
      </w:r>
      <w:r w:rsidR="008873FA">
        <w:rPr>
          <w:rFonts w:ascii="Times New Roman" w:hAnsi="Times New Roman" w:cs="Times New Roman"/>
        </w:rPr>
        <w:t>for measuring slope</w:t>
      </w:r>
    </w:p>
    <w:p w14:paraId="66111F8F" w14:textId="77777777" w:rsidR="00734EBC" w:rsidRPr="008873FA" w:rsidRDefault="00734EBC" w:rsidP="00CA21F0">
      <w:pPr>
        <w:pStyle w:val="ListParagraph"/>
        <w:numPr>
          <w:ilvl w:val="1"/>
          <w:numId w:val="8"/>
        </w:numPr>
        <w:rPr>
          <w:rFonts w:ascii="Times New Roman" w:hAnsi="Times New Roman" w:cs="Times New Roman"/>
          <w:b/>
        </w:rPr>
      </w:pPr>
      <w:r w:rsidRPr="008873FA">
        <w:rPr>
          <w:rFonts w:ascii="Times New Roman" w:hAnsi="Times New Roman" w:cs="Times New Roman"/>
          <w:b/>
        </w:rPr>
        <w:t>50-m tape</w:t>
      </w:r>
      <w:r w:rsidR="008873FA">
        <w:rPr>
          <w:rFonts w:ascii="Times New Roman" w:hAnsi="Times New Roman" w:cs="Times New Roman"/>
          <w:b/>
        </w:rPr>
        <w:t xml:space="preserve"> </w:t>
      </w:r>
      <w:r w:rsidR="008873FA">
        <w:rPr>
          <w:rFonts w:ascii="Times New Roman" w:hAnsi="Times New Roman" w:cs="Times New Roman"/>
        </w:rPr>
        <w:t>for measuring distance</w:t>
      </w:r>
    </w:p>
    <w:p w14:paraId="39F49BF3" w14:textId="77777777" w:rsidR="00734EBC" w:rsidRPr="00946757" w:rsidRDefault="00734EBC" w:rsidP="00CA21F0">
      <w:pPr>
        <w:pStyle w:val="ListParagraph"/>
        <w:numPr>
          <w:ilvl w:val="1"/>
          <w:numId w:val="8"/>
        </w:numPr>
        <w:rPr>
          <w:rFonts w:ascii="Times New Roman" w:hAnsi="Times New Roman" w:cs="Times New Roman"/>
        </w:rPr>
      </w:pPr>
      <w:r w:rsidRPr="00F70D47">
        <w:rPr>
          <w:rFonts w:ascii="Times New Roman" w:hAnsi="Times New Roman" w:cs="Times New Roman"/>
          <w:b/>
        </w:rPr>
        <w:t>10 pin flags</w:t>
      </w:r>
      <w:r w:rsidRPr="00946757">
        <w:rPr>
          <w:rFonts w:ascii="Times New Roman" w:hAnsi="Times New Roman" w:cs="Times New Roman"/>
        </w:rPr>
        <w:t xml:space="preserve"> for temporary site marking</w:t>
      </w:r>
      <w:r w:rsidR="00F70D47">
        <w:rPr>
          <w:rFonts w:ascii="Times New Roman" w:hAnsi="Times New Roman" w:cs="Times New Roman"/>
        </w:rPr>
        <w:t xml:space="preserve"> and measuring the depth of the litter layer</w:t>
      </w:r>
    </w:p>
    <w:p w14:paraId="780F7B70" w14:textId="77777777" w:rsidR="00734EBC" w:rsidRPr="00946757" w:rsidRDefault="00734EBC" w:rsidP="00CA21F0">
      <w:pPr>
        <w:pStyle w:val="ListParagraph"/>
        <w:numPr>
          <w:ilvl w:val="1"/>
          <w:numId w:val="8"/>
        </w:numPr>
        <w:rPr>
          <w:rFonts w:ascii="Times New Roman" w:hAnsi="Times New Roman" w:cs="Times New Roman"/>
        </w:rPr>
      </w:pPr>
      <w:r w:rsidRPr="00F70D47">
        <w:rPr>
          <w:rFonts w:ascii="Times New Roman" w:hAnsi="Times New Roman" w:cs="Times New Roman"/>
          <w:b/>
        </w:rPr>
        <w:t>50 cm x 50 cm PVC quadrat</w:t>
      </w:r>
      <w:r w:rsidRPr="00946757">
        <w:rPr>
          <w:rFonts w:ascii="Times New Roman" w:hAnsi="Times New Roman" w:cs="Times New Roman"/>
        </w:rPr>
        <w:t xml:space="preserve"> for marking </w:t>
      </w:r>
      <w:r w:rsidR="00A51169" w:rsidRPr="00946757">
        <w:rPr>
          <w:rFonts w:ascii="Times New Roman" w:hAnsi="Times New Roman" w:cs="Times New Roman"/>
        </w:rPr>
        <w:t>litter collection area</w:t>
      </w:r>
    </w:p>
    <w:p w14:paraId="04FF6071" w14:textId="77777777" w:rsidR="00671578" w:rsidRPr="00946757" w:rsidRDefault="00671578" w:rsidP="00CA21F0">
      <w:pPr>
        <w:pStyle w:val="ListParagraph"/>
        <w:numPr>
          <w:ilvl w:val="0"/>
          <w:numId w:val="1"/>
        </w:numPr>
        <w:rPr>
          <w:rFonts w:ascii="Times New Roman" w:hAnsi="Times New Roman" w:cs="Times New Roman"/>
        </w:rPr>
      </w:pPr>
      <w:r w:rsidRPr="00946757">
        <w:rPr>
          <w:rFonts w:ascii="Times New Roman" w:hAnsi="Times New Roman" w:cs="Times New Roman"/>
        </w:rPr>
        <w:t>Soil sampling</w:t>
      </w:r>
    </w:p>
    <w:p w14:paraId="54238021" w14:textId="77777777" w:rsidR="00A51169" w:rsidRPr="00946757" w:rsidRDefault="00F70D47" w:rsidP="00CA21F0">
      <w:pPr>
        <w:pStyle w:val="ListParagraph"/>
        <w:numPr>
          <w:ilvl w:val="1"/>
          <w:numId w:val="9"/>
        </w:numPr>
        <w:rPr>
          <w:rFonts w:ascii="Times New Roman" w:hAnsi="Times New Roman" w:cs="Times New Roman"/>
        </w:rPr>
      </w:pPr>
      <w:r>
        <w:rPr>
          <w:rFonts w:ascii="Times New Roman" w:hAnsi="Times New Roman" w:cs="Times New Roman"/>
          <w:b/>
        </w:rPr>
        <w:t>Steel Rod</w:t>
      </w:r>
      <w:r w:rsidR="00A51169" w:rsidRPr="00946757">
        <w:rPr>
          <w:rFonts w:ascii="Times New Roman" w:hAnsi="Times New Roman" w:cs="Times New Roman"/>
        </w:rPr>
        <w:t xml:space="preserve"> for </w:t>
      </w:r>
      <w:r>
        <w:rPr>
          <w:rFonts w:ascii="Times New Roman" w:hAnsi="Times New Roman" w:cs="Times New Roman"/>
        </w:rPr>
        <w:t>measuring the maximum depth o</w:t>
      </w:r>
      <w:r w:rsidR="002C76B7">
        <w:rPr>
          <w:rFonts w:ascii="Times New Roman" w:hAnsi="Times New Roman" w:cs="Times New Roman"/>
        </w:rPr>
        <w:t>r</w:t>
      </w:r>
      <w:r>
        <w:rPr>
          <w:rFonts w:ascii="Times New Roman" w:hAnsi="Times New Roman" w:cs="Times New Roman"/>
        </w:rPr>
        <w:t xml:space="preserve"> “depth of refusal” of soils</w:t>
      </w:r>
    </w:p>
    <w:p w14:paraId="70F74ADA" w14:textId="77777777" w:rsidR="00F70D47" w:rsidRDefault="00671578" w:rsidP="00CA21F0">
      <w:pPr>
        <w:pStyle w:val="ListParagraph"/>
        <w:numPr>
          <w:ilvl w:val="1"/>
          <w:numId w:val="9"/>
        </w:numPr>
        <w:rPr>
          <w:rFonts w:ascii="Times New Roman" w:hAnsi="Times New Roman" w:cs="Times New Roman"/>
        </w:rPr>
      </w:pPr>
      <w:proofErr w:type="spellStart"/>
      <w:r w:rsidRPr="00F70D47">
        <w:rPr>
          <w:rFonts w:ascii="Times New Roman" w:hAnsi="Times New Roman" w:cs="Times New Roman"/>
          <w:b/>
        </w:rPr>
        <w:t>Eijkelkamp</w:t>
      </w:r>
      <w:proofErr w:type="spellEnd"/>
      <w:r w:rsidRPr="00F70D47">
        <w:rPr>
          <w:rFonts w:ascii="Times New Roman" w:hAnsi="Times New Roman" w:cs="Times New Roman"/>
          <w:b/>
        </w:rPr>
        <w:t xml:space="preserve"> 2” bulk density sampler</w:t>
      </w:r>
      <w:r w:rsidR="00F70D47">
        <w:rPr>
          <w:rFonts w:ascii="Times New Roman" w:hAnsi="Times New Roman" w:cs="Times New Roman"/>
          <w:b/>
        </w:rPr>
        <w:t xml:space="preserve"> kit</w:t>
      </w:r>
      <w:r w:rsidR="00F70D47">
        <w:rPr>
          <w:rFonts w:ascii="Times New Roman" w:hAnsi="Times New Roman" w:cs="Times New Roman"/>
        </w:rPr>
        <w:t>, including</w:t>
      </w:r>
    </w:p>
    <w:p w14:paraId="59FF775E" w14:textId="77777777" w:rsidR="0049158B" w:rsidRDefault="002C76B7" w:rsidP="00CA21F0">
      <w:pPr>
        <w:pStyle w:val="ListParagraph"/>
        <w:numPr>
          <w:ilvl w:val="2"/>
          <w:numId w:val="9"/>
        </w:numPr>
        <w:rPr>
          <w:rFonts w:ascii="Times New Roman" w:hAnsi="Times New Roman" w:cs="Times New Roman"/>
        </w:rPr>
      </w:pPr>
      <w:r w:rsidRPr="00207EDA">
        <w:rPr>
          <w:rFonts w:ascii="Times New Roman" w:hAnsi="Times New Roman" w:cs="Times New Roman"/>
          <w:noProof/>
        </w:rPr>
        <w:drawing>
          <wp:anchor distT="0" distB="0" distL="114300" distR="114300" simplePos="0" relativeHeight="251682816" behindDoc="0" locked="0" layoutInCell="1" allowOverlap="1" wp14:anchorId="446890E6" wp14:editId="7A8B9B9F">
            <wp:simplePos x="0" y="0"/>
            <wp:positionH relativeFrom="margin">
              <wp:posOffset>4968240</wp:posOffset>
            </wp:positionH>
            <wp:positionV relativeFrom="paragraph">
              <wp:posOffset>13970</wp:posOffset>
            </wp:positionV>
            <wp:extent cx="582295" cy="1066800"/>
            <wp:effectExtent l="0" t="0" r="8255" b="0"/>
            <wp:wrapSquare wrapText="bothSides"/>
            <wp:docPr id="11" name="Picture 4">
              <a:extLst xmlns:a="http://schemas.openxmlformats.org/drawingml/2006/main">
                <a:ext uri="{FF2B5EF4-FFF2-40B4-BE49-F238E27FC236}">
                  <a16:creationId xmlns:a16="http://schemas.microsoft.com/office/drawing/2014/main" id="{C12E2D5B-A61A-42ED-B0B3-06025A9B7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12E2D5B-A61A-42ED-B0B3-06025A9B74A5}"/>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2295" cy="1066800"/>
                    </a:xfrm>
                    <a:prstGeom prst="rect">
                      <a:avLst/>
                    </a:prstGeom>
                  </pic:spPr>
                </pic:pic>
              </a:graphicData>
            </a:graphic>
            <wp14:sizeRelH relativeFrom="page">
              <wp14:pctWidth>0</wp14:pctWidth>
            </wp14:sizeRelH>
            <wp14:sizeRelV relativeFrom="page">
              <wp14:pctHeight>0</wp14:pctHeight>
            </wp14:sizeRelV>
          </wp:anchor>
        </w:drawing>
      </w:r>
      <w:r w:rsidR="0049158B">
        <w:rPr>
          <w:rFonts w:ascii="Times New Roman" w:hAnsi="Times New Roman" w:cs="Times New Roman"/>
        </w:rPr>
        <w:t>Hammering handle</w:t>
      </w:r>
      <w:r w:rsidR="00207EDA" w:rsidRPr="00207EDA">
        <w:rPr>
          <w:noProof/>
        </w:rPr>
        <w:t xml:space="preserve"> </w:t>
      </w:r>
    </w:p>
    <w:p w14:paraId="389339D3" w14:textId="77777777" w:rsidR="0049158B" w:rsidRDefault="0049158B" w:rsidP="00CA21F0">
      <w:pPr>
        <w:pStyle w:val="ListParagraph"/>
        <w:numPr>
          <w:ilvl w:val="2"/>
          <w:numId w:val="9"/>
        </w:numPr>
        <w:rPr>
          <w:rFonts w:ascii="Times New Roman" w:hAnsi="Times New Roman" w:cs="Times New Roman"/>
        </w:rPr>
      </w:pPr>
      <w:r>
        <w:rPr>
          <w:rFonts w:ascii="Times New Roman" w:hAnsi="Times New Roman" w:cs="Times New Roman"/>
        </w:rPr>
        <w:t>Extension rod</w:t>
      </w:r>
    </w:p>
    <w:p w14:paraId="031E23FB" w14:textId="77777777" w:rsidR="0049158B" w:rsidRDefault="0049158B" w:rsidP="00CA21F0">
      <w:pPr>
        <w:pStyle w:val="ListParagraph"/>
        <w:numPr>
          <w:ilvl w:val="2"/>
          <w:numId w:val="9"/>
        </w:numPr>
        <w:rPr>
          <w:rFonts w:ascii="Times New Roman" w:hAnsi="Times New Roman" w:cs="Times New Roman"/>
        </w:rPr>
      </w:pPr>
      <w:r>
        <w:rPr>
          <w:rFonts w:ascii="Times New Roman" w:hAnsi="Times New Roman" w:cs="Times New Roman"/>
        </w:rPr>
        <w:t>Sampling cup connector</w:t>
      </w:r>
    </w:p>
    <w:p w14:paraId="3656FCDF" w14:textId="77777777" w:rsidR="0049158B" w:rsidRPr="00F70D47" w:rsidRDefault="0049158B" w:rsidP="00CA21F0">
      <w:pPr>
        <w:pStyle w:val="ListParagraph"/>
        <w:numPr>
          <w:ilvl w:val="2"/>
          <w:numId w:val="9"/>
        </w:numPr>
        <w:rPr>
          <w:rFonts w:ascii="Times New Roman" w:hAnsi="Times New Roman" w:cs="Times New Roman"/>
        </w:rPr>
      </w:pPr>
      <w:r>
        <w:rPr>
          <w:rFonts w:ascii="Times New Roman" w:hAnsi="Times New Roman" w:cs="Times New Roman"/>
        </w:rPr>
        <w:t>Sample ring holder</w:t>
      </w:r>
    </w:p>
    <w:p w14:paraId="422FC2B1" w14:textId="77777777" w:rsidR="0049158B" w:rsidRDefault="0049158B" w:rsidP="00CA21F0">
      <w:pPr>
        <w:pStyle w:val="ListParagraph"/>
        <w:numPr>
          <w:ilvl w:val="2"/>
          <w:numId w:val="9"/>
        </w:numPr>
        <w:rPr>
          <w:rFonts w:ascii="Times New Roman" w:hAnsi="Times New Roman" w:cs="Times New Roman"/>
        </w:rPr>
      </w:pPr>
      <w:r w:rsidRPr="00946757">
        <w:rPr>
          <w:rFonts w:ascii="Times New Roman" w:hAnsi="Times New Roman" w:cs="Times New Roman"/>
        </w:rPr>
        <w:t xml:space="preserve">20 clean </w:t>
      </w:r>
      <w:r>
        <w:rPr>
          <w:rFonts w:ascii="Times New Roman" w:hAnsi="Times New Roman" w:cs="Times New Roman"/>
        </w:rPr>
        <w:t xml:space="preserve">sample </w:t>
      </w:r>
      <w:r w:rsidRPr="00946757">
        <w:rPr>
          <w:rFonts w:ascii="Times New Roman" w:hAnsi="Times New Roman" w:cs="Times New Roman"/>
        </w:rPr>
        <w:t xml:space="preserve">rings </w:t>
      </w:r>
    </w:p>
    <w:p w14:paraId="3D4CDC50" w14:textId="77777777" w:rsidR="0049158B" w:rsidRDefault="0049158B" w:rsidP="00CA21F0">
      <w:pPr>
        <w:pStyle w:val="ListParagraph"/>
        <w:numPr>
          <w:ilvl w:val="2"/>
          <w:numId w:val="9"/>
        </w:numPr>
        <w:rPr>
          <w:rFonts w:ascii="Times New Roman" w:hAnsi="Times New Roman" w:cs="Times New Roman"/>
        </w:rPr>
      </w:pPr>
      <w:r w:rsidRPr="00946757">
        <w:rPr>
          <w:rFonts w:ascii="Times New Roman" w:hAnsi="Times New Roman" w:cs="Times New Roman"/>
        </w:rPr>
        <w:t xml:space="preserve">40 clean </w:t>
      </w:r>
      <w:r>
        <w:rPr>
          <w:rFonts w:ascii="Times New Roman" w:hAnsi="Times New Roman" w:cs="Times New Roman"/>
        </w:rPr>
        <w:t xml:space="preserve">sample </w:t>
      </w:r>
      <w:r w:rsidRPr="00946757">
        <w:rPr>
          <w:rFonts w:ascii="Times New Roman" w:hAnsi="Times New Roman" w:cs="Times New Roman"/>
        </w:rPr>
        <w:t>end caps</w:t>
      </w:r>
    </w:p>
    <w:p w14:paraId="48ACC500" w14:textId="77777777" w:rsidR="0049158B" w:rsidRPr="0049158B" w:rsidRDefault="002C76B7" w:rsidP="00CA21F0">
      <w:pPr>
        <w:pStyle w:val="ListParagraph"/>
        <w:numPr>
          <w:ilvl w:val="2"/>
          <w:numId w:val="9"/>
        </w:numPr>
        <w:rPr>
          <w:rFonts w:ascii="Times New Roman" w:hAnsi="Times New Roman" w:cs="Times New Roman"/>
        </w:rPr>
      </w:pPr>
      <w:r>
        <w:rPr>
          <w:noProof/>
        </w:rPr>
        <w:drawing>
          <wp:anchor distT="0" distB="0" distL="114300" distR="114300" simplePos="0" relativeHeight="251679744" behindDoc="0" locked="0" layoutInCell="1" allowOverlap="1" wp14:anchorId="58DE1B52" wp14:editId="5BCAFCAB">
            <wp:simplePos x="0" y="0"/>
            <wp:positionH relativeFrom="margin">
              <wp:posOffset>4815840</wp:posOffset>
            </wp:positionH>
            <wp:positionV relativeFrom="paragraph">
              <wp:posOffset>7620</wp:posOffset>
            </wp:positionV>
            <wp:extent cx="1030605" cy="8001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0605" cy="800100"/>
                    </a:xfrm>
                    <a:prstGeom prst="rect">
                      <a:avLst/>
                    </a:prstGeom>
                  </pic:spPr>
                </pic:pic>
              </a:graphicData>
            </a:graphic>
            <wp14:sizeRelH relativeFrom="page">
              <wp14:pctWidth>0</wp14:pctWidth>
            </wp14:sizeRelH>
            <wp14:sizeRelV relativeFrom="page">
              <wp14:pctHeight>0</wp14:pctHeight>
            </wp14:sizeRelV>
          </wp:anchor>
        </w:drawing>
      </w:r>
      <w:r w:rsidR="0049158B" w:rsidRPr="00946757">
        <w:rPr>
          <w:rFonts w:ascii="Times New Roman" w:hAnsi="Times New Roman" w:cs="Times New Roman"/>
        </w:rPr>
        <w:t>ring case</w:t>
      </w:r>
    </w:p>
    <w:p w14:paraId="270E65F8" w14:textId="77777777" w:rsidR="0049158B" w:rsidRPr="0049158B" w:rsidRDefault="00671578" w:rsidP="00CA21F0">
      <w:pPr>
        <w:pStyle w:val="ListParagraph"/>
        <w:numPr>
          <w:ilvl w:val="1"/>
          <w:numId w:val="9"/>
        </w:numPr>
        <w:rPr>
          <w:rFonts w:ascii="Times New Roman" w:hAnsi="Times New Roman" w:cs="Times New Roman"/>
          <w:b/>
        </w:rPr>
      </w:pPr>
      <w:proofErr w:type="spellStart"/>
      <w:r w:rsidRPr="00F70D47">
        <w:rPr>
          <w:rFonts w:ascii="Times New Roman" w:hAnsi="Times New Roman" w:cs="Times New Roman"/>
          <w:b/>
        </w:rPr>
        <w:t>Eijkelkamp</w:t>
      </w:r>
      <w:proofErr w:type="spellEnd"/>
      <w:r w:rsidRPr="00F70D47">
        <w:rPr>
          <w:rFonts w:ascii="Times New Roman" w:hAnsi="Times New Roman" w:cs="Times New Roman"/>
          <w:b/>
        </w:rPr>
        <w:t xml:space="preserve"> </w:t>
      </w:r>
      <w:r w:rsidR="002C76B7">
        <w:rPr>
          <w:rFonts w:ascii="Times New Roman" w:hAnsi="Times New Roman" w:cs="Times New Roman"/>
          <w:b/>
        </w:rPr>
        <w:t xml:space="preserve">30 cm </w:t>
      </w:r>
      <w:r w:rsidRPr="00F70D47">
        <w:rPr>
          <w:rFonts w:ascii="Times New Roman" w:hAnsi="Times New Roman" w:cs="Times New Roman"/>
          <w:b/>
        </w:rPr>
        <w:t>g</w:t>
      </w:r>
      <w:r w:rsidR="009A695F">
        <w:rPr>
          <w:rFonts w:ascii="Times New Roman" w:hAnsi="Times New Roman" w:cs="Times New Roman"/>
          <w:b/>
        </w:rPr>
        <w:t>ou</w:t>
      </w:r>
      <w:r w:rsidRPr="00F70D47">
        <w:rPr>
          <w:rFonts w:ascii="Times New Roman" w:hAnsi="Times New Roman" w:cs="Times New Roman"/>
          <w:b/>
        </w:rPr>
        <w:t>ge auger</w:t>
      </w:r>
    </w:p>
    <w:p w14:paraId="6E6AB42E" w14:textId="77777777" w:rsidR="0049158B" w:rsidRDefault="0049158B" w:rsidP="00CA21F0">
      <w:pPr>
        <w:pStyle w:val="ListParagraph"/>
        <w:numPr>
          <w:ilvl w:val="2"/>
          <w:numId w:val="7"/>
        </w:numPr>
        <w:rPr>
          <w:rFonts w:ascii="Times New Roman" w:hAnsi="Times New Roman" w:cs="Times New Roman"/>
        </w:rPr>
      </w:pPr>
      <w:r w:rsidRPr="00571643">
        <w:rPr>
          <w:rFonts w:ascii="Times New Roman" w:hAnsi="Times New Roman" w:cs="Times New Roman"/>
        </w:rPr>
        <w:t>Hammering handle</w:t>
      </w:r>
    </w:p>
    <w:p w14:paraId="0E8F47CB" w14:textId="77777777" w:rsidR="0049158B" w:rsidRPr="002C76B7" w:rsidRDefault="0049158B" w:rsidP="00CA21F0">
      <w:pPr>
        <w:pStyle w:val="ListParagraph"/>
        <w:numPr>
          <w:ilvl w:val="2"/>
          <w:numId w:val="7"/>
        </w:numPr>
        <w:rPr>
          <w:rFonts w:ascii="Times New Roman" w:hAnsi="Times New Roman" w:cs="Times New Roman"/>
        </w:rPr>
      </w:pPr>
      <w:r>
        <w:rPr>
          <w:rFonts w:ascii="Times New Roman" w:hAnsi="Times New Roman" w:cs="Times New Roman"/>
        </w:rPr>
        <w:t>30 cm x 3.3 cm g</w:t>
      </w:r>
      <w:r w:rsidR="002C76B7">
        <w:rPr>
          <w:rFonts w:ascii="Times New Roman" w:hAnsi="Times New Roman" w:cs="Times New Roman"/>
        </w:rPr>
        <w:t>ou</w:t>
      </w:r>
      <w:r>
        <w:rPr>
          <w:rFonts w:ascii="Times New Roman" w:hAnsi="Times New Roman" w:cs="Times New Roman"/>
        </w:rPr>
        <w:t>ge auger for top soil</w:t>
      </w:r>
    </w:p>
    <w:p w14:paraId="29C1EC9F" w14:textId="77777777" w:rsidR="005C1865" w:rsidRDefault="002C76B7" w:rsidP="00CA21F0">
      <w:pPr>
        <w:pStyle w:val="ListParagraph"/>
        <w:numPr>
          <w:ilvl w:val="1"/>
          <w:numId w:val="9"/>
        </w:numPr>
        <w:rPr>
          <w:rFonts w:ascii="Times New Roman" w:hAnsi="Times New Roman" w:cs="Times New Roman"/>
          <w:b/>
        </w:rPr>
      </w:pPr>
      <w:r>
        <w:rPr>
          <w:noProof/>
          <w:bdr w:val="none" w:sz="0" w:space="0" w:color="auto" w:frame="1"/>
        </w:rPr>
        <w:drawing>
          <wp:anchor distT="0" distB="0" distL="114300" distR="114300" simplePos="0" relativeHeight="251678720" behindDoc="0" locked="0" layoutInCell="1" allowOverlap="1" wp14:anchorId="154C0AD5" wp14:editId="214857A3">
            <wp:simplePos x="0" y="0"/>
            <wp:positionH relativeFrom="margin">
              <wp:align>right</wp:align>
            </wp:positionH>
            <wp:positionV relativeFrom="paragraph">
              <wp:posOffset>44450</wp:posOffset>
            </wp:positionV>
            <wp:extent cx="982980" cy="600710"/>
            <wp:effectExtent l="0" t="0" r="7620" b="8890"/>
            <wp:wrapSquare wrapText="bothSides"/>
            <wp:docPr id="2" name="Picture 2" descr="https://lh7-us.googleusercontent.com/yNNxXse57hVzzYohhQt-0T8u4IvB8fCC8SdKMVj2Z2lR6Njzk_bXMb0VrdqTtJWT1jdzt1IfNNL3JOOQpuCa-_ktsLNvS_ZOSzt1068iCVwLdChmB_dAu7kN_hmyef2gPixmM8-wmA-DIKMR-XcW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yNNxXse57hVzzYohhQt-0T8u4IvB8fCC8SdKMVj2Z2lR6Njzk_bXMb0VrdqTtJWT1jdzt1IfNNL3JOOQpuCa-_ktsLNvS_ZOSzt1068iCVwLdChmB_dAu7kN_hmyef2gPixmM8-wmA-DIKMR-XcWl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980" cy="6007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C1865" w:rsidRPr="00F70D47">
        <w:rPr>
          <w:rFonts w:ascii="Times New Roman" w:hAnsi="Times New Roman" w:cs="Times New Roman"/>
          <w:b/>
        </w:rPr>
        <w:t>Eijkelkamp</w:t>
      </w:r>
      <w:proofErr w:type="spellEnd"/>
      <w:r w:rsidR="005C1865" w:rsidRPr="00F70D47">
        <w:rPr>
          <w:rFonts w:ascii="Times New Roman" w:hAnsi="Times New Roman" w:cs="Times New Roman"/>
          <w:b/>
        </w:rPr>
        <w:t xml:space="preserve"> </w:t>
      </w:r>
      <w:r w:rsidR="005C1865">
        <w:rPr>
          <w:rFonts w:ascii="Times New Roman" w:hAnsi="Times New Roman" w:cs="Times New Roman"/>
          <w:b/>
        </w:rPr>
        <w:t>riverside bucket auger</w:t>
      </w:r>
    </w:p>
    <w:p w14:paraId="0F9F5A3E" w14:textId="77777777" w:rsidR="009A695F" w:rsidRDefault="009A695F" w:rsidP="00CA21F0">
      <w:pPr>
        <w:pStyle w:val="ListParagraph"/>
        <w:numPr>
          <w:ilvl w:val="2"/>
          <w:numId w:val="9"/>
        </w:numPr>
        <w:rPr>
          <w:rFonts w:ascii="Times New Roman" w:hAnsi="Times New Roman" w:cs="Times New Roman"/>
        </w:rPr>
      </w:pPr>
      <w:r w:rsidRPr="00571643">
        <w:rPr>
          <w:rFonts w:ascii="Times New Roman" w:hAnsi="Times New Roman" w:cs="Times New Roman"/>
        </w:rPr>
        <w:t>Hammering handle</w:t>
      </w:r>
    </w:p>
    <w:p w14:paraId="6F55C520" w14:textId="77777777" w:rsidR="005C1865" w:rsidRPr="005C1865" w:rsidRDefault="009A695F" w:rsidP="00CA21F0">
      <w:pPr>
        <w:pStyle w:val="ListParagraph"/>
        <w:numPr>
          <w:ilvl w:val="2"/>
          <w:numId w:val="9"/>
        </w:numPr>
        <w:rPr>
          <w:rFonts w:ascii="Times New Roman" w:hAnsi="Times New Roman" w:cs="Times New Roman"/>
        </w:rPr>
      </w:pPr>
      <w:r>
        <w:rPr>
          <w:rFonts w:ascii="Times New Roman" w:hAnsi="Times New Roman" w:cs="Times New Roman"/>
        </w:rPr>
        <w:t xml:space="preserve">Marked </w:t>
      </w:r>
      <w:r w:rsidR="005C1865" w:rsidRPr="005C1865">
        <w:rPr>
          <w:rFonts w:ascii="Times New Roman" w:hAnsi="Times New Roman" w:cs="Times New Roman"/>
        </w:rPr>
        <w:t>Extension rod</w:t>
      </w:r>
    </w:p>
    <w:p w14:paraId="48785D34" w14:textId="77777777" w:rsidR="00F70D47" w:rsidRPr="00F70D47" w:rsidRDefault="00F70D47" w:rsidP="00CA21F0">
      <w:pPr>
        <w:pStyle w:val="ListParagraph"/>
        <w:numPr>
          <w:ilvl w:val="1"/>
          <w:numId w:val="9"/>
        </w:numPr>
        <w:rPr>
          <w:rFonts w:ascii="Times New Roman" w:hAnsi="Times New Roman" w:cs="Times New Roman"/>
          <w:b/>
        </w:rPr>
      </w:pPr>
      <w:r>
        <w:rPr>
          <w:rFonts w:ascii="Times New Roman" w:hAnsi="Times New Roman" w:cs="Times New Roman"/>
          <w:b/>
        </w:rPr>
        <w:t>Rubber mallet</w:t>
      </w:r>
      <w:r w:rsidR="006111C5">
        <w:rPr>
          <w:rFonts w:ascii="Times New Roman" w:hAnsi="Times New Roman" w:cs="Times New Roman"/>
          <w:b/>
        </w:rPr>
        <w:t xml:space="preserve"> &amp; wrench set</w:t>
      </w:r>
      <w:r>
        <w:rPr>
          <w:rFonts w:ascii="Times New Roman" w:hAnsi="Times New Roman" w:cs="Times New Roman"/>
          <w:b/>
        </w:rPr>
        <w:t xml:space="preserve"> </w:t>
      </w:r>
      <w:r>
        <w:rPr>
          <w:rFonts w:ascii="Times New Roman" w:hAnsi="Times New Roman" w:cs="Times New Roman"/>
        </w:rPr>
        <w:t>for driving sampler</w:t>
      </w:r>
      <w:r w:rsidR="00571643">
        <w:rPr>
          <w:rFonts w:ascii="Times New Roman" w:hAnsi="Times New Roman" w:cs="Times New Roman"/>
        </w:rPr>
        <w:t>s</w:t>
      </w:r>
      <w:r>
        <w:rPr>
          <w:rFonts w:ascii="Times New Roman" w:hAnsi="Times New Roman" w:cs="Times New Roman"/>
        </w:rPr>
        <w:t xml:space="preserve"> to sampling depth</w:t>
      </w:r>
      <w:r w:rsidR="006111C5">
        <w:rPr>
          <w:rFonts w:ascii="Times New Roman" w:hAnsi="Times New Roman" w:cs="Times New Roman"/>
        </w:rPr>
        <w:t xml:space="preserve"> and disconnecting</w:t>
      </w:r>
    </w:p>
    <w:p w14:paraId="4C9C620A" w14:textId="5B464D8F" w:rsidR="00571643" w:rsidRDefault="0062141B" w:rsidP="00CA21F0">
      <w:pPr>
        <w:pStyle w:val="ListParagraph"/>
        <w:numPr>
          <w:ilvl w:val="1"/>
          <w:numId w:val="9"/>
        </w:numPr>
        <w:rPr>
          <w:rFonts w:ascii="Times New Roman" w:hAnsi="Times New Roman" w:cs="Times New Roman"/>
        </w:rPr>
      </w:pPr>
      <w:r>
        <w:rPr>
          <w:rFonts w:ascii="Times New Roman" w:hAnsi="Times New Roman" w:cs="Times New Roman"/>
          <w:b/>
        </w:rPr>
        <w:t>Red handled spatula</w:t>
      </w:r>
      <w:r w:rsidR="00571643">
        <w:rPr>
          <w:rFonts w:ascii="Times New Roman" w:hAnsi="Times New Roman" w:cs="Times New Roman"/>
          <w:b/>
        </w:rPr>
        <w:t xml:space="preserve"> </w:t>
      </w:r>
      <w:r w:rsidR="00571643">
        <w:rPr>
          <w:rFonts w:ascii="Times New Roman" w:hAnsi="Times New Roman" w:cs="Times New Roman"/>
        </w:rPr>
        <w:t>for trimming cores</w:t>
      </w:r>
    </w:p>
    <w:p w14:paraId="266A04C8" w14:textId="77777777" w:rsidR="00571643" w:rsidRDefault="00571643" w:rsidP="00CA21F0">
      <w:pPr>
        <w:pStyle w:val="ListParagraph"/>
        <w:numPr>
          <w:ilvl w:val="1"/>
          <w:numId w:val="9"/>
        </w:numPr>
        <w:rPr>
          <w:rFonts w:ascii="Times New Roman" w:hAnsi="Times New Roman" w:cs="Times New Roman"/>
        </w:rPr>
      </w:pPr>
      <w:r>
        <w:rPr>
          <w:rFonts w:ascii="Times New Roman" w:hAnsi="Times New Roman" w:cs="Times New Roman"/>
          <w:b/>
        </w:rPr>
        <w:t xml:space="preserve">Spoon </w:t>
      </w:r>
      <w:r>
        <w:rPr>
          <w:rFonts w:ascii="Times New Roman" w:hAnsi="Times New Roman" w:cs="Times New Roman"/>
        </w:rPr>
        <w:t>for removing soil that falls back into sampling hole</w:t>
      </w:r>
    </w:p>
    <w:p w14:paraId="4C463CC1" w14:textId="77777777" w:rsidR="00671578" w:rsidRDefault="00671578" w:rsidP="00CA21F0">
      <w:pPr>
        <w:pStyle w:val="ListParagraph"/>
        <w:numPr>
          <w:ilvl w:val="1"/>
          <w:numId w:val="9"/>
        </w:numPr>
        <w:rPr>
          <w:rFonts w:ascii="Times New Roman" w:hAnsi="Times New Roman" w:cs="Times New Roman"/>
        </w:rPr>
      </w:pPr>
      <w:r w:rsidRPr="00571643">
        <w:rPr>
          <w:rFonts w:ascii="Times New Roman" w:hAnsi="Times New Roman" w:cs="Times New Roman"/>
          <w:b/>
        </w:rPr>
        <w:t>Brush</w:t>
      </w:r>
      <w:r w:rsidRPr="00946757">
        <w:rPr>
          <w:rFonts w:ascii="Times New Roman" w:hAnsi="Times New Roman" w:cs="Times New Roman"/>
        </w:rPr>
        <w:t xml:space="preserve"> </w:t>
      </w:r>
      <w:r w:rsidR="00571643">
        <w:rPr>
          <w:rFonts w:ascii="Times New Roman" w:hAnsi="Times New Roman" w:cs="Times New Roman"/>
        </w:rPr>
        <w:t xml:space="preserve">for </w:t>
      </w:r>
      <w:r w:rsidRPr="00946757">
        <w:rPr>
          <w:rFonts w:ascii="Times New Roman" w:hAnsi="Times New Roman" w:cs="Times New Roman"/>
        </w:rPr>
        <w:t>clearing augers</w:t>
      </w:r>
      <w:r w:rsidR="00571643">
        <w:rPr>
          <w:rFonts w:ascii="Times New Roman" w:hAnsi="Times New Roman" w:cs="Times New Roman"/>
        </w:rPr>
        <w:t xml:space="preserve"> between samples</w:t>
      </w:r>
    </w:p>
    <w:p w14:paraId="3D95989F" w14:textId="77777777" w:rsidR="00580F19" w:rsidRPr="00946757" w:rsidRDefault="00580F19" w:rsidP="00CA21F0">
      <w:pPr>
        <w:pStyle w:val="ListParagraph"/>
        <w:numPr>
          <w:ilvl w:val="1"/>
          <w:numId w:val="9"/>
        </w:numPr>
        <w:rPr>
          <w:rFonts w:ascii="Times New Roman" w:hAnsi="Times New Roman" w:cs="Times New Roman"/>
        </w:rPr>
      </w:pPr>
      <w:proofErr w:type="spellStart"/>
      <w:r>
        <w:rPr>
          <w:rFonts w:ascii="Times New Roman" w:hAnsi="Times New Roman" w:cs="Times New Roman"/>
          <w:b/>
        </w:rPr>
        <w:t>Secateur</w:t>
      </w:r>
      <w:proofErr w:type="spellEnd"/>
      <w:r>
        <w:rPr>
          <w:rFonts w:ascii="Times New Roman" w:hAnsi="Times New Roman" w:cs="Times New Roman"/>
          <w:b/>
        </w:rPr>
        <w:t xml:space="preserve"> </w:t>
      </w:r>
      <w:r>
        <w:rPr>
          <w:rFonts w:ascii="Times New Roman" w:hAnsi="Times New Roman" w:cs="Times New Roman"/>
        </w:rPr>
        <w:t>for cutting roots that obstruct the soil corers</w:t>
      </w:r>
    </w:p>
    <w:p w14:paraId="2F0CE3CE" w14:textId="77777777" w:rsidR="00671578" w:rsidRPr="00946757" w:rsidRDefault="00671578" w:rsidP="00CA21F0">
      <w:pPr>
        <w:pStyle w:val="ListParagraph"/>
        <w:numPr>
          <w:ilvl w:val="0"/>
          <w:numId w:val="1"/>
        </w:numPr>
        <w:rPr>
          <w:rFonts w:ascii="Times New Roman" w:hAnsi="Times New Roman" w:cs="Times New Roman"/>
        </w:rPr>
      </w:pPr>
      <w:r w:rsidRPr="00946757">
        <w:rPr>
          <w:rFonts w:ascii="Times New Roman" w:hAnsi="Times New Roman" w:cs="Times New Roman"/>
        </w:rPr>
        <w:t>Sample storage and labeling materials</w:t>
      </w:r>
    </w:p>
    <w:p w14:paraId="1C8C19B9" w14:textId="77777777" w:rsidR="00671578" w:rsidRPr="00946757" w:rsidRDefault="00671578" w:rsidP="00CA21F0">
      <w:pPr>
        <w:pStyle w:val="ListParagraph"/>
        <w:numPr>
          <w:ilvl w:val="1"/>
          <w:numId w:val="10"/>
        </w:numPr>
        <w:rPr>
          <w:rFonts w:ascii="Times New Roman" w:hAnsi="Times New Roman" w:cs="Times New Roman"/>
        </w:rPr>
      </w:pPr>
      <w:r w:rsidRPr="00571643">
        <w:rPr>
          <w:rFonts w:ascii="Times New Roman" w:hAnsi="Times New Roman" w:cs="Times New Roman"/>
          <w:b/>
        </w:rPr>
        <w:t>6 clean 2-gallon buckets with lids</w:t>
      </w:r>
      <w:r w:rsidRPr="00946757">
        <w:rPr>
          <w:rFonts w:ascii="Times New Roman" w:hAnsi="Times New Roman" w:cs="Times New Roman"/>
        </w:rPr>
        <w:t xml:space="preserve"> for holding aggregated soil samples</w:t>
      </w:r>
    </w:p>
    <w:p w14:paraId="45C39769" w14:textId="586016C5" w:rsidR="00671578" w:rsidRDefault="00671578" w:rsidP="00CA21F0">
      <w:pPr>
        <w:pStyle w:val="ListParagraph"/>
        <w:numPr>
          <w:ilvl w:val="1"/>
          <w:numId w:val="10"/>
        </w:numPr>
        <w:rPr>
          <w:rFonts w:ascii="Times New Roman" w:hAnsi="Times New Roman" w:cs="Times New Roman"/>
        </w:rPr>
      </w:pPr>
      <w:r w:rsidRPr="00571643">
        <w:rPr>
          <w:rFonts w:ascii="Times New Roman" w:hAnsi="Times New Roman" w:cs="Times New Roman"/>
          <w:b/>
        </w:rPr>
        <w:t>30 large plastic zip</w:t>
      </w:r>
      <w:r w:rsidR="00734EBC" w:rsidRPr="00571643">
        <w:rPr>
          <w:rFonts w:ascii="Times New Roman" w:hAnsi="Times New Roman" w:cs="Times New Roman"/>
          <w:b/>
        </w:rPr>
        <w:t>-</w:t>
      </w:r>
      <w:r w:rsidRPr="00571643">
        <w:rPr>
          <w:rFonts w:ascii="Times New Roman" w:hAnsi="Times New Roman" w:cs="Times New Roman"/>
          <w:b/>
        </w:rPr>
        <w:t>locks</w:t>
      </w:r>
      <w:r w:rsidRPr="00946757">
        <w:rPr>
          <w:rFonts w:ascii="Times New Roman" w:hAnsi="Times New Roman" w:cs="Times New Roman"/>
        </w:rPr>
        <w:t xml:space="preserve"> for temporary sample storage</w:t>
      </w:r>
    </w:p>
    <w:p w14:paraId="79565E9A" w14:textId="5A36FC04" w:rsidR="004A1E42" w:rsidRPr="00946757" w:rsidRDefault="004A1E42" w:rsidP="00CA21F0">
      <w:pPr>
        <w:pStyle w:val="ListParagraph"/>
        <w:numPr>
          <w:ilvl w:val="1"/>
          <w:numId w:val="10"/>
        </w:numPr>
        <w:rPr>
          <w:rFonts w:ascii="Times New Roman" w:hAnsi="Times New Roman" w:cs="Times New Roman"/>
        </w:rPr>
      </w:pPr>
      <w:r>
        <w:rPr>
          <w:rFonts w:ascii="Times New Roman" w:hAnsi="Times New Roman" w:cs="Times New Roman"/>
          <w:b/>
        </w:rPr>
        <w:t xml:space="preserve">1 </w:t>
      </w:r>
      <w:r w:rsidR="00E10A79">
        <w:rPr>
          <w:rFonts w:ascii="Times New Roman" w:hAnsi="Times New Roman" w:cs="Times New Roman"/>
          <w:b/>
        </w:rPr>
        <w:t>reusable</w:t>
      </w:r>
      <w:r>
        <w:rPr>
          <w:rFonts w:ascii="Times New Roman" w:hAnsi="Times New Roman" w:cs="Times New Roman"/>
          <w:b/>
        </w:rPr>
        <w:t xml:space="preserve"> grocery bag </w:t>
      </w:r>
      <w:r>
        <w:rPr>
          <w:rFonts w:ascii="Times New Roman" w:hAnsi="Times New Roman" w:cs="Times New Roman"/>
        </w:rPr>
        <w:t>for holding litter during subsampling</w:t>
      </w:r>
    </w:p>
    <w:p w14:paraId="7B9482BD" w14:textId="77777777" w:rsidR="00671578" w:rsidRDefault="00671578" w:rsidP="00CA21F0">
      <w:pPr>
        <w:pStyle w:val="ListParagraph"/>
        <w:numPr>
          <w:ilvl w:val="1"/>
          <w:numId w:val="10"/>
        </w:numPr>
        <w:rPr>
          <w:rFonts w:ascii="Times New Roman" w:hAnsi="Times New Roman" w:cs="Times New Roman"/>
        </w:rPr>
      </w:pPr>
      <w:r w:rsidRPr="00571643">
        <w:rPr>
          <w:rFonts w:ascii="Times New Roman" w:hAnsi="Times New Roman" w:cs="Times New Roman"/>
          <w:b/>
        </w:rPr>
        <w:t>2 sharpies</w:t>
      </w:r>
      <w:r w:rsidRPr="00946757">
        <w:rPr>
          <w:rFonts w:ascii="Times New Roman" w:hAnsi="Times New Roman" w:cs="Times New Roman"/>
        </w:rPr>
        <w:t xml:space="preserve"> for labelling bags</w:t>
      </w:r>
    </w:p>
    <w:p w14:paraId="0B688692" w14:textId="6EEB6A76" w:rsidR="003145FE" w:rsidRPr="00946757" w:rsidRDefault="003145FE" w:rsidP="00CA21F0">
      <w:pPr>
        <w:pStyle w:val="ListParagraph"/>
        <w:numPr>
          <w:ilvl w:val="1"/>
          <w:numId w:val="10"/>
        </w:numPr>
        <w:rPr>
          <w:rFonts w:ascii="Times New Roman" w:hAnsi="Times New Roman" w:cs="Times New Roman"/>
        </w:rPr>
      </w:pPr>
      <w:r>
        <w:rPr>
          <w:rFonts w:ascii="Times New Roman" w:hAnsi="Times New Roman" w:cs="Times New Roman"/>
          <w:b/>
        </w:rPr>
        <w:t xml:space="preserve">2 large </w:t>
      </w:r>
      <w:proofErr w:type="gramStart"/>
      <w:r>
        <w:rPr>
          <w:rFonts w:ascii="Times New Roman" w:hAnsi="Times New Roman" w:cs="Times New Roman"/>
          <w:b/>
        </w:rPr>
        <w:t>tote</w:t>
      </w:r>
      <w:proofErr w:type="gramEnd"/>
      <w:r>
        <w:rPr>
          <w:rFonts w:ascii="Times New Roman" w:hAnsi="Times New Roman" w:cs="Times New Roman"/>
        </w:rPr>
        <w:t xml:space="preserve"> for carrying samples and augers</w:t>
      </w:r>
      <w:r w:rsidR="004A1E42">
        <w:rPr>
          <w:rFonts w:ascii="Times New Roman" w:hAnsi="Times New Roman" w:cs="Times New Roman"/>
        </w:rPr>
        <w:t xml:space="preserve"> and organizing materials in the field</w:t>
      </w:r>
    </w:p>
    <w:p w14:paraId="43FF56E5" w14:textId="77777777" w:rsidR="001A6FFE" w:rsidRPr="00946757" w:rsidRDefault="001A6FFE" w:rsidP="00CA21F0">
      <w:pPr>
        <w:pStyle w:val="ListParagraph"/>
        <w:numPr>
          <w:ilvl w:val="0"/>
          <w:numId w:val="1"/>
        </w:numPr>
        <w:rPr>
          <w:rFonts w:ascii="Times New Roman" w:hAnsi="Times New Roman" w:cs="Times New Roman"/>
        </w:rPr>
      </w:pPr>
      <w:r w:rsidRPr="00946757">
        <w:rPr>
          <w:rFonts w:ascii="Times New Roman" w:hAnsi="Times New Roman" w:cs="Times New Roman"/>
        </w:rPr>
        <w:t>Sample measurement materials</w:t>
      </w:r>
    </w:p>
    <w:p w14:paraId="35B57073" w14:textId="77777777" w:rsidR="008873FA" w:rsidRPr="008873FA" w:rsidRDefault="00671578" w:rsidP="00CA21F0">
      <w:pPr>
        <w:pStyle w:val="ListParagraph"/>
        <w:numPr>
          <w:ilvl w:val="1"/>
          <w:numId w:val="6"/>
        </w:numPr>
        <w:rPr>
          <w:rFonts w:ascii="Times New Roman" w:hAnsi="Times New Roman" w:cs="Times New Roman"/>
        </w:rPr>
      </w:pPr>
      <w:r w:rsidRPr="008873FA">
        <w:rPr>
          <w:rFonts w:ascii="Times New Roman" w:hAnsi="Times New Roman" w:cs="Times New Roman"/>
          <w:b/>
        </w:rPr>
        <w:t>2 retractable measuring tapes</w:t>
      </w:r>
      <w:r w:rsidR="00734EBC" w:rsidRPr="00946757">
        <w:rPr>
          <w:rFonts w:ascii="Times New Roman" w:hAnsi="Times New Roman" w:cs="Times New Roman"/>
        </w:rPr>
        <w:t xml:space="preserve"> with mm scale visible</w:t>
      </w:r>
      <w:r w:rsidR="008873FA">
        <w:rPr>
          <w:rFonts w:ascii="Times New Roman" w:hAnsi="Times New Roman" w:cs="Times New Roman"/>
        </w:rPr>
        <w:t xml:space="preserve"> for measuring litter depth, </w:t>
      </w:r>
      <w:r w:rsidR="00A86B21">
        <w:rPr>
          <w:rFonts w:ascii="Times New Roman" w:hAnsi="Times New Roman" w:cs="Times New Roman"/>
        </w:rPr>
        <w:t xml:space="preserve">depth of refusal </w:t>
      </w:r>
      <w:r w:rsidR="008873FA">
        <w:rPr>
          <w:rFonts w:ascii="Times New Roman" w:hAnsi="Times New Roman" w:cs="Times New Roman"/>
        </w:rPr>
        <w:t>organ</w:t>
      </w:r>
      <w:r w:rsidR="00A86B21">
        <w:rPr>
          <w:rFonts w:ascii="Times New Roman" w:hAnsi="Times New Roman" w:cs="Times New Roman"/>
        </w:rPr>
        <w:t>ic</w:t>
      </w:r>
      <w:r w:rsidR="008873FA">
        <w:rPr>
          <w:rFonts w:ascii="Times New Roman" w:hAnsi="Times New Roman" w:cs="Times New Roman"/>
        </w:rPr>
        <w:t xml:space="preserve"> horizon depth, core length and sample hole depth</w:t>
      </w:r>
    </w:p>
    <w:p w14:paraId="0CA7BCC7" w14:textId="77777777" w:rsidR="001A6FFE" w:rsidRPr="0049158B" w:rsidRDefault="001A6FFE" w:rsidP="00CA21F0">
      <w:pPr>
        <w:pStyle w:val="ListParagraph"/>
        <w:numPr>
          <w:ilvl w:val="1"/>
          <w:numId w:val="6"/>
        </w:numPr>
        <w:rPr>
          <w:rFonts w:ascii="Times New Roman" w:hAnsi="Times New Roman" w:cs="Times New Roman"/>
          <w:b/>
        </w:rPr>
      </w:pPr>
      <w:r w:rsidRPr="008873FA">
        <w:rPr>
          <w:rFonts w:ascii="Times New Roman" w:hAnsi="Times New Roman" w:cs="Times New Roman"/>
          <w:b/>
        </w:rPr>
        <w:t>Pesola scale</w:t>
      </w:r>
      <w:r w:rsidR="008873FA">
        <w:rPr>
          <w:rFonts w:ascii="Times New Roman" w:hAnsi="Times New Roman" w:cs="Times New Roman"/>
          <w:b/>
        </w:rPr>
        <w:t xml:space="preserve"> </w:t>
      </w:r>
      <w:r w:rsidR="008873FA">
        <w:rPr>
          <w:rFonts w:ascii="Times New Roman" w:hAnsi="Times New Roman" w:cs="Times New Roman"/>
        </w:rPr>
        <w:t>for measuring field mass of sampled materials</w:t>
      </w:r>
    </w:p>
    <w:p w14:paraId="1A01DF55" w14:textId="0F081F3D" w:rsidR="0049158B" w:rsidRPr="00B50128" w:rsidRDefault="0049158B" w:rsidP="00B50128">
      <w:pPr>
        <w:pStyle w:val="ListParagraph"/>
        <w:numPr>
          <w:ilvl w:val="0"/>
          <w:numId w:val="1"/>
        </w:numPr>
        <w:spacing w:line="240" w:lineRule="auto"/>
        <w:rPr>
          <w:rFonts w:ascii="Times New Roman" w:eastAsia="Times New Roman" w:hAnsi="Times New Roman" w:cs="Times New Roman"/>
          <w:sz w:val="24"/>
          <w:szCs w:val="24"/>
          <w:lang w:val="en-US"/>
        </w:rPr>
      </w:pPr>
      <w:r w:rsidRPr="00B50128">
        <w:rPr>
          <w:rFonts w:ascii="Times New Roman" w:eastAsia="Times New Roman" w:hAnsi="Times New Roman" w:cs="Times New Roman"/>
          <w:color w:val="000000"/>
          <w:lang w:val="en-US"/>
        </w:rPr>
        <w:t>Finally, personnel are responsible for taking the following safety supplies</w:t>
      </w:r>
    </w:p>
    <w:p w14:paraId="54E18CD4" w14:textId="671FD883" w:rsidR="008873FA" w:rsidRPr="00313695" w:rsidRDefault="0049158B" w:rsidP="00CA21F0">
      <w:pPr>
        <w:pStyle w:val="ListParagraph"/>
        <w:numPr>
          <w:ilvl w:val="0"/>
          <w:numId w:val="11"/>
        </w:numPr>
        <w:spacing w:line="240" w:lineRule="auto"/>
        <w:textAlignment w:val="baseline"/>
        <w:rPr>
          <w:rFonts w:ascii="Times New Roman" w:eastAsia="Times New Roman" w:hAnsi="Times New Roman" w:cs="Times New Roman"/>
          <w:color w:val="000000"/>
          <w:lang w:val="en-US"/>
        </w:rPr>
      </w:pPr>
      <w:r w:rsidRPr="00313695">
        <w:rPr>
          <w:rFonts w:ascii="Times New Roman" w:eastAsia="Times New Roman" w:hAnsi="Times New Roman" w:cs="Times New Roman"/>
          <w:bCs/>
          <w:color w:val="000000"/>
          <w:lang w:val="en-US"/>
        </w:rPr>
        <w:t>First Aid Kit</w:t>
      </w:r>
    </w:p>
    <w:p w14:paraId="75F093C1" w14:textId="577338B7" w:rsidR="005D5579" w:rsidRDefault="005D5579" w:rsidP="00CA21F0">
      <w:pPr>
        <w:pStyle w:val="ListParagraph"/>
        <w:numPr>
          <w:ilvl w:val="0"/>
          <w:numId w:val="11"/>
        </w:numPr>
        <w:spacing w:line="240" w:lineRule="auto"/>
        <w:textAlignment w:val="baseline"/>
        <w:rPr>
          <w:rFonts w:ascii="Times New Roman" w:eastAsia="Times New Roman" w:hAnsi="Times New Roman" w:cs="Times New Roman"/>
          <w:color w:val="000000"/>
          <w:lang w:val="en-US"/>
        </w:rPr>
      </w:pPr>
      <w:proofErr w:type="spellStart"/>
      <w:r>
        <w:rPr>
          <w:rFonts w:ascii="Times New Roman" w:eastAsia="Times New Roman" w:hAnsi="Times New Roman" w:cs="Times New Roman"/>
          <w:color w:val="000000"/>
          <w:lang w:val="en-US"/>
        </w:rPr>
        <w:t>Technu</w:t>
      </w:r>
      <w:proofErr w:type="spellEnd"/>
      <w:r>
        <w:rPr>
          <w:rFonts w:ascii="Times New Roman" w:eastAsia="Times New Roman" w:hAnsi="Times New Roman" w:cs="Times New Roman"/>
          <w:color w:val="000000"/>
          <w:lang w:val="en-US"/>
        </w:rPr>
        <w:t xml:space="preserve"> poison ivy cleanser</w:t>
      </w:r>
    </w:p>
    <w:p w14:paraId="7A539ACB" w14:textId="1BFF7A28" w:rsidR="005D5579" w:rsidRDefault="005D5579" w:rsidP="00CA21F0">
      <w:pPr>
        <w:pStyle w:val="ListParagraph"/>
        <w:numPr>
          <w:ilvl w:val="0"/>
          <w:numId w:val="11"/>
        </w:num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Nitrile gloves</w:t>
      </w:r>
    </w:p>
    <w:p w14:paraId="6BE48FC2" w14:textId="2F0C527B" w:rsidR="00A77DEE" w:rsidRPr="00E54E87" w:rsidRDefault="005D5579" w:rsidP="00B50128">
      <w:pPr>
        <w:pStyle w:val="ListParagraph"/>
        <w:numPr>
          <w:ilvl w:val="0"/>
          <w:numId w:val="11"/>
        </w:num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Helmets for all personnel</w:t>
      </w:r>
    </w:p>
    <w:p w14:paraId="3A6BF126" w14:textId="77777777" w:rsidR="008873FA" w:rsidRDefault="0049158B" w:rsidP="0049158B">
      <w:pPr>
        <w:pStyle w:val="NormalWeb"/>
        <w:spacing w:before="0" w:beforeAutospacing="0" w:after="0" w:afterAutospacing="0"/>
        <w:textAlignment w:val="baseline"/>
        <w:rPr>
          <w:b/>
          <w:bCs/>
          <w:color w:val="000000"/>
          <w:sz w:val="22"/>
          <w:szCs w:val="22"/>
        </w:rPr>
      </w:pPr>
      <w:r>
        <w:rPr>
          <w:b/>
          <w:bCs/>
          <w:color w:val="000000"/>
          <w:sz w:val="22"/>
          <w:szCs w:val="22"/>
        </w:rPr>
        <w:t>c</w:t>
      </w:r>
      <w:r w:rsidR="008873FA">
        <w:rPr>
          <w:b/>
          <w:bCs/>
          <w:color w:val="000000"/>
          <w:sz w:val="22"/>
          <w:szCs w:val="22"/>
        </w:rPr>
        <w:t xml:space="preserve">. </w:t>
      </w:r>
      <w:r>
        <w:rPr>
          <w:b/>
          <w:bCs/>
          <w:color w:val="000000"/>
          <w:sz w:val="22"/>
          <w:szCs w:val="22"/>
        </w:rPr>
        <w:t xml:space="preserve"> </w:t>
      </w:r>
      <w:r w:rsidR="008873FA" w:rsidRPr="00946757">
        <w:rPr>
          <w:b/>
          <w:bCs/>
          <w:color w:val="000000"/>
          <w:sz w:val="22"/>
          <w:szCs w:val="22"/>
        </w:rPr>
        <w:t>Measurement and Collection Procedures</w:t>
      </w:r>
    </w:p>
    <w:p w14:paraId="5A0F1964" w14:textId="77777777" w:rsidR="00A86B21" w:rsidRDefault="0049158B" w:rsidP="00B83A6F">
      <w:pPr>
        <w:pStyle w:val="NormalWeb"/>
        <w:spacing w:before="0" w:beforeAutospacing="0" w:after="0" w:afterAutospacing="0"/>
        <w:rPr>
          <w:color w:val="000000"/>
          <w:sz w:val="22"/>
          <w:szCs w:val="22"/>
        </w:rPr>
      </w:pPr>
      <w:r>
        <w:rPr>
          <w:color w:val="000000"/>
          <w:sz w:val="22"/>
          <w:szCs w:val="22"/>
        </w:rPr>
        <w:t xml:space="preserve">For the purposes of this project, we define </w:t>
      </w:r>
    </w:p>
    <w:p w14:paraId="104E0253" w14:textId="77777777" w:rsidR="00A86B21" w:rsidRPr="00A86B21" w:rsidRDefault="0049158B" w:rsidP="00CA21F0">
      <w:pPr>
        <w:pStyle w:val="NormalWeb"/>
        <w:numPr>
          <w:ilvl w:val="0"/>
          <w:numId w:val="18"/>
        </w:numPr>
        <w:spacing w:before="0" w:beforeAutospacing="0" w:after="0" w:afterAutospacing="0"/>
      </w:pPr>
      <w:r w:rsidRPr="00A86B21">
        <w:rPr>
          <w:b/>
          <w:color w:val="000000"/>
          <w:sz w:val="22"/>
          <w:szCs w:val="22"/>
        </w:rPr>
        <w:t>litter</w:t>
      </w:r>
      <w:r>
        <w:rPr>
          <w:color w:val="000000"/>
          <w:sz w:val="22"/>
          <w:szCs w:val="22"/>
        </w:rPr>
        <w:t xml:space="preserve"> as any senesced plant tissue that is completely above the soil and entirely contained within the quadrat boundaries and is less than 1 cm in diameter.</w:t>
      </w:r>
    </w:p>
    <w:p w14:paraId="1BBBDA55" w14:textId="77777777" w:rsidR="00A86B21" w:rsidRPr="00A86B21" w:rsidRDefault="00704110" w:rsidP="00CA21F0">
      <w:pPr>
        <w:pStyle w:val="NormalWeb"/>
        <w:numPr>
          <w:ilvl w:val="0"/>
          <w:numId w:val="18"/>
        </w:numPr>
        <w:spacing w:before="0" w:beforeAutospacing="0" w:after="0" w:afterAutospacing="0"/>
      </w:pPr>
      <w:r w:rsidRPr="00A86B21">
        <w:rPr>
          <w:b/>
          <w:color w:val="000000"/>
          <w:sz w:val="22"/>
          <w:szCs w:val="22"/>
        </w:rPr>
        <w:t>worm cas</w:t>
      </w:r>
      <w:r w:rsidR="00A86B21" w:rsidRPr="00A86B21">
        <w:rPr>
          <w:b/>
          <w:color w:val="000000"/>
          <w:sz w:val="22"/>
          <w:szCs w:val="22"/>
        </w:rPr>
        <w:t>t</w:t>
      </w:r>
      <w:r w:rsidRPr="00A86B21">
        <w:rPr>
          <w:b/>
          <w:color w:val="000000"/>
          <w:sz w:val="22"/>
          <w:szCs w:val="22"/>
        </w:rPr>
        <w:t>ings</w:t>
      </w:r>
      <w:r>
        <w:rPr>
          <w:color w:val="000000"/>
          <w:sz w:val="22"/>
          <w:szCs w:val="22"/>
        </w:rPr>
        <w:t xml:space="preserve"> as any evidence of the activity of earthworms between the litter and the organic horizon. </w:t>
      </w:r>
    </w:p>
    <w:p w14:paraId="10B3C0DB" w14:textId="77777777" w:rsidR="00A86B21" w:rsidRPr="00A86B21" w:rsidRDefault="0049158B" w:rsidP="00CA21F0">
      <w:pPr>
        <w:pStyle w:val="NormalWeb"/>
        <w:numPr>
          <w:ilvl w:val="0"/>
          <w:numId w:val="18"/>
        </w:numPr>
        <w:spacing w:before="0" w:beforeAutospacing="0" w:after="0" w:afterAutospacing="0"/>
      </w:pPr>
      <w:r w:rsidRPr="00A86B21">
        <w:rPr>
          <w:b/>
          <w:color w:val="000000"/>
          <w:sz w:val="22"/>
          <w:szCs w:val="22"/>
        </w:rPr>
        <w:t>soil</w:t>
      </w:r>
      <w:r>
        <w:rPr>
          <w:color w:val="000000"/>
          <w:sz w:val="22"/>
          <w:szCs w:val="22"/>
        </w:rPr>
        <w:t xml:space="preserve"> as the sediment that occurs below the litter down to the depth of refusal for a steel rod. We define the </w:t>
      </w:r>
    </w:p>
    <w:p w14:paraId="4C938ED3" w14:textId="140D82BD" w:rsidR="009A695F" w:rsidRPr="00B83A6F" w:rsidRDefault="0049158B" w:rsidP="00E54E87">
      <w:pPr>
        <w:pStyle w:val="NormalWeb"/>
        <w:numPr>
          <w:ilvl w:val="0"/>
          <w:numId w:val="18"/>
        </w:numPr>
        <w:spacing w:before="0" w:beforeAutospacing="0" w:after="0" w:afterAutospacing="0"/>
      </w:pPr>
      <w:r w:rsidRPr="00A86B21">
        <w:rPr>
          <w:b/>
          <w:color w:val="000000"/>
          <w:sz w:val="22"/>
          <w:szCs w:val="22"/>
        </w:rPr>
        <w:t>organic horizon</w:t>
      </w:r>
      <w:r>
        <w:rPr>
          <w:color w:val="000000"/>
          <w:sz w:val="22"/>
          <w:szCs w:val="22"/>
        </w:rPr>
        <w:t xml:space="preserve"> as a discrete layer of darkly colored </w:t>
      </w:r>
      <w:r w:rsidR="00704110">
        <w:rPr>
          <w:color w:val="000000"/>
          <w:sz w:val="22"/>
          <w:szCs w:val="22"/>
        </w:rPr>
        <w:t>soil</w:t>
      </w:r>
      <w:r>
        <w:rPr>
          <w:color w:val="000000"/>
          <w:sz w:val="22"/>
          <w:szCs w:val="22"/>
        </w:rPr>
        <w:t xml:space="preserve"> below the litter and above the mineral soil. </w:t>
      </w:r>
    </w:p>
    <w:p w14:paraId="53DB01E7" w14:textId="77777777" w:rsidR="00BF763F" w:rsidRPr="00256430" w:rsidRDefault="00F22473" w:rsidP="009A695F">
      <w:pPr>
        <w:pStyle w:val="NormalWeb"/>
        <w:spacing w:before="0" w:beforeAutospacing="0" w:after="0" w:afterAutospacing="0"/>
        <w:textAlignment w:val="baseline"/>
        <w:rPr>
          <w:b/>
          <w:bCs/>
          <w:color w:val="000000"/>
          <w:sz w:val="22"/>
          <w:szCs w:val="22"/>
        </w:rPr>
      </w:pPr>
      <w:r w:rsidRPr="00946757">
        <w:rPr>
          <w:noProof/>
          <w:sz w:val="22"/>
          <w:szCs w:val="22"/>
        </w:rPr>
        <w:drawing>
          <wp:anchor distT="0" distB="0" distL="114300" distR="114300" simplePos="0" relativeHeight="251660288" behindDoc="0" locked="0" layoutInCell="1" allowOverlap="1" wp14:anchorId="6F56BBEA" wp14:editId="6D73E695">
            <wp:simplePos x="0" y="0"/>
            <wp:positionH relativeFrom="margin">
              <wp:posOffset>3130550</wp:posOffset>
            </wp:positionH>
            <wp:positionV relativeFrom="paragraph">
              <wp:posOffset>6985</wp:posOffset>
            </wp:positionV>
            <wp:extent cx="2811145" cy="3893820"/>
            <wp:effectExtent l="0" t="0" r="8255" b="0"/>
            <wp:wrapSquare wrapText="bothSides"/>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811145" cy="3893820"/>
                    </a:xfrm>
                    <a:prstGeom prst="rect">
                      <a:avLst/>
                    </a:prstGeom>
                    <a:ln/>
                  </pic:spPr>
                </pic:pic>
              </a:graphicData>
            </a:graphic>
            <wp14:sizeRelH relativeFrom="page">
              <wp14:pctWidth>0</wp14:pctWidth>
            </wp14:sizeRelH>
            <wp14:sizeRelV relativeFrom="page">
              <wp14:pctHeight>0</wp14:pctHeight>
            </wp14:sizeRelV>
          </wp:anchor>
        </w:drawing>
      </w:r>
      <w:r w:rsidR="009A695F">
        <w:rPr>
          <w:b/>
          <w:bCs/>
          <w:color w:val="000000"/>
          <w:sz w:val="22"/>
          <w:szCs w:val="22"/>
        </w:rPr>
        <w:t xml:space="preserve">1. </w:t>
      </w:r>
      <w:r w:rsidR="000117EA">
        <w:rPr>
          <w:b/>
          <w:bCs/>
          <w:color w:val="000000"/>
          <w:sz w:val="22"/>
          <w:szCs w:val="22"/>
        </w:rPr>
        <w:t>L</w:t>
      </w:r>
      <w:r w:rsidR="008873FA" w:rsidRPr="00946757">
        <w:rPr>
          <w:b/>
          <w:bCs/>
          <w:color w:val="000000"/>
          <w:sz w:val="22"/>
          <w:szCs w:val="22"/>
        </w:rPr>
        <w:t>ocating plots</w:t>
      </w:r>
      <w:r w:rsidR="000117EA">
        <w:rPr>
          <w:b/>
          <w:bCs/>
          <w:color w:val="000000"/>
          <w:sz w:val="22"/>
          <w:szCs w:val="22"/>
        </w:rPr>
        <w:t xml:space="preserve"> and points</w:t>
      </w:r>
    </w:p>
    <w:p w14:paraId="13E4DF2D" w14:textId="77777777" w:rsidR="00F6741D" w:rsidRPr="00946757" w:rsidRDefault="00AB3C6E" w:rsidP="00256430">
      <w:pPr>
        <w:ind w:firstLine="360"/>
        <w:rPr>
          <w:rFonts w:ascii="Times New Roman" w:hAnsi="Times New Roman" w:cs="Times New Roman"/>
        </w:rPr>
      </w:pPr>
      <w:r>
        <w:rPr>
          <w:rFonts w:ascii="Times New Roman" w:hAnsi="Times New Roman" w:cs="Times New Roman"/>
        </w:rPr>
        <w:t>This procedure samples soils in the Thain Family Forest at an intensity of 1 20x20m plot per ha of forest, in an approximately regular array adjusted to maximize overlap with Continuous Forest Inventory (CFI) plots, soil types</w:t>
      </w:r>
      <w:r w:rsidR="00955804">
        <w:rPr>
          <w:rFonts w:ascii="Times New Roman" w:hAnsi="Times New Roman" w:cs="Times New Roman"/>
        </w:rPr>
        <w:t xml:space="preserve"> (Figure 1)</w:t>
      </w:r>
      <w:r>
        <w:rPr>
          <w:rFonts w:ascii="Times New Roman" w:hAnsi="Times New Roman" w:cs="Times New Roman"/>
        </w:rPr>
        <w:t>.</w:t>
      </w:r>
      <w:r w:rsidR="004B3795">
        <w:rPr>
          <w:rFonts w:ascii="Times New Roman" w:hAnsi="Times New Roman" w:cs="Times New Roman"/>
        </w:rPr>
        <w:t xml:space="preserve"> The locations of 16 </w:t>
      </w:r>
      <w:r w:rsidR="00955804">
        <w:rPr>
          <w:rFonts w:ascii="Times New Roman" w:hAnsi="Times New Roman" w:cs="Times New Roman"/>
        </w:rPr>
        <w:t xml:space="preserve">soil </w:t>
      </w:r>
      <w:r w:rsidR="004B3795">
        <w:rPr>
          <w:rFonts w:ascii="Times New Roman" w:hAnsi="Times New Roman" w:cs="Times New Roman"/>
        </w:rPr>
        <w:t xml:space="preserve">plots that </w:t>
      </w:r>
      <w:r w:rsidR="00955804">
        <w:rPr>
          <w:rFonts w:ascii="Times New Roman" w:hAnsi="Times New Roman" w:cs="Times New Roman"/>
        </w:rPr>
        <w:t>overlap with CFI plots are fixed</w:t>
      </w:r>
      <w:r w:rsidR="00A86B21">
        <w:rPr>
          <w:rFonts w:ascii="Times New Roman" w:hAnsi="Times New Roman" w:cs="Times New Roman"/>
        </w:rPr>
        <w:t xml:space="preserve"> by rebar markers</w:t>
      </w:r>
      <w:r w:rsidR="00955804">
        <w:rPr>
          <w:rFonts w:ascii="Times New Roman" w:hAnsi="Times New Roman" w:cs="Times New Roman"/>
        </w:rPr>
        <w:t xml:space="preserve">. The other 4 plots </w:t>
      </w:r>
      <w:r w:rsidR="00A86B21">
        <w:rPr>
          <w:rFonts w:ascii="Times New Roman" w:hAnsi="Times New Roman" w:cs="Times New Roman"/>
        </w:rPr>
        <w:t>are</w:t>
      </w:r>
      <w:r w:rsidR="00955804">
        <w:rPr>
          <w:rFonts w:ascii="Times New Roman" w:hAnsi="Times New Roman" w:cs="Times New Roman"/>
        </w:rPr>
        <w:t xml:space="preserve"> located using high-resolution GPS. </w:t>
      </w:r>
    </w:p>
    <w:p w14:paraId="4E52762C" w14:textId="20A7D4DA" w:rsidR="00BF763F" w:rsidRDefault="009A695F" w:rsidP="00256430">
      <w:pPr>
        <w:ind w:firstLine="360"/>
        <w:rPr>
          <w:rFonts w:ascii="Times New Roman" w:hAnsi="Times New Roman" w:cs="Times New Roman"/>
        </w:rPr>
      </w:pPr>
      <w:r w:rsidRPr="00AB3C6E">
        <w:rPr>
          <w:rFonts w:ascii="Times New Roman" w:hAnsi="Times New Roman" w:cs="Times New Roman"/>
          <w:noProof/>
          <w:sz w:val="16"/>
          <w:szCs w:val="16"/>
        </w:rPr>
        <mc:AlternateContent>
          <mc:Choice Requires="wps">
            <w:drawing>
              <wp:anchor distT="45720" distB="45720" distL="114300" distR="114300" simplePos="0" relativeHeight="251663360" behindDoc="0" locked="0" layoutInCell="1" allowOverlap="1" wp14:anchorId="1261D599" wp14:editId="4E4BFE9C">
                <wp:simplePos x="0" y="0"/>
                <wp:positionH relativeFrom="margin">
                  <wp:align>right</wp:align>
                </wp:positionH>
                <wp:positionV relativeFrom="paragraph">
                  <wp:posOffset>2299970</wp:posOffset>
                </wp:positionV>
                <wp:extent cx="2750185" cy="3657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85" cy="365760"/>
                        </a:xfrm>
                        <a:prstGeom prst="rect">
                          <a:avLst/>
                        </a:prstGeom>
                        <a:solidFill>
                          <a:srgbClr val="FFFFFF"/>
                        </a:solidFill>
                        <a:ln w="9525">
                          <a:noFill/>
                          <a:miter lim="800000"/>
                          <a:headEnd/>
                          <a:tailEnd/>
                        </a:ln>
                      </wps:spPr>
                      <wps:txbx>
                        <w:txbxContent>
                          <w:p w14:paraId="1C8CEC27" w14:textId="77777777" w:rsidR="00E54E87" w:rsidRPr="00035ABB" w:rsidRDefault="00E54E87" w:rsidP="00AB3C6E">
                            <w:pPr>
                              <w:rPr>
                                <w:rFonts w:ascii="Times New Roman" w:hAnsi="Times New Roman" w:cs="Times New Roman"/>
                                <w:sz w:val="16"/>
                                <w:szCs w:val="16"/>
                              </w:rPr>
                            </w:pPr>
                            <w:r w:rsidRPr="00AB3C6E">
                              <w:rPr>
                                <w:rFonts w:ascii="Times New Roman" w:hAnsi="Times New Roman" w:cs="Times New Roman"/>
                                <w:b/>
                                <w:sz w:val="16"/>
                                <w:szCs w:val="16"/>
                              </w:rPr>
                              <w:t>Figure 1:</w:t>
                            </w:r>
                            <w:r>
                              <w:rPr>
                                <w:rFonts w:ascii="Times New Roman" w:hAnsi="Times New Roman" w:cs="Times New Roman"/>
                                <w:sz w:val="16"/>
                                <w:szCs w:val="16"/>
                              </w:rPr>
                              <w:t xml:space="preserve"> Sampling strategy relative to existing CFI plots (small squares), soil types (polygons) and regular 1 ha grid. </w:t>
                            </w:r>
                          </w:p>
                          <w:p w14:paraId="654C6444" w14:textId="77777777" w:rsidR="00E54E87" w:rsidRDefault="00E54E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61D599" id="_x0000_t202" coordsize="21600,21600" o:spt="202" path="m,l,21600r21600,l21600,xe">
                <v:stroke joinstyle="miter"/>
                <v:path gradientshapeok="t" o:connecttype="rect"/>
              </v:shapetype>
              <v:shape id="Text Box 2" o:spid="_x0000_s1026" type="#_x0000_t202" style="position:absolute;left:0;text-align:left;margin-left:165.35pt;margin-top:181.1pt;width:216.55pt;height:28.8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" stroked="f">
                <v:textbox>
                  <w:txbxContent>
                    <w:p w14:paraId="1C8CEC27" w14:textId="77777777" w:rsidR="00E54E87" w:rsidRPr="00035ABB" w:rsidRDefault="00E54E87" w:rsidP="00AB3C6E">
                      <w:pPr>
                        <w:rPr>
                          <w:rFonts w:ascii="Times New Roman" w:hAnsi="Times New Roman" w:cs="Times New Roman"/>
                          <w:sz w:val="16"/>
                          <w:szCs w:val="16"/>
                        </w:rPr>
                      </w:pPr>
                      <w:r w:rsidRPr="00AB3C6E">
                        <w:rPr>
                          <w:rFonts w:ascii="Times New Roman" w:hAnsi="Times New Roman" w:cs="Times New Roman"/>
                          <w:b/>
                          <w:sz w:val="16"/>
                          <w:szCs w:val="16"/>
                        </w:rPr>
                        <w:t>Figure 1:</w:t>
                      </w:r>
                      <w:r>
                        <w:rPr>
                          <w:rFonts w:ascii="Times New Roman" w:hAnsi="Times New Roman" w:cs="Times New Roman"/>
                          <w:sz w:val="16"/>
                          <w:szCs w:val="16"/>
                        </w:rPr>
                        <w:t xml:space="preserve"> Sampling strategy relative to existing CFI plots (small squares), soil types (polygons) and regular 1 ha grid. </w:t>
                      </w:r>
                    </w:p>
                    <w:p w14:paraId="654C6444" w14:textId="77777777" w:rsidR="00E54E87" w:rsidRDefault="00E54E87"/>
                  </w:txbxContent>
                </v:textbox>
                <w10:wrap type="square" anchorx="margin"/>
              </v:shape>
            </w:pict>
          </mc:Fallback>
        </mc:AlternateContent>
      </w:r>
      <w:r w:rsidR="00955804">
        <w:rPr>
          <w:rFonts w:ascii="Times New Roman" w:hAnsi="Times New Roman" w:cs="Times New Roman"/>
        </w:rPr>
        <w:t xml:space="preserve">Within each 20x20 soil sampling plot, measurements are made and samples collected in a regular square array of 9 sampling </w:t>
      </w:r>
      <w:r w:rsidR="000117EA">
        <w:rPr>
          <w:rFonts w:ascii="Times New Roman" w:hAnsi="Times New Roman" w:cs="Times New Roman"/>
        </w:rPr>
        <w:t>points</w:t>
      </w:r>
      <w:r w:rsidR="00955804">
        <w:rPr>
          <w:rFonts w:ascii="Times New Roman" w:hAnsi="Times New Roman" w:cs="Times New Roman"/>
        </w:rPr>
        <w:t xml:space="preserve"> (Figure 2)</w:t>
      </w:r>
      <w:r w:rsidR="00E978F3">
        <w:rPr>
          <w:rFonts w:ascii="Times New Roman" w:hAnsi="Times New Roman" w:cs="Times New Roman"/>
        </w:rPr>
        <w:t xml:space="preserve"> with three rows / columns spaced 10m apart along </w:t>
      </w:r>
      <w:r>
        <w:rPr>
          <w:rFonts w:ascii="Times New Roman" w:hAnsi="Times New Roman" w:cs="Times New Roman"/>
        </w:rPr>
        <w:t xml:space="preserve">east / </w:t>
      </w:r>
      <w:proofErr w:type="gramStart"/>
      <w:r>
        <w:rPr>
          <w:rFonts w:ascii="Times New Roman" w:hAnsi="Times New Roman" w:cs="Times New Roman"/>
        </w:rPr>
        <w:t>west  or</w:t>
      </w:r>
      <w:proofErr w:type="gramEnd"/>
      <w:r>
        <w:rPr>
          <w:rFonts w:ascii="Times New Roman" w:hAnsi="Times New Roman" w:cs="Times New Roman"/>
        </w:rPr>
        <w:t xml:space="preserve"> </w:t>
      </w:r>
      <w:r w:rsidR="00A86B21">
        <w:rPr>
          <w:rFonts w:ascii="Times New Roman" w:hAnsi="Times New Roman" w:cs="Times New Roman"/>
        </w:rPr>
        <w:t>north</w:t>
      </w:r>
      <w:r>
        <w:rPr>
          <w:rFonts w:ascii="Times New Roman" w:hAnsi="Times New Roman" w:cs="Times New Roman"/>
        </w:rPr>
        <w:t xml:space="preserve"> / </w:t>
      </w:r>
      <w:r w:rsidR="00A86B21">
        <w:rPr>
          <w:rFonts w:ascii="Times New Roman" w:hAnsi="Times New Roman" w:cs="Times New Roman"/>
        </w:rPr>
        <w:t>south</w:t>
      </w:r>
      <w:r w:rsidR="00955804">
        <w:rPr>
          <w:rFonts w:ascii="Times New Roman" w:hAnsi="Times New Roman" w:cs="Times New Roman"/>
        </w:rPr>
        <w:t xml:space="preserve">. For the 16 soil plots that overlap with CFI plots, the </w:t>
      </w:r>
      <w:r w:rsidR="00E978F3">
        <w:rPr>
          <w:rFonts w:ascii="Times New Roman" w:hAnsi="Times New Roman" w:cs="Times New Roman"/>
        </w:rPr>
        <w:t xml:space="preserve">rebar plot boundaries provide a permanent spatial reference for locating the sampling </w:t>
      </w:r>
      <w:r w:rsidR="0028188A">
        <w:rPr>
          <w:rFonts w:ascii="Times New Roman" w:hAnsi="Times New Roman" w:cs="Times New Roman"/>
        </w:rPr>
        <w:t>points</w:t>
      </w:r>
      <w:r w:rsidR="00E978F3">
        <w:rPr>
          <w:rFonts w:ascii="Times New Roman" w:hAnsi="Times New Roman" w:cs="Times New Roman"/>
        </w:rPr>
        <w:t>.</w:t>
      </w:r>
      <w:r>
        <w:rPr>
          <w:rFonts w:ascii="Times New Roman" w:hAnsi="Times New Roman" w:cs="Times New Roman"/>
        </w:rPr>
        <w:t xml:space="preserve"> </w:t>
      </w:r>
      <w:r w:rsidR="00E978F3">
        <w:rPr>
          <w:rFonts w:ascii="Times New Roman" w:hAnsi="Times New Roman" w:cs="Times New Roman"/>
        </w:rPr>
        <w:t xml:space="preserve"> Different positions of rebars relative to the soil sampling plots may require different sets of measurements to locate plots.</w:t>
      </w:r>
      <w:r>
        <w:rPr>
          <w:rFonts w:ascii="Times New Roman" w:hAnsi="Times New Roman" w:cs="Times New Roman"/>
        </w:rPr>
        <w:t xml:space="preserve"> To minimize propagation of positional error, point locations are measured relative to adjacent rebar stakes whenever possible</w:t>
      </w:r>
    </w:p>
    <w:p w14:paraId="03A4521A" w14:textId="1A86CC4B" w:rsidR="00E84970" w:rsidRDefault="00020E19" w:rsidP="00256430">
      <w:pPr>
        <w:ind w:firstLine="360"/>
        <w:rPr>
          <w:rFonts w:ascii="Times New Roman" w:hAnsi="Times New Roman" w:cs="Times New Roman"/>
        </w:rPr>
      </w:pPr>
      <w:r>
        <w:rPr>
          <w:rFonts w:ascii="Times New Roman" w:hAnsi="Times New Roman" w:cs="Times New Roman"/>
        </w:rPr>
        <w:t>Litter and soil sampling p</w:t>
      </w:r>
      <w:r w:rsidR="00E978F3">
        <w:rPr>
          <w:rFonts w:ascii="Times New Roman" w:hAnsi="Times New Roman" w:cs="Times New Roman"/>
        </w:rPr>
        <w:t xml:space="preserve">rocedures vary depending on whether or not a </w:t>
      </w:r>
      <w:r w:rsidR="009D1F68">
        <w:rPr>
          <w:rFonts w:ascii="Times New Roman" w:hAnsi="Times New Roman" w:cs="Times New Roman"/>
        </w:rPr>
        <w:t>soil</w:t>
      </w:r>
      <w:r w:rsidR="00E978F3">
        <w:rPr>
          <w:rFonts w:ascii="Times New Roman" w:hAnsi="Times New Roman" w:cs="Times New Roman"/>
        </w:rPr>
        <w:t xml:space="preserve"> </w:t>
      </w:r>
      <w:r w:rsidR="009D1F68">
        <w:rPr>
          <w:rFonts w:ascii="Times New Roman" w:hAnsi="Times New Roman" w:cs="Times New Roman"/>
        </w:rPr>
        <w:t>plot</w:t>
      </w:r>
      <w:r w:rsidR="009A695F">
        <w:rPr>
          <w:rFonts w:ascii="Times New Roman" w:hAnsi="Times New Roman" w:cs="Times New Roman"/>
        </w:rPr>
        <w:t>,</w:t>
      </w:r>
      <w:r w:rsidR="00E978F3">
        <w:rPr>
          <w:rFonts w:ascii="Times New Roman" w:hAnsi="Times New Roman" w:cs="Times New Roman"/>
        </w:rPr>
        <w:t xml:space="preserve"> </w:t>
      </w:r>
      <w:r w:rsidR="009D1F68">
        <w:rPr>
          <w:rFonts w:ascii="Times New Roman" w:hAnsi="Times New Roman" w:cs="Times New Roman"/>
        </w:rPr>
        <w:t xml:space="preserve">and </w:t>
      </w:r>
      <w:r w:rsidR="009A695F">
        <w:rPr>
          <w:rFonts w:ascii="Times New Roman" w:hAnsi="Times New Roman" w:cs="Times New Roman"/>
        </w:rPr>
        <w:t>contained sampling</w:t>
      </w:r>
      <w:r w:rsidR="009D1F68">
        <w:rPr>
          <w:rFonts w:ascii="Times New Roman" w:hAnsi="Times New Roman" w:cs="Times New Roman"/>
        </w:rPr>
        <w:t xml:space="preserve"> </w:t>
      </w:r>
      <w:r w:rsidR="0028188A">
        <w:rPr>
          <w:rFonts w:ascii="Times New Roman" w:hAnsi="Times New Roman" w:cs="Times New Roman"/>
        </w:rPr>
        <w:t>point</w:t>
      </w:r>
      <w:r w:rsidR="009A695F">
        <w:rPr>
          <w:rFonts w:ascii="Times New Roman" w:hAnsi="Times New Roman" w:cs="Times New Roman"/>
        </w:rPr>
        <w:t>,</w:t>
      </w:r>
      <w:r w:rsidR="009D1F68">
        <w:rPr>
          <w:rFonts w:ascii="Times New Roman" w:hAnsi="Times New Roman" w:cs="Times New Roman"/>
        </w:rPr>
        <w:t xml:space="preserve"> overlaps with CFI plots.</w:t>
      </w:r>
      <w:r w:rsidR="008A1D8B">
        <w:rPr>
          <w:rFonts w:ascii="Times New Roman" w:hAnsi="Times New Roman" w:cs="Times New Roman"/>
        </w:rPr>
        <w:t xml:space="preserve"> Litter and surface soil samples (0-10cm, 10-20cm, 20-50cm) are collected individually for points within CFI plots; all other samples, except soil bulk density samples, are aggregated by depth within a plot. In cases where </w:t>
      </w:r>
      <w:r w:rsidR="00A378AA">
        <w:rPr>
          <w:rFonts w:ascii="Times New Roman" w:hAnsi="Times New Roman" w:cs="Times New Roman"/>
        </w:rPr>
        <w:t xml:space="preserve">litter samples exceed approximately </w:t>
      </w:r>
      <w:r w:rsidR="00997A2C">
        <w:rPr>
          <w:rFonts w:ascii="Times New Roman" w:hAnsi="Times New Roman" w:cs="Times New Roman"/>
        </w:rPr>
        <w:t>1</w:t>
      </w:r>
      <w:r w:rsidR="00A378AA">
        <w:rPr>
          <w:rFonts w:ascii="Times New Roman" w:hAnsi="Times New Roman" w:cs="Times New Roman"/>
        </w:rPr>
        <w:t>L volume or soil samples exceed 2kg mass, representative subsamples are collected in the field.</w:t>
      </w:r>
      <w:r w:rsidR="00A35C66">
        <w:rPr>
          <w:rFonts w:ascii="Times New Roman" w:hAnsi="Times New Roman" w:cs="Times New Roman"/>
        </w:rPr>
        <w:t xml:space="preserve"> </w:t>
      </w:r>
      <w:r w:rsidR="00A35C66" w:rsidRPr="00A35C66">
        <w:rPr>
          <w:rFonts w:ascii="Times New Roman" w:hAnsi="Times New Roman" w:cs="Times New Roman"/>
          <w:b/>
        </w:rPr>
        <w:t>In cases where soil C samples are less than approximately 250 ml for depth that is present, additional cores are collected.</w:t>
      </w:r>
      <w:r w:rsidR="00A35C66">
        <w:rPr>
          <w:rFonts w:ascii="Times New Roman" w:hAnsi="Times New Roman" w:cs="Times New Roman"/>
        </w:rPr>
        <w:t xml:space="preserve"> </w:t>
      </w:r>
    </w:p>
    <w:p w14:paraId="2FCBC89B" w14:textId="4038BD5F" w:rsidR="00E84970" w:rsidRDefault="00C87874" w:rsidP="00E84970">
      <w:pPr>
        <w:rPr>
          <w:rFonts w:ascii="Times New Roman" w:hAnsi="Times New Roman" w:cs="Times New Roman"/>
          <w:b/>
        </w:rPr>
      </w:pPr>
      <w:proofErr w:type="spellStart"/>
      <w:r>
        <w:rPr>
          <w:rFonts w:ascii="Times New Roman" w:hAnsi="Times New Roman" w:cs="Times New Roman"/>
          <w:b/>
        </w:rPr>
        <w:t>plotIDs</w:t>
      </w:r>
      <w:proofErr w:type="spellEnd"/>
      <w:r>
        <w:rPr>
          <w:rFonts w:ascii="Times New Roman" w:hAnsi="Times New Roman" w:cs="Times New Roman"/>
          <w:b/>
        </w:rPr>
        <w:t xml:space="preserve"> are created from two numeric values corresponding to the CFI transect and central plot or substitutes determined for soil plots not centered on CFI transect</w:t>
      </w:r>
    </w:p>
    <w:p w14:paraId="4C8C51FF" w14:textId="54C25145" w:rsidR="00BF763F" w:rsidRDefault="00E84970" w:rsidP="00E84970">
      <w:pPr>
        <w:rPr>
          <w:rFonts w:ascii="Times New Roman" w:hAnsi="Times New Roman" w:cs="Times New Roman"/>
          <w:b/>
        </w:rPr>
      </w:pPr>
      <w:r>
        <w:rPr>
          <w:rFonts w:ascii="Times New Roman" w:hAnsi="Times New Roman" w:cs="Times New Roman"/>
          <w:b/>
        </w:rPr>
        <w:t xml:space="preserve">Sample IDs are </w:t>
      </w:r>
      <w:r w:rsidR="00B46E28">
        <w:rPr>
          <w:rFonts w:ascii="Times New Roman" w:hAnsi="Times New Roman" w:cs="Times New Roman"/>
          <w:b/>
        </w:rPr>
        <w:t>concatenated</w:t>
      </w:r>
      <w:r w:rsidR="00C87874">
        <w:rPr>
          <w:rFonts w:ascii="Times New Roman" w:hAnsi="Times New Roman" w:cs="Times New Roman"/>
          <w:b/>
        </w:rPr>
        <w:t xml:space="preserve"> from the</w:t>
      </w:r>
      <w:r>
        <w:rPr>
          <w:rFonts w:ascii="Times New Roman" w:hAnsi="Times New Roman" w:cs="Times New Roman"/>
          <w:b/>
        </w:rPr>
        <w:t xml:space="preserve"> </w:t>
      </w:r>
      <w:proofErr w:type="spellStart"/>
      <w:r>
        <w:rPr>
          <w:rFonts w:ascii="Times New Roman" w:hAnsi="Times New Roman" w:cs="Times New Roman"/>
          <w:b/>
        </w:rPr>
        <w:t>plotID</w:t>
      </w:r>
      <w:proofErr w:type="spellEnd"/>
      <w:r w:rsidR="00C87874">
        <w:rPr>
          <w:rFonts w:ascii="Times New Roman" w:hAnsi="Times New Roman" w:cs="Times New Roman"/>
          <w:b/>
        </w:rPr>
        <w:t xml:space="preserve"> + </w:t>
      </w:r>
      <w:r w:rsidR="00B46E28">
        <w:rPr>
          <w:rFonts w:ascii="Times New Roman" w:hAnsi="Times New Roman" w:cs="Times New Roman"/>
          <w:b/>
        </w:rPr>
        <w:t>point ID [{</w:t>
      </w:r>
      <w:proofErr w:type="gramStart"/>
      <w:r w:rsidR="00B46E28">
        <w:rPr>
          <w:rFonts w:ascii="Times New Roman" w:hAnsi="Times New Roman" w:cs="Times New Roman"/>
          <w:b/>
        </w:rPr>
        <w:t>N,C</w:t>
      </w:r>
      <w:proofErr w:type="gramEnd"/>
      <w:r w:rsidR="00B46E28">
        <w:rPr>
          <w:rFonts w:ascii="Times New Roman" w:hAnsi="Times New Roman" w:cs="Times New Roman"/>
          <w:b/>
        </w:rPr>
        <w:t>,S}x{E,C,W} or outer] + the level of the uppermost stratum of the sample [litter = “L”, soil = “0, 10,20,50,100…”</w:t>
      </w:r>
      <w:r w:rsidR="00565237">
        <w:rPr>
          <w:rFonts w:ascii="Times New Roman" w:hAnsi="Times New Roman" w:cs="Times New Roman"/>
          <w:b/>
        </w:rPr>
        <w:t>] and the type of soil sample as needed [bulk density = “BD”, composition = “C”]</w:t>
      </w:r>
    </w:p>
    <w:p w14:paraId="2A5D8592" w14:textId="5178376D" w:rsidR="00313695" w:rsidRPr="00E84970" w:rsidRDefault="00313695" w:rsidP="00E84970">
      <w:pPr>
        <w:rPr>
          <w:rFonts w:ascii="Times New Roman" w:hAnsi="Times New Roman" w:cs="Times New Roman"/>
          <w:b/>
        </w:rPr>
      </w:pPr>
    </w:p>
    <w:p w14:paraId="3254FF5F" w14:textId="4366D50B" w:rsidR="00F22473" w:rsidRPr="00565237" w:rsidRDefault="00F22473" w:rsidP="00565237">
      <w:pPr>
        <w:pStyle w:val="ListParagraph"/>
        <w:numPr>
          <w:ilvl w:val="0"/>
          <w:numId w:val="12"/>
        </w:numPr>
        <w:rPr>
          <w:rFonts w:ascii="Times New Roman" w:hAnsi="Times New Roman" w:cs="Times New Roman"/>
          <w:b/>
          <w:bCs/>
          <w:color w:val="000000"/>
        </w:rPr>
      </w:pPr>
      <w:r w:rsidRPr="00565237">
        <w:rPr>
          <w:rFonts w:ascii="Times New Roman" w:hAnsi="Times New Roman" w:cs="Times New Roman"/>
          <w:b/>
          <w:bCs/>
          <w:color w:val="000000"/>
        </w:rPr>
        <w:t>CFI plot</w:t>
      </w:r>
      <w:r w:rsidR="000117EA" w:rsidRPr="00565237">
        <w:rPr>
          <w:rFonts w:ascii="Times New Roman" w:hAnsi="Times New Roman" w:cs="Times New Roman"/>
          <w:b/>
          <w:bCs/>
          <w:color w:val="000000"/>
        </w:rPr>
        <w:t xml:space="preserve">s </w:t>
      </w:r>
      <w:r w:rsidR="007D7EEE" w:rsidRPr="00565237">
        <w:rPr>
          <w:rFonts w:ascii="Times New Roman" w:hAnsi="Times New Roman" w:cs="Times New Roman"/>
          <w:bCs/>
          <w:color w:val="000000"/>
        </w:rPr>
        <w:t>for any of the 16 soil sampling plots that includes CFI plots</w:t>
      </w:r>
    </w:p>
    <w:p w14:paraId="01D5B89B" w14:textId="1A28515D" w:rsidR="00967CC2" w:rsidRPr="00E54E87" w:rsidRDefault="00B83A6F" w:rsidP="00CA21F0">
      <w:pPr>
        <w:pStyle w:val="NormalWeb"/>
        <w:numPr>
          <w:ilvl w:val="1"/>
          <w:numId w:val="12"/>
        </w:numPr>
        <w:spacing w:before="0" w:beforeAutospacing="0" w:after="0" w:afterAutospacing="0"/>
        <w:textAlignment w:val="baseline"/>
        <w:rPr>
          <w:b/>
          <w:bCs/>
          <w:color w:val="000000"/>
          <w:sz w:val="22"/>
          <w:szCs w:val="22"/>
        </w:rPr>
      </w:pPr>
      <w:r w:rsidRPr="00475401">
        <w:rPr>
          <w:b/>
          <w:bCs/>
          <w:color w:val="000000"/>
          <w:sz w:val="22"/>
          <w:szCs w:val="22"/>
        </w:rPr>
        <w:t xml:space="preserve">Use </w:t>
      </w:r>
      <w:proofErr w:type="spellStart"/>
      <w:r w:rsidRPr="00475401">
        <w:rPr>
          <w:b/>
          <w:bCs/>
          <w:color w:val="000000"/>
          <w:sz w:val="22"/>
          <w:szCs w:val="22"/>
        </w:rPr>
        <w:t>Avenza</w:t>
      </w:r>
      <w:proofErr w:type="spellEnd"/>
      <w:r w:rsidRPr="00475401">
        <w:rPr>
          <w:b/>
          <w:bCs/>
          <w:color w:val="000000"/>
          <w:sz w:val="22"/>
          <w:szCs w:val="22"/>
        </w:rPr>
        <w:t xml:space="preserve"> maps to navigate to the </w:t>
      </w:r>
      <w:r w:rsidR="00A86B21">
        <w:rPr>
          <w:b/>
          <w:bCs/>
          <w:color w:val="000000"/>
          <w:sz w:val="22"/>
          <w:szCs w:val="22"/>
        </w:rPr>
        <w:t xml:space="preserve">vicinity of the </w:t>
      </w:r>
      <w:r w:rsidRPr="00475401">
        <w:rPr>
          <w:b/>
          <w:bCs/>
          <w:color w:val="000000"/>
          <w:sz w:val="22"/>
          <w:szCs w:val="22"/>
        </w:rPr>
        <w:t xml:space="preserve">northwesternmost rebar that </w:t>
      </w:r>
      <w:r w:rsidRPr="00E54E87">
        <w:rPr>
          <w:b/>
          <w:bCs/>
          <w:color w:val="000000"/>
          <w:sz w:val="22"/>
          <w:szCs w:val="22"/>
        </w:rPr>
        <w:t>marks an included CFI plot.</w:t>
      </w:r>
    </w:p>
    <w:p w14:paraId="3143A5F9" w14:textId="1FDF20F3" w:rsidR="00DA6176" w:rsidRPr="00E54E87" w:rsidRDefault="00224A43" w:rsidP="004A49EB">
      <w:pPr>
        <w:pStyle w:val="NormalWeb"/>
        <w:spacing w:before="0" w:beforeAutospacing="0" w:after="0" w:afterAutospacing="0"/>
        <w:ind w:left="1800"/>
        <w:textAlignment w:val="baseline"/>
        <w:rPr>
          <w:sz w:val="22"/>
          <w:szCs w:val="22"/>
        </w:rPr>
      </w:pPr>
      <w:r w:rsidRPr="00E54E87">
        <w:rPr>
          <w:sz w:val="22"/>
          <w:szCs w:val="22"/>
        </w:rPr>
        <w:sym w:font="Wingdings" w:char="F0E0"/>
      </w:r>
      <w:r w:rsidRPr="00E54E87">
        <w:rPr>
          <w:sz w:val="22"/>
          <w:szCs w:val="22"/>
        </w:rPr>
        <w:t xml:space="preserve">if teams are working in parallel on separate datasheets </w:t>
      </w:r>
    </w:p>
    <w:p w14:paraId="60585014" w14:textId="5BDC0E7C" w:rsidR="00DA6176" w:rsidRPr="00E54E87" w:rsidRDefault="00224A43" w:rsidP="004A49EB">
      <w:pPr>
        <w:pStyle w:val="NormalWeb"/>
        <w:spacing w:before="0" w:beforeAutospacing="0" w:after="0" w:afterAutospacing="0"/>
        <w:ind w:left="1800"/>
        <w:textAlignment w:val="baseline"/>
        <w:rPr>
          <w:sz w:val="22"/>
          <w:szCs w:val="22"/>
        </w:rPr>
      </w:pPr>
      <w:r w:rsidRPr="00E54E87">
        <w:rPr>
          <w:sz w:val="22"/>
          <w:szCs w:val="22"/>
        </w:rPr>
        <w:t xml:space="preserve">○ </w:t>
      </w:r>
      <w:r w:rsidR="00DA6176" w:rsidRPr="00E54E87">
        <w:rPr>
          <w:sz w:val="22"/>
          <w:szCs w:val="22"/>
        </w:rPr>
        <w:t>R</w:t>
      </w:r>
      <w:r w:rsidRPr="00E54E87">
        <w:rPr>
          <w:sz w:val="22"/>
          <w:szCs w:val="22"/>
        </w:rPr>
        <w:t>ecord the</w:t>
      </w:r>
      <w:r w:rsidR="00DA6176" w:rsidRPr="00E54E87">
        <w:rPr>
          <w:sz w:val="22"/>
          <w:szCs w:val="22"/>
        </w:rPr>
        <w:t xml:space="preserve"> page number of the total pages</w:t>
      </w:r>
    </w:p>
    <w:p w14:paraId="2C47073B" w14:textId="6B197429" w:rsidR="00224A43" w:rsidRPr="00E54E87" w:rsidRDefault="00DA6176" w:rsidP="004A49EB">
      <w:pPr>
        <w:pStyle w:val="NormalWeb"/>
        <w:spacing w:before="0" w:beforeAutospacing="0" w:after="0" w:afterAutospacing="0"/>
        <w:ind w:left="1800"/>
        <w:textAlignment w:val="baseline"/>
        <w:rPr>
          <w:sz w:val="22"/>
          <w:szCs w:val="22"/>
        </w:rPr>
      </w:pPr>
      <w:r w:rsidRPr="00E54E87">
        <w:rPr>
          <w:sz w:val="22"/>
          <w:szCs w:val="22"/>
        </w:rPr>
        <w:tab/>
        <w:t xml:space="preserve">i.e. mapping datasheet &amp; sampling datasheet = 1/2 &amp; 2/2 </w:t>
      </w:r>
      <w:r w:rsidR="00224A43" w:rsidRPr="00E54E87">
        <w:rPr>
          <w:sz w:val="22"/>
          <w:szCs w:val="22"/>
        </w:rPr>
        <w:t xml:space="preserve"> </w:t>
      </w:r>
    </w:p>
    <w:p w14:paraId="1AC0B8EB" w14:textId="470C8AC9" w:rsidR="004A49EB" w:rsidRPr="00E54E87" w:rsidRDefault="004A49EB" w:rsidP="004A49EB">
      <w:pPr>
        <w:pStyle w:val="NormalWeb"/>
        <w:spacing w:before="0" w:beforeAutospacing="0" w:after="0" w:afterAutospacing="0"/>
        <w:ind w:left="1800"/>
        <w:textAlignment w:val="baseline"/>
        <w:rPr>
          <w:color w:val="000000"/>
          <w:sz w:val="22"/>
          <w:szCs w:val="22"/>
        </w:rPr>
      </w:pPr>
      <w:r w:rsidRPr="00E54E87">
        <w:rPr>
          <w:sz w:val="22"/>
          <w:szCs w:val="22"/>
        </w:rPr>
        <w:t xml:space="preserve">○ </w:t>
      </w:r>
      <w:r w:rsidRPr="00E54E87">
        <w:rPr>
          <w:color w:val="000000"/>
          <w:sz w:val="22"/>
          <w:szCs w:val="22"/>
        </w:rPr>
        <w:t xml:space="preserve">Record initials of all </w:t>
      </w:r>
      <w:r w:rsidRPr="00E54E87">
        <w:rPr>
          <w:b/>
          <w:bCs/>
          <w:color w:val="000000"/>
          <w:sz w:val="22"/>
          <w:szCs w:val="22"/>
          <w:u w:val="single"/>
        </w:rPr>
        <w:t>Personnel</w:t>
      </w:r>
      <w:r w:rsidRPr="00E54E87">
        <w:rPr>
          <w:b/>
          <w:bCs/>
          <w:color w:val="000000"/>
          <w:sz w:val="22"/>
          <w:szCs w:val="22"/>
        </w:rPr>
        <w:t xml:space="preserve"> </w:t>
      </w:r>
      <w:r w:rsidRPr="00E54E87">
        <w:rPr>
          <w:color w:val="000000"/>
          <w:sz w:val="22"/>
          <w:szCs w:val="22"/>
        </w:rPr>
        <w:t xml:space="preserve">and the </w:t>
      </w:r>
      <w:r w:rsidRPr="00E54E87">
        <w:rPr>
          <w:b/>
          <w:bCs/>
          <w:color w:val="000000"/>
          <w:sz w:val="22"/>
          <w:szCs w:val="22"/>
          <w:u w:val="single"/>
        </w:rPr>
        <w:t>Date</w:t>
      </w:r>
      <w:r w:rsidRPr="00E54E87">
        <w:rPr>
          <w:bCs/>
          <w:color w:val="000000"/>
          <w:sz w:val="22"/>
          <w:szCs w:val="22"/>
        </w:rPr>
        <w:t xml:space="preserve"> dd-mm</w:t>
      </w:r>
    </w:p>
    <w:p w14:paraId="7F43A582" w14:textId="7B2FD091" w:rsidR="00237745" w:rsidRPr="005F1DAE" w:rsidRDefault="00237745" w:rsidP="005F1DAE">
      <w:pPr>
        <w:pStyle w:val="NormalWeb"/>
        <w:spacing w:before="0" w:beforeAutospacing="0" w:after="0" w:afterAutospacing="0"/>
        <w:ind w:left="1800"/>
        <w:textAlignment w:val="baseline"/>
        <w:rPr>
          <w:bCs/>
          <w:color w:val="000000"/>
          <w:sz w:val="22"/>
          <w:szCs w:val="22"/>
        </w:rPr>
      </w:pPr>
      <w:r w:rsidRPr="00AB3C6E">
        <w:t>○</w:t>
      </w:r>
      <w:r>
        <w:t xml:space="preserve"> </w:t>
      </w:r>
      <w:r w:rsidRPr="004A49EB">
        <w:rPr>
          <w:color w:val="000000"/>
          <w:sz w:val="22"/>
          <w:szCs w:val="22"/>
        </w:rPr>
        <w:t xml:space="preserve">Record </w:t>
      </w:r>
      <w:r w:rsidR="00C53950" w:rsidRPr="004A49EB">
        <w:rPr>
          <w:b/>
          <w:bCs/>
          <w:color w:val="000000"/>
          <w:sz w:val="22"/>
          <w:szCs w:val="22"/>
          <w:u w:val="single"/>
        </w:rPr>
        <w:t>plot</w:t>
      </w:r>
      <w:bookmarkStart w:id="7" w:name="_GoBack"/>
      <w:bookmarkEnd w:id="7"/>
      <w:r w:rsidR="004A49EB">
        <w:rPr>
          <w:b/>
          <w:bCs/>
          <w:color w:val="000000"/>
          <w:sz w:val="22"/>
          <w:szCs w:val="22"/>
          <w:u w:val="single"/>
        </w:rPr>
        <w:t xml:space="preserve"> </w:t>
      </w:r>
      <w:r w:rsidR="004A49EB">
        <w:rPr>
          <w:bCs/>
          <w:color w:val="000000"/>
          <w:sz w:val="22"/>
          <w:szCs w:val="22"/>
        </w:rPr>
        <w:t xml:space="preserve">as the ID code for the central CFI plot in the transect (e.g. 4-1) </w:t>
      </w:r>
      <w:r w:rsidR="005F1DAE">
        <w:rPr>
          <w:bCs/>
          <w:color w:val="000000"/>
          <w:sz w:val="22"/>
          <w:szCs w:val="22"/>
        </w:rPr>
        <w:t xml:space="preserve">and </w:t>
      </w:r>
      <w:r w:rsidR="004A49EB">
        <w:rPr>
          <w:bCs/>
          <w:color w:val="000000"/>
          <w:sz w:val="22"/>
          <w:szCs w:val="22"/>
        </w:rPr>
        <w:t xml:space="preserve">add the </w:t>
      </w:r>
      <w:r w:rsidR="005F1DAE">
        <w:rPr>
          <w:bCs/>
          <w:color w:val="000000"/>
          <w:sz w:val="22"/>
          <w:szCs w:val="22"/>
        </w:rPr>
        <w:t xml:space="preserve">plot </w:t>
      </w:r>
      <w:proofErr w:type="gramStart"/>
      <w:r w:rsidR="005F1DAE">
        <w:rPr>
          <w:bCs/>
          <w:color w:val="000000"/>
          <w:sz w:val="22"/>
          <w:szCs w:val="22"/>
        </w:rPr>
        <w:t>id’s</w:t>
      </w:r>
      <w:proofErr w:type="gramEnd"/>
      <w:r w:rsidR="005F1DAE">
        <w:rPr>
          <w:bCs/>
          <w:color w:val="000000"/>
          <w:sz w:val="22"/>
          <w:szCs w:val="22"/>
        </w:rPr>
        <w:t xml:space="preserve"> for the W and E CFI plots at the underlined spaces on the datasheet</w:t>
      </w:r>
    </w:p>
    <w:p w14:paraId="7F17C4A8" w14:textId="7A305CC0" w:rsidR="00967CC2" w:rsidRPr="00A86B21" w:rsidRDefault="00B83A6F" w:rsidP="00CA21F0">
      <w:pPr>
        <w:pStyle w:val="NormalWeb"/>
        <w:numPr>
          <w:ilvl w:val="1"/>
          <w:numId w:val="12"/>
        </w:numPr>
        <w:spacing w:before="0" w:beforeAutospacing="0" w:after="0" w:afterAutospacing="0"/>
        <w:textAlignment w:val="baseline"/>
        <w:rPr>
          <w:b/>
          <w:bCs/>
          <w:color w:val="000000"/>
          <w:sz w:val="22"/>
          <w:szCs w:val="22"/>
        </w:rPr>
      </w:pPr>
      <w:r w:rsidRPr="00475401">
        <w:rPr>
          <w:b/>
          <w:bCs/>
          <w:color w:val="000000"/>
          <w:sz w:val="22"/>
          <w:szCs w:val="22"/>
        </w:rPr>
        <w:t>Locate any other rebars in or adjacent to (within 7 m diagonally of) the soil sampling plots.</w:t>
      </w:r>
    </w:p>
    <w:p w14:paraId="4DE063A2" w14:textId="27CE7C1B" w:rsidR="00967CC2" w:rsidRPr="00A86B21" w:rsidRDefault="00967CC2" w:rsidP="00CA21F0">
      <w:pPr>
        <w:pStyle w:val="NormalWeb"/>
        <w:numPr>
          <w:ilvl w:val="2"/>
          <w:numId w:val="12"/>
        </w:numPr>
        <w:spacing w:before="0" w:beforeAutospacing="0" w:after="0" w:afterAutospacing="0"/>
        <w:textAlignment w:val="baseline"/>
        <w:rPr>
          <w:bCs/>
          <w:color w:val="000000"/>
          <w:sz w:val="22"/>
          <w:szCs w:val="22"/>
        </w:rPr>
      </w:pPr>
      <w:r w:rsidRPr="00A86B21">
        <w:rPr>
          <w:bCs/>
          <w:color w:val="000000"/>
          <w:sz w:val="22"/>
          <w:szCs w:val="22"/>
        </w:rPr>
        <w:t>T</w:t>
      </w:r>
      <w:r w:rsidR="00B83A6F" w:rsidRPr="00A86B21">
        <w:rPr>
          <w:bCs/>
          <w:color w:val="000000"/>
          <w:sz w:val="22"/>
          <w:szCs w:val="22"/>
        </w:rPr>
        <w:t xml:space="preserve">hese rebars provide the </w:t>
      </w:r>
      <w:r w:rsidRPr="00A86B21">
        <w:rPr>
          <w:bCs/>
          <w:color w:val="000000"/>
          <w:sz w:val="22"/>
          <w:szCs w:val="22"/>
        </w:rPr>
        <w:t>“</w:t>
      </w:r>
      <w:proofErr w:type="spellStart"/>
      <w:r w:rsidR="00E54E87">
        <w:rPr>
          <w:bCs/>
          <w:color w:val="000000"/>
          <w:sz w:val="22"/>
          <w:szCs w:val="22"/>
        </w:rPr>
        <w:t>ref</w:t>
      </w:r>
      <w:r w:rsidR="00B83A6F" w:rsidRPr="00A86B21">
        <w:rPr>
          <w:bCs/>
          <w:color w:val="000000"/>
          <w:sz w:val="22"/>
          <w:szCs w:val="22"/>
        </w:rPr>
        <w:t>_</w:t>
      </w:r>
      <w:r w:rsidR="00E54E87">
        <w:rPr>
          <w:bCs/>
          <w:color w:val="000000"/>
          <w:sz w:val="22"/>
          <w:szCs w:val="22"/>
        </w:rPr>
        <w:t>ID</w:t>
      </w:r>
      <w:proofErr w:type="spellEnd"/>
      <w:r w:rsidRPr="00A86B21">
        <w:rPr>
          <w:bCs/>
          <w:color w:val="000000"/>
          <w:sz w:val="22"/>
          <w:szCs w:val="22"/>
        </w:rPr>
        <w:t>”</w:t>
      </w:r>
      <w:r w:rsidR="00B83A6F" w:rsidRPr="00A86B21">
        <w:rPr>
          <w:bCs/>
          <w:color w:val="000000"/>
          <w:sz w:val="22"/>
          <w:szCs w:val="22"/>
        </w:rPr>
        <w:t xml:space="preserve"> </w:t>
      </w:r>
      <w:r w:rsidR="00E54E87">
        <w:rPr>
          <w:bCs/>
          <w:color w:val="000000"/>
          <w:sz w:val="22"/>
          <w:szCs w:val="22"/>
        </w:rPr>
        <w:t xml:space="preserve">by plot name </w:t>
      </w:r>
      <w:r w:rsidR="00B83A6F" w:rsidRPr="00A86B21">
        <w:rPr>
          <w:bCs/>
          <w:color w:val="000000"/>
          <w:sz w:val="22"/>
          <w:szCs w:val="22"/>
        </w:rPr>
        <w:t xml:space="preserve">for locating sampling </w:t>
      </w:r>
      <w:r w:rsidR="0028188A">
        <w:rPr>
          <w:bCs/>
          <w:color w:val="000000"/>
          <w:sz w:val="22"/>
          <w:szCs w:val="22"/>
        </w:rPr>
        <w:t>points</w:t>
      </w:r>
      <w:r w:rsidR="00B83A6F" w:rsidRPr="00A86B21">
        <w:rPr>
          <w:bCs/>
          <w:color w:val="000000"/>
          <w:sz w:val="22"/>
          <w:szCs w:val="22"/>
        </w:rPr>
        <w:t>.</w:t>
      </w:r>
    </w:p>
    <w:p w14:paraId="345B1F56" w14:textId="566F30C3" w:rsidR="00967CC2" w:rsidRPr="00A86B21" w:rsidRDefault="00967CC2" w:rsidP="00CA21F0">
      <w:pPr>
        <w:pStyle w:val="NormalWeb"/>
        <w:numPr>
          <w:ilvl w:val="2"/>
          <w:numId w:val="12"/>
        </w:numPr>
        <w:spacing w:before="0" w:beforeAutospacing="0" w:after="0" w:afterAutospacing="0"/>
        <w:textAlignment w:val="baseline"/>
        <w:rPr>
          <w:bCs/>
          <w:color w:val="000000"/>
          <w:sz w:val="22"/>
          <w:szCs w:val="22"/>
        </w:rPr>
      </w:pPr>
      <w:r w:rsidRPr="00A86B21">
        <w:rPr>
          <w:bCs/>
          <w:color w:val="000000"/>
          <w:sz w:val="22"/>
          <w:szCs w:val="22"/>
        </w:rPr>
        <w:t>Flag the rebars to improve visibility</w:t>
      </w:r>
    </w:p>
    <w:p w14:paraId="26CDE5C9" w14:textId="0C7265AD" w:rsidR="00967CC2" w:rsidRPr="00A86B21" w:rsidRDefault="00967CC2" w:rsidP="00CA21F0">
      <w:pPr>
        <w:pStyle w:val="NormalWeb"/>
        <w:numPr>
          <w:ilvl w:val="1"/>
          <w:numId w:val="12"/>
        </w:numPr>
        <w:spacing w:before="0" w:beforeAutospacing="0" w:after="0" w:afterAutospacing="0"/>
        <w:textAlignment w:val="baseline"/>
        <w:rPr>
          <w:b/>
          <w:bCs/>
          <w:color w:val="000000"/>
          <w:sz w:val="22"/>
          <w:szCs w:val="22"/>
        </w:rPr>
      </w:pPr>
      <w:r w:rsidRPr="00A86B21">
        <w:rPr>
          <w:b/>
          <w:sz w:val="22"/>
          <w:szCs w:val="22"/>
        </w:rPr>
        <w:t xml:space="preserve">Flag all 9 soil sampling </w:t>
      </w:r>
      <w:r w:rsidR="0028188A">
        <w:rPr>
          <w:b/>
          <w:sz w:val="22"/>
          <w:szCs w:val="22"/>
        </w:rPr>
        <w:t>points</w:t>
      </w:r>
      <w:r w:rsidRPr="00A86B21">
        <w:rPr>
          <w:b/>
          <w:sz w:val="22"/>
          <w:szCs w:val="22"/>
        </w:rPr>
        <w:t xml:space="preserve"> starting at the northwesternmost rebar</w:t>
      </w:r>
    </w:p>
    <w:p w14:paraId="43F504B2" w14:textId="08ABBEDE" w:rsidR="00967CC2" w:rsidRPr="00A86B21" w:rsidRDefault="00967CC2" w:rsidP="00CA21F0">
      <w:pPr>
        <w:pStyle w:val="NormalWeb"/>
        <w:numPr>
          <w:ilvl w:val="2"/>
          <w:numId w:val="12"/>
        </w:numPr>
        <w:spacing w:before="0" w:beforeAutospacing="0" w:after="0" w:afterAutospacing="0"/>
        <w:textAlignment w:val="baseline"/>
        <w:rPr>
          <w:bCs/>
          <w:color w:val="000000"/>
          <w:sz w:val="22"/>
          <w:szCs w:val="22"/>
        </w:rPr>
      </w:pPr>
      <w:r w:rsidRPr="00A86B21">
        <w:rPr>
          <w:sz w:val="22"/>
          <w:szCs w:val="22"/>
        </w:rPr>
        <w:t xml:space="preserve">Determine which 2 or 4 sampling </w:t>
      </w:r>
      <w:r w:rsidR="0028188A">
        <w:rPr>
          <w:sz w:val="22"/>
          <w:szCs w:val="22"/>
        </w:rPr>
        <w:t>points</w:t>
      </w:r>
      <w:r w:rsidRPr="00A86B21">
        <w:rPr>
          <w:sz w:val="22"/>
          <w:szCs w:val="22"/>
        </w:rPr>
        <w:t xml:space="preserve"> are diagonally adjacent to the northwesternmost rebar.</w:t>
      </w:r>
    </w:p>
    <w:p w14:paraId="29C1EEBE" w14:textId="6291CB42" w:rsidR="006E23D3" w:rsidRDefault="000140EB" w:rsidP="006E23D3">
      <w:pPr>
        <w:pStyle w:val="NormalWeb"/>
        <w:spacing w:before="0" w:beforeAutospacing="0" w:after="0" w:afterAutospacing="0"/>
        <w:ind w:left="2520"/>
        <w:textAlignment w:val="baseline"/>
        <w:rPr>
          <w:color w:val="000000"/>
          <w:sz w:val="22"/>
          <w:szCs w:val="22"/>
        </w:rPr>
      </w:pPr>
      <w:r w:rsidRPr="00AB3C6E">
        <w:rPr>
          <w:noProof/>
          <w:sz w:val="16"/>
          <w:szCs w:val="16"/>
        </w:rPr>
        <mc:AlternateContent>
          <mc:Choice Requires="wps">
            <w:drawing>
              <wp:anchor distT="45720" distB="45720" distL="114300" distR="114300" simplePos="0" relativeHeight="251665408" behindDoc="1" locked="0" layoutInCell="1" allowOverlap="1" wp14:anchorId="54739112" wp14:editId="7CD82D19">
                <wp:simplePos x="0" y="0"/>
                <wp:positionH relativeFrom="margin">
                  <wp:posOffset>133350</wp:posOffset>
                </wp:positionH>
                <wp:positionV relativeFrom="paragraph">
                  <wp:posOffset>3520440</wp:posOffset>
                </wp:positionV>
                <wp:extent cx="5936615" cy="504825"/>
                <wp:effectExtent l="0" t="0" r="6985" b="9525"/>
                <wp:wrapTight wrapText="bothSides">
                  <wp:wrapPolygon edited="0">
                    <wp:start x="0" y="0"/>
                    <wp:lineTo x="0" y="21192"/>
                    <wp:lineTo x="21556" y="21192"/>
                    <wp:lineTo x="21556"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615" cy="504825"/>
                        </a:xfrm>
                        <a:prstGeom prst="rect">
                          <a:avLst/>
                        </a:prstGeom>
                        <a:solidFill>
                          <a:srgbClr val="FFFFFF"/>
                        </a:solidFill>
                        <a:ln w="9525">
                          <a:noFill/>
                          <a:miter lim="800000"/>
                          <a:headEnd/>
                          <a:tailEnd/>
                        </a:ln>
                      </wps:spPr>
                      <wps:txbx>
                        <w:txbxContent>
                          <w:p w14:paraId="69CAA0A8" w14:textId="0A0EBA78" w:rsidR="00E54E87" w:rsidRPr="00035ABB" w:rsidRDefault="00E54E87" w:rsidP="00AB3C6E">
                            <w:pPr>
                              <w:rPr>
                                <w:rFonts w:ascii="Times New Roman" w:hAnsi="Times New Roman" w:cs="Times New Roman"/>
                                <w:sz w:val="16"/>
                                <w:szCs w:val="16"/>
                              </w:rPr>
                            </w:pPr>
                            <w:r w:rsidRPr="00AB3C6E">
                              <w:rPr>
                                <w:rFonts w:ascii="Times New Roman" w:hAnsi="Times New Roman" w:cs="Times New Roman"/>
                                <w:b/>
                                <w:sz w:val="16"/>
                                <w:szCs w:val="16"/>
                              </w:rPr>
                              <w:t xml:space="preserve">Figure </w:t>
                            </w:r>
                            <w:r>
                              <w:rPr>
                                <w:rFonts w:ascii="Times New Roman" w:hAnsi="Times New Roman" w:cs="Times New Roman"/>
                                <w:b/>
                                <w:sz w:val="16"/>
                                <w:szCs w:val="16"/>
                              </w:rPr>
                              <w:t>2</w:t>
                            </w:r>
                            <w:r w:rsidRPr="00AB3C6E">
                              <w:rPr>
                                <w:rFonts w:ascii="Times New Roman" w:hAnsi="Times New Roman" w:cs="Times New Roman"/>
                                <w:b/>
                                <w:sz w:val="16"/>
                                <w:szCs w:val="16"/>
                              </w:rPr>
                              <w:t>:</w:t>
                            </w:r>
                            <w:r>
                              <w:rPr>
                                <w:rFonts w:ascii="Times New Roman" w:hAnsi="Times New Roman" w:cs="Times New Roman"/>
                                <w:sz w:val="16"/>
                                <w:szCs w:val="16"/>
                              </w:rPr>
                              <w:t xml:space="preserve"> soil plot dimensions and sampling point locations (small squares) relative to CFI plots (horizontal strip of squares), including locations of rebar markers at northwest corners of odd-numbered plots, except for plots with an obstruction at an NW corner. Horizontal distances and bearings in degrees for locating sample sites in each soil plot relative to the typical placement of rebar. The plotID is “x-2”.</w:t>
                            </w:r>
                          </w:p>
                          <w:p w14:paraId="1D823748" w14:textId="77777777" w:rsidR="00E54E87" w:rsidRDefault="00E54E87" w:rsidP="00AB3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39112" id="_x0000_s1027" type="#_x0000_t202" style="position:absolute;left:0;text-align:left;margin-left:10.5pt;margin-top:277.2pt;width:467.45pt;height:39.7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" stroked="f">
                <v:textbox>
                  <w:txbxContent>
                    <w:p w14:paraId="69CAA0A8" w14:textId="0A0EBA78" w:rsidR="00E54E87" w:rsidRPr="00035ABB" w:rsidRDefault="00E54E87" w:rsidP="00AB3C6E">
                      <w:pPr>
                        <w:rPr>
                          <w:rFonts w:ascii="Times New Roman" w:hAnsi="Times New Roman" w:cs="Times New Roman"/>
                          <w:sz w:val="16"/>
                          <w:szCs w:val="16"/>
                        </w:rPr>
                      </w:pPr>
                      <w:r w:rsidRPr="00AB3C6E">
                        <w:rPr>
                          <w:rFonts w:ascii="Times New Roman" w:hAnsi="Times New Roman" w:cs="Times New Roman"/>
                          <w:b/>
                          <w:sz w:val="16"/>
                          <w:szCs w:val="16"/>
                        </w:rPr>
                        <w:t xml:space="preserve">Figure </w:t>
                      </w:r>
                      <w:r>
                        <w:rPr>
                          <w:rFonts w:ascii="Times New Roman" w:hAnsi="Times New Roman" w:cs="Times New Roman"/>
                          <w:b/>
                          <w:sz w:val="16"/>
                          <w:szCs w:val="16"/>
                        </w:rPr>
                        <w:t>2</w:t>
                      </w:r>
                      <w:r w:rsidRPr="00AB3C6E">
                        <w:rPr>
                          <w:rFonts w:ascii="Times New Roman" w:hAnsi="Times New Roman" w:cs="Times New Roman"/>
                          <w:b/>
                          <w:sz w:val="16"/>
                          <w:szCs w:val="16"/>
                        </w:rPr>
                        <w:t>:</w:t>
                      </w:r>
                      <w:r>
                        <w:rPr>
                          <w:rFonts w:ascii="Times New Roman" w:hAnsi="Times New Roman" w:cs="Times New Roman"/>
                          <w:sz w:val="16"/>
                          <w:szCs w:val="16"/>
                        </w:rPr>
                        <w:t xml:space="preserve"> soil plot dimensions and sampling point locations (small squares) relative to CFI plots (horizontal strip of squares), including locations of rebar markers at northwest corners of odd-numbered plots, except for plots with an obstruction at an NW corner. Horizontal distances and bearings in degrees for locating sample sites in each soil plot relative to the typical placement of rebar. The plotID is “x-2”.</w:t>
                      </w:r>
                    </w:p>
                    <w:p w14:paraId="1D823748" w14:textId="77777777" w:rsidR="00E54E87" w:rsidRDefault="00E54E87" w:rsidP="00AB3C6E"/>
                  </w:txbxContent>
                </v:textbox>
                <w10:wrap type="tight" anchorx="margin"/>
              </v:shape>
            </w:pict>
          </mc:Fallback>
        </mc:AlternateContent>
      </w:r>
      <w:r w:rsidR="00967CC2" w:rsidRPr="00AB3C6E">
        <w:t>○</w:t>
      </w:r>
      <w:r w:rsidR="00967CC2">
        <w:t xml:space="preserve"> </w:t>
      </w:r>
      <w:r w:rsidR="00967CC2">
        <w:rPr>
          <w:color w:val="000000"/>
          <w:sz w:val="22"/>
          <w:szCs w:val="22"/>
        </w:rPr>
        <w:t xml:space="preserve">Record </w:t>
      </w:r>
      <w:proofErr w:type="spellStart"/>
      <w:r w:rsidR="00E54E87">
        <w:rPr>
          <w:b/>
          <w:bCs/>
          <w:color w:val="000000"/>
          <w:sz w:val="22"/>
          <w:szCs w:val="22"/>
          <w:u w:val="single"/>
        </w:rPr>
        <w:t>r</w:t>
      </w:r>
      <w:r w:rsidR="00313695">
        <w:rPr>
          <w:b/>
          <w:bCs/>
          <w:color w:val="000000"/>
          <w:sz w:val="22"/>
          <w:szCs w:val="22"/>
          <w:u w:val="single"/>
        </w:rPr>
        <w:t>ef</w:t>
      </w:r>
      <w:r w:rsidR="00967CC2">
        <w:rPr>
          <w:b/>
          <w:bCs/>
          <w:color w:val="000000"/>
          <w:sz w:val="22"/>
          <w:szCs w:val="22"/>
          <w:u w:val="single"/>
        </w:rPr>
        <w:t>_</w:t>
      </w:r>
      <w:r w:rsidR="00E54E87">
        <w:rPr>
          <w:b/>
          <w:bCs/>
          <w:color w:val="000000"/>
          <w:sz w:val="22"/>
          <w:szCs w:val="22"/>
          <w:u w:val="single"/>
        </w:rPr>
        <w:t>ID</w:t>
      </w:r>
      <w:proofErr w:type="spellEnd"/>
      <w:r w:rsidR="00967CC2">
        <w:rPr>
          <w:b/>
          <w:bCs/>
          <w:color w:val="000000"/>
          <w:sz w:val="22"/>
          <w:szCs w:val="22"/>
        </w:rPr>
        <w:t xml:space="preserve"> </w:t>
      </w:r>
      <w:r w:rsidR="00967CC2">
        <w:rPr>
          <w:color w:val="000000"/>
          <w:sz w:val="22"/>
          <w:szCs w:val="22"/>
        </w:rPr>
        <w:t xml:space="preserve">in the appropriate columns for those </w:t>
      </w:r>
      <w:r w:rsidR="0028188A">
        <w:rPr>
          <w:color w:val="000000"/>
          <w:sz w:val="22"/>
          <w:szCs w:val="22"/>
        </w:rPr>
        <w:t>points</w:t>
      </w:r>
      <w:r w:rsidR="00967CC2">
        <w:rPr>
          <w:color w:val="000000"/>
          <w:sz w:val="22"/>
          <w:szCs w:val="22"/>
        </w:rPr>
        <w:t xml:space="preserve"> on the datasheet</w:t>
      </w:r>
    </w:p>
    <w:p w14:paraId="1F238854" w14:textId="397EA2B3" w:rsidR="00FC5084" w:rsidRDefault="000140EB" w:rsidP="00B46E28">
      <w:pPr>
        <w:pStyle w:val="NormalWeb"/>
        <w:spacing w:before="0" w:beforeAutospacing="0" w:after="0" w:afterAutospacing="0"/>
        <w:ind w:left="2160"/>
        <w:textAlignment w:val="baseline"/>
        <w:rPr>
          <w:sz w:val="22"/>
          <w:szCs w:val="22"/>
        </w:rPr>
      </w:pPr>
      <w:r>
        <w:rPr>
          <w:b/>
          <w:noProof/>
        </w:rPr>
        <w:drawing>
          <wp:anchor distT="0" distB="0" distL="114300" distR="114300" simplePos="0" relativeHeight="251685888" behindDoc="0" locked="0" layoutInCell="1" allowOverlap="1" wp14:anchorId="4AF794BA" wp14:editId="3364BD74">
            <wp:simplePos x="0" y="0"/>
            <wp:positionH relativeFrom="column">
              <wp:posOffset>57150</wp:posOffset>
            </wp:positionH>
            <wp:positionV relativeFrom="paragraph">
              <wp:posOffset>294005</wp:posOffset>
            </wp:positionV>
            <wp:extent cx="5943600" cy="306895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068955"/>
                    </a:xfrm>
                    <a:prstGeom prst="rect">
                      <a:avLst/>
                    </a:prstGeom>
                    <a:noFill/>
                  </pic:spPr>
                </pic:pic>
              </a:graphicData>
            </a:graphic>
            <wp14:sizeRelH relativeFrom="page">
              <wp14:pctWidth>0</wp14:pctWidth>
            </wp14:sizeRelH>
            <wp14:sizeRelV relativeFrom="page">
              <wp14:pctHeight>0</wp14:pctHeight>
            </wp14:sizeRelV>
          </wp:anchor>
        </w:drawing>
      </w:r>
      <w:r w:rsidR="006E23D3" w:rsidRPr="00BA30A9">
        <w:rPr>
          <w:sz w:val="22"/>
          <w:szCs w:val="22"/>
        </w:rPr>
        <w:t xml:space="preserve">ii.  Locate the sampling </w:t>
      </w:r>
      <w:r w:rsidR="0028188A">
        <w:rPr>
          <w:sz w:val="22"/>
          <w:szCs w:val="22"/>
        </w:rPr>
        <w:t>points</w:t>
      </w:r>
      <w:r w:rsidR="006E23D3" w:rsidRPr="00BA30A9">
        <w:rPr>
          <w:sz w:val="22"/>
          <w:szCs w:val="22"/>
        </w:rPr>
        <w:t xml:space="preserve"> and record relevant location measurements</w:t>
      </w:r>
    </w:p>
    <w:p w14:paraId="5B77A415" w14:textId="597C89C4" w:rsidR="00AB03CA" w:rsidRDefault="00905AF3" w:rsidP="00FC5084">
      <w:pPr>
        <w:pStyle w:val="NormalWeb"/>
        <w:spacing w:before="0" w:beforeAutospacing="0" w:after="0" w:afterAutospacing="0"/>
        <w:textAlignment w:val="baseline"/>
        <w:rPr>
          <w:b/>
          <w:sz w:val="22"/>
          <w:szCs w:val="22"/>
        </w:rPr>
      </w:pPr>
      <w:r>
        <w:rPr>
          <w:b/>
          <w:sz w:val="22"/>
          <w:szCs w:val="22"/>
        </w:rPr>
        <w:t xml:space="preserve">NOTE 1: </w:t>
      </w:r>
      <w:r w:rsidR="006E23D3" w:rsidRPr="00AB03CA">
        <w:rPr>
          <w:b/>
          <w:sz w:val="22"/>
          <w:szCs w:val="22"/>
        </w:rPr>
        <w:t>Sampling point locations are determined relative to</w:t>
      </w:r>
      <w:r w:rsidR="00D44429" w:rsidRPr="00AB03CA">
        <w:rPr>
          <w:b/>
          <w:sz w:val="22"/>
          <w:szCs w:val="22"/>
        </w:rPr>
        <w:t xml:space="preserve"> horizontal distance</w:t>
      </w:r>
      <w:r w:rsidR="006E23D3" w:rsidRPr="00AB03CA">
        <w:rPr>
          <w:b/>
          <w:sz w:val="22"/>
          <w:szCs w:val="22"/>
        </w:rPr>
        <w:t>s</w:t>
      </w:r>
      <w:r w:rsidR="00D44429" w:rsidRPr="00AB03CA">
        <w:rPr>
          <w:b/>
          <w:sz w:val="22"/>
          <w:szCs w:val="22"/>
        </w:rPr>
        <w:t>.</w:t>
      </w:r>
      <w:r w:rsidR="006E23D3" w:rsidRPr="00AB03CA">
        <w:rPr>
          <w:b/>
          <w:sz w:val="22"/>
          <w:szCs w:val="22"/>
        </w:rPr>
        <w:t xml:space="preserve"> Because slope distorts</w:t>
      </w:r>
      <w:r w:rsidR="00BA30A9" w:rsidRPr="00AB03CA">
        <w:rPr>
          <w:b/>
          <w:sz w:val="22"/>
          <w:szCs w:val="22"/>
        </w:rPr>
        <w:t xml:space="preserve"> distance along the ground relative to</w:t>
      </w:r>
      <w:r w:rsidR="006E23D3" w:rsidRPr="00AB03CA">
        <w:rPr>
          <w:b/>
          <w:sz w:val="22"/>
          <w:szCs w:val="22"/>
        </w:rPr>
        <w:t xml:space="preserve"> horizontal distances,</w:t>
      </w:r>
      <w:r w:rsidR="00D44429" w:rsidRPr="00AB03CA">
        <w:rPr>
          <w:b/>
          <w:sz w:val="22"/>
          <w:szCs w:val="22"/>
        </w:rPr>
        <w:t xml:space="preserve"> </w:t>
      </w:r>
      <w:r w:rsidR="006E23D3" w:rsidRPr="00AB03CA">
        <w:rPr>
          <w:b/>
          <w:sz w:val="22"/>
          <w:szCs w:val="22"/>
        </w:rPr>
        <w:t>s</w:t>
      </w:r>
      <w:r w:rsidR="00D44429" w:rsidRPr="00AB03CA">
        <w:rPr>
          <w:b/>
          <w:sz w:val="22"/>
          <w:szCs w:val="22"/>
        </w:rPr>
        <w:t>lope should be measured using a clinometer and length should be adjusted, when needed,</w:t>
      </w:r>
      <w:r w:rsidR="00BA30A9" w:rsidRPr="00AB03CA">
        <w:rPr>
          <w:b/>
          <w:sz w:val="22"/>
          <w:szCs w:val="22"/>
        </w:rPr>
        <w:t xml:space="preserve"> depending on whether measuring 10 m in a cardinal direction (</w:t>
      </w:r>
      <w:r w:rsidR="008A1D8B" w:rsidRPr="00AB03CA">
        <w:rPr>
          <w:b/>
          <w:sz w:val="22"/>
          <w:szCs w:val="22"/>
        </w:rPr>
        <w:t>N,</w:t>
      </w:r>
      <w:r w:rsidR="00CE73BC" w:rsidRPr="00AB03CA">
        <w:rPr>
          <w:b/>
          <w:sz w:val="22"/>
          <w:szCs w:val="22"/>
        </w:rPr>
        <w:t xml:space="preserve"> </w:t>
      </w:r>
      <w:r w:rsidR="008A1D8B" w:rsidRPr="00AB03CA">
        <w:rPr>
          <w:b/>
          <w:sz w:val="22"/>
          <w:szCs w:val="22"/>
        </w:rPr>
        <w:t>E,</w:t>
      </w:r>
      <w:r w:rsidR="00CE73BC" w:rsidRPr="00AB03CA">
        <w:rPr>
          <w:b/>
          <w:sz w:val="22"/>
          <w:szCs w:val="22"/>
        </w:rPr>
        <w:t xml:space="preserve"> </w:t>
      </w:r>
      <w:r w:rsidR="008A1D8B" w:rsidRPr="00AB03CA">
        <w:rPr>
          <w:b/>
          <w:sz w:val="22"/>
          <w:szCs w:val="22"/>
        </w:rPr>
        <w:t>S,</w:t>
      </w:r>
      <w:r w:rsidR="00CE73BC" w:rsidRPr="00AB03CA">
        <w:rPr>
          <w:b/>
          <w:sz w:val="22"/>
          <w:szCs w:val="22"/>
        </w:rPr>
        <w:t xml:space="preserve"> </w:t>
      </w:r>
      <w:r w:rsidR="008A1D8B" w:rsidRPr="00AB03CA">
        <w:rPr>
          <w:b/>
          <w:sz w:val="22"/>
          <w:szCs w:val="22"/>
        </w:rPr>
        <w:t>W</w:t>
      </w:r>
      <w:r w:rsidR="00CE73BC" w:rsidRPr="00AB03CA">
        <w:rPr>
          <w:b/>
          <w:sz w:val="22"/>
          <w:szCs w:val="22"/>
        </w:rPr>
        <w:t xml:space="preserve"> </w:t>
      </w:r>
      <w:r w:rsidR="00BA30A9" w:rsidRPr="00AB03CA">
        <w:rPr>
          <w:b/>
          <w:sz w:val="22"/>
          <w:szCs w:val="22"/>
        </w:rPr>
        <w:t>square) or 7.07 m in a diagonal direction</w:t>
      </w:r>
      <w:r w:rsidR="008A1D8B" w:rsidRPr="00AB03CA">
        <w:rPr>
          <w:b/>
          <w:sz w:val="22"/>
          <w:szCs w:val="22"/>
        </w:rPr>
        <w:t xml:space="preserve"> (NE, NW, SE, SW)</w:t>
      </w:r>
      <w:r w:rsidR="00BA30A9" w:rsidRPr="00AB03CA">
        <w:rPr>
          <w:b/>
          <w:sz w:val="22"/>
          <w:szCs w:val="22"/>
        </w:rPr>
        <w:t xml:space="preserve"> to reach a sampling </w:t>
      </w:r>
      <w:r w:rsidR="0028188A">
        <w:rPr>
          <w:b/>
          <w:sz w:val="22"/>
          <w:szCs w:val="22"/>
        </w:rPr>
        <w:t>point</w:t>
      </w:r>
      <w:r w:rsidR="00BA30A9" w:rsidRPr="00AB03CA">
        <w:rPr>
          <w:b/>
          <w:sz w:val="22"/>
          <w:szCs w:val="22"/>
        </w:rPr>
        <w:t xml:space="preserve"> at the center of a plot from a rebar stake at the corner of a CFI plot (</w:t>
      </w:r>
      <w:r w:rsidR="00CE73BC" w:rsidRPr="00AB03CA">
        <w:rPr>
          <w:b/>
          <w:sz w:val="22"/>
          <w:szCs w:val="22"/>
        </w:rPr>
        <w:t>F</w:t>
      </w:r>
      <w:r w:rsidR="00BA30A9" w:rsidRPr="00AB03CA">
        <w:rPr>
          <w:b/>
          <w:sz w:val="22"/>
          <w:szCs w:val="22"/>
        </w:rPr>
        <w:t>igure 2).</w:t>
      </w:r>
    </w:p>
    <w:p w14:paraId="17DE921F" w14:textId="3BD6FBC5" w:rsidR="00AB03CA" w:rsidRPr="00AB03CA" w:rsidRDefault="00905AF3" w:rsidP="00FC5084">
      <w:pPr>
        <w:pStyle w:val="NormalWeb"/>
        <w:spacing w:before="0" w:beforeAutospacing="0" w:after="0" w:afterAutospacing="0"/>
        <w:textAlignment w:val="baseline"/>
        <w:rPr>
          <w:b/>
          <w:sz w:val="22"/>
          <w:szCs w:val="22"/>
        </w:rPr>
      </w:pPr>
      <w:r>
        <w:rPr>
          <w:b/>
          <w:sz w:val="22"/>
          <w:szCs w:val="22"/>
        </w:rPr>
        <w:t xml:space="preserve">NOTE 2: </w:t>
      </w:r>
      <w:r w:rsidR="00AB03CA">
        <w:rPr>
          <w:b/>
          <w:sz w:val="22"/>
          <w:szCs w:val="22"/>
        </w:rPr>
        <w:t xml:space="preserve">Sampling points may occur in areas that are not appropriate for sampling. Inappropriate places include </w:t>
      </w:r>
      <w:r w:rsidR="002B0FA3">
        <w:rPr>
          <w:b/>
          <w:sz w:val="22"/>
          <w:szCs w:val="22"/>
        </w:rPr>
        <w:t xml:space="preserve">place on or within 50 cm of </w:t>
      </w:r>
      <w:r w:rsidR="00AB03CA">
        <w:rPr>
          <w:b/>
          <w:sz w:val="22"/>
          <w:szCs w:val="22"/>
        </w:rPr>
        <w:t>(1) large rock outcrops (2)</w:t>
      </w:r>
      <w:r w:rsidR="002B0FA3">
        <w:rPr>
          <w:b/>
          <w:sz w:val="22"/>
          <w:szCs w:val="22"/>
        </w:rPr>
        <w:t xml:space="preserve"> </w:t>
      </w:r>
      <w:r>
        <w:rPr>
          <w:b/>
          <w:sz w:val="22"/>
          <w:szCs w:val="22"/>
        </w:rPr>
        <w:t>active trails (3)</w:t>
      </w:r>
      <w:r w:rsidR="002B0FA3">
        <w:rPr>
          <w:b/>
          <w:sz w:val="22"/>
          <w:szCs w:val="22"/>
        </w:rPr>
        <w:t xml:space="preserve"> </w:t>
      </w:r>
      <w:r>
        <w:rPr>
          <w:b/>
          <w:sz w:val="22"/>
          <w:szCs w:val="22"/>
        </w:rPr>
        <w:t xml:space="preserve">large tree bases (4) </w:t>
      </w:r>
      <w:r w:rsidR="00AB03CA">
        <w:rPr>
          <w:b/>
          <w:sz w:val="22"/>
          <w:szCs w:val="22"/>
        </w:rPr>
        <w:t xml:space="preserve">dense briar patches </w:t>
      </w:r>
      <w:r w:rsidR="00AC6666">
        <w:rPr>
          <w:b/>
          <w:sz w:val="22"/>
          <w:szCs w:val="22"/>
        </w:rPr>
        <w:t xml:space="preserve">or ground wasp nests </w:t>
      </w:r>
      <w:r w:rsidR="00AB03CA">
        <w:rPr>
          <w:b/>
          <w:sz w:val="22"/>
          <w:szCs w:val="22"/>
        </w:rPr>
        <w:t xml:space="preserve">where team members cannot work without </w:t>
      </w:r>
      <w:r w:rsidR="00AC6666">
        <w:rPr>
          <w:b/>
          <w:sz w:val="22"/>
          <w:szCs w:val="22"/>
        </w:rPr>
        <w:t>risk of injury</w:t>
      </w:r>
      <w:r>
        <w:rPr>
          <w:b/>
          <w:sz w:val="22"/>
          <w:szCs w:val="22"/>
        </w:rPr>
        <w:t xml:space="preserve">. In any of these cases, team members should record why the prescribed </w:t>
      </w:r>
      <w:r w:rsidR="0028188A">
        <w:rPr>
          <w:b/>
          <w:sz w:val="22"/>
          <w:szCs w:val="22"/>
        </w:rPr>
        <w:t>point</w:t>
      </w:r>
      <w:r>
        <w:rPr>
          <w:b/>
          <w:sz w:val="22"/>
          <w:szCs w:val="22"/>
        </w:rPr>
        <w:t xml:space="preserve"> is inappropriate and attempt to choose a </w:t>
      </w:r>
      <w:r w:rsidR="0028188A">
        <w:rPr>
          <w:b/>
          <w:sz w:val="22"/>
          <w:szCs w:val="22"/>
        </w:rPr>
        <w:t>point</w:t>
      </w:r>
      <w:r>
        <w:rPr>
          <w:b/>
          <w:sz w:val="22"/>
          <w:szCs w:val="22"/>
        </w:rPr>
        <w:t xml:space="preserve"> within approximately 3 meters of the sampling location, and include alternative location measurements. </w:t>
      </w:r>
      <w:r w:rsidR="004D4894" w:rsidRPr="009F17D7">
        <w:rPr>
          <w:b/>
          <w:sz w:val="22"/>
          <w:szCs w:val="22"/>
          <w:u w:val="single"/>
        </w:rPr>
        <w:t xml:space="preserve">Do not use adjusted </w:t>
      </w:r>
      <w:r w:rsidR="0028188A">
        <w:rPr>
          <w:b/>
          <w:sz w:val="22"/>
          <w:szCs w:val="22"/>
          <w:u w:val="single"/>
        </w:rPr>
        <w:t>point</w:t>
      </w:r>
      <w:r w:rsidR="004D4894" w:rsidRPr="009F17D7">
        <w:rPr>
          <w:b/>
          <w:sz w:val="22"/>
          <w:szCs w:val="22"/>
          <w:u w:val="single"/>
        </w:rPr>
        <w:t xml:space="preserve">s as </w:t>
      </w:r>
      <w:r w:rsidR="00313695">
        <w:rPr>
          <w:b/>
          <w:sz w:val="22"/>
          <w:szCs w:val="22"/>
          <w:u w:val="single"/>
        </w:rPr>
        <w:t>Ref</w:t>
      </w:r>
      <w:r w:rsidR="004D4894" w:rsidRPr="009F17D7">
        <w:rPr>
          <w:b/>
          <w:sz w:val="22"/>
          <w:szCs w:val="22"/>
          <w:u w:val="single"/>
        </w:rPr>
        <w:t xml:space="preserve"> ids for subsequent points</w:t>
      </w:r>
      <w:r w:rsidR="009F17D7" w:rsidRPr="009F17D7">
        <w:rPr>
          <w:b/>
          <w:sz w:val="22"/>
          <w:szCs w:val="22"/>
          <w:u w:val="single"/>
        </w:rPr>
        <w:t>.</w:t>
      </w:r>
    </w:p>
    <w:p w14:paraId="50987698" w14:textId="77777777" w:rsidR="00D44429" w:rsidRPr="00A86B21" w:rsidRDefault="00D82B27" w:rsidP="006E23D3">
      <w:pPr>
        <w:pStyle w:val="NormalWeb"/>
        <w:spacing w:before="0" w:beforeAutospacing="0" w:after="0" w:afterAutospacing="0"/>
        <w:textAlignment w:val="baseline"/>
        <w:rPr>
          <w:color w:val="000000"/>
          <w:sz w:val="22"/>
          <w:szCs w:val="22"/>
        </w:rPr>
      </w:pPr>
      <w:r w:rsidRPr="00A86B21">
        <w:rPr>
          <w:noProof/>
          <w:sz w:val="22"/>
          <w:szCs w:val="22"/>
        </w:rPr>
        <w:drawing>
          <wp:anchor distT="0" distB="0" distL="114300" distR="114300" simplePos="0" relativeHeight="251670528" behindDoc="0" locked="0" layoutInCell="1" allowOverlap="1" wp14:anchorId="5E149AEF" wp14:editId="5788B863">
            <wp:simplePos x="0" y="0"/>
            <wp:positionH relativeFrom="margin">
              <wp:posOffset>85090</wp:posOffset>
            </wp:positionH>
            <wp:positionV relativeFrom="paragraph">
              <wp:posOffset>142240</wp:posOffset>
            </wp:positionV>
            <wp:extent cx="1373505" cy="26955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3505" cy="2695575"/>
                    </a:xfrm>
                    <a:prstGeom prst="rect">
                      <a:avLst/>
                    </a:prstGeom>
                  </pic:spPr>
                </pic:pic>
              </a:graphicData>
            </a:graphic>
            <wp14:sizeRelH relativeFrom="page">
              <wp14:pctWidth>0</wp14:pctWidth>
            </wp14:sizeRelH>
            <wp14:sizeRelV relativeFrom="page">
              <wp14:pctHeight>0</wp14:pctHeight>
            </wp14:sizeRelV>
          </wp:anchor>
        </w:drawing>
      </w:r>
    </w:p>
    <w:p w14:paraId="040A7C11" w14:textId="57807DC4" w:rsidR="00A453DD" w:rsidRPr="00905AF3" w:rsidRDefault="00A453DD" w:rsidP="00CA21F0">
      <w:pPr>
        <w:pStyle w:val="NormalWeb"/>
        <w:numPr>
          <w:ilvl w:val="3"/>
          <w:numId w:val="12"/>
        </w:numPr>
        <w:spacing w:before="0" w:beforeAutospacing="0" w:after="0" w:afterAutospacing="0"/>
        <w:textAlignment w:val="baseline"/>
        <w:rPr>
          <w:bCs/>
          <w:color w:val="000000"/>
          <w:sz w:val="22"/>
          <w:szCs w:val="22"/>
        </w:rPr>
      </w:pPr>
      <w:r w:rsidRPr="00A86B21">
        <w:rPr>
          <w:sz w:val="22"/>
          <w:szCs w:val="22"/>
        </w:rPr>
        <w:t xml:space="preserve">With one team member standing at the </w:t>
      </w:r>
      <w:proofErr w:type="spellStart"/>
      <w:r w:rsidR="008C43E0">
        <w:rPr>
          <w:sz w:val="22"/>
          <w:szCs w:val="22"/>
        </w:rPr>
        <w:t>r</w:t>
      </w:r>
      <w:r w:rsidR="00313695">
        <w:rPr>
          <w:sz w:val="22"/>
          <w:szCs w:val="22"/>
        </w:rPr>
        <w:t>ef</w:t>
      </w:r>
      <w:r w:rsidRPr="00A86B21">
        <w:rPr>
          <w:sz w:val="22"/>
          <w:szCs w:val="22"/>
        </w:rPr>
        <w:t>_</w:t>
      </w:r>
      <w:r w:rsidR="008C43E0">
        <w:rPr>
          <w:sz w:val="22"/>
          <w:szCs w:val="22"/>
        </w:rPr>
        <w:t>ID</w:t>
      </w:r>
      <w:proofErr w:type="spellEnd"/>
      <w:r w:rsidRPr="00A86B21">
        <w:rPr>
          <w:sz w:val="22"/>
          <w:szCs w:val="22"/>
        </w:rPr>
        <w:t xml:space="preserve">, </w:t>
      </w:r>
      <w:r w:rsidR="00513251" w:rsidRPr="00A86B21">
        <w:rPr>
          <w:sz w:val="22"/>
          <w:szCs w:val="22"/>
        </w:rPr>
        <w:t>use the compass to direct</w:t>
      </w:r>
      <w:r w:rsidRPr="00A86B21">
        <w:rPr>
          <w:sz w:val="22"/>
          <w:szCs w:val="22"/>
        </w:rPr>
        <w:t xml:space="preserve"> another team member </w:t>
      </w:r>
      <w:r w:rsidR="00BA30A9">
        <w:rPr>
          <w:sz w:val="22"/>
          <w:szCs w:val="22"/>
        </w:rPr>
        <w:t>along</w:t>
      </w:r>
      <w:r w:rsidR="00513251" w:rsidRPr="00A86B21">
        <w:rPr>
          <w:sz w:val="22"/>
          <w:szCs w:val="22"/>
        </w:rPr>
        <w:t xml:space="preserve"> the</w:t>
      </w:r>
      <w:r w:rsidRPr="00A86B21">
        <w:rPr>
          <w:sz w:val="22"/>
          <w:szCs w:val="22"/>
        </w:rPr>
        <w:t xml:space="preserve"> bearing to the first diagonally adjacent sampling </w:t>
      </w:r>
      <w:r w:rsidR="0028188A">
        <w:rPr>
          <w:sz w:val="22"/>
          <w:szCs w:val="22"/>
        </w:rPr>
        <w:t>point</w:t>
      </w:r>
      <w:r w:rsidRPr="00A86B21">
        <w:rPr>
          <w:sz w:val="22"/>
          <w:szCs w:val="22"/>
        </w:rPr>
        <w:t xml:space="preserve"> to a distance of 7 meters</w:t>
      </w:r>
      <w:r w:rsidR="00513251" w:rsidRPr="00A86B21">
        <w:rPr>
          <w:sz w:val="22"/>
          <w:szCs w:val="22"/>
        </w:rPr>
        <w:t xml:space="preserve"> measured by laying the 50 m tape along the ground</w:t>
      </w:r>
      <w:r w:rsidR="00CE73BC">
        <w:rPr>
          <w:sz w:val="22"/>
          <w:szCs w:val="22"/>
        </w:rPr>
        <w:t>. These points will fall on the N or C transects.</w:t>
      </w:r>
    </w:p>
    <w:p w14:paraId="2146394C" w14:textId="5BEB70F0" w:rsidR="00905AF3" w:rsidRPr="00A86B21" w:rsidRDefault="00905AF3" w:rsidP="00E5415F">
      <w:pPr>
        <w:pStyle w:val="NormalWeb"/>
        <w:spacing w:before="0" w:beforeAutospacing="0" w:after="0" w:afterAutospacing="0"/>
        <w:ind w:left="3240"/>
        <w:textAlignment w:val="baseline"/>
        <w:rPr>
          <w:bCs/>
          <w:color w:val="000000"/>
          <w:sz w:val="22"/>
          <w:szCs w:val="22"/>
        </w:rPr>
      </w:pPr>
      <w:r w:rsidRPr="00905AF3">
        <w:rPr>
          <w:bCs/>
          <w:color w:val="000000"/>
          <w:sz w:val="22"/>
          <w:szCs w:val="22"/>
        </w:rPr>
        <w:sym w:font="Wingdings" w:char="F0E0"/>
      </w:r>
      <w:r>
        <w:rPr>
          <w:bCs/>
          <w:color w:val="000000"/>
          <w:sz w:val="22"/>
          <w:szCs w:val="22"/>
        </w:rPr>
        <w:t>If the approximate location of the point is inappropriate</w:t>
      </w:r>
      <w:r w:rsidR="00E5415F">
        <w:rPr>
          <w:bCs/>
          <w:color w:val="000000"/>
          <w:sz w:val="22"/>
          <w:szCs w:val="22"/>
        </w:rPr>
        <w:t xml:space="preserve"> </w:t>
      </w:r>
      <w:r w:rsidR="00972A54">
        <w:rPr>
          <w:bCs/>
          <w:color w:val="000000"/>
          <w:sz w:val="22"/>
          <w:szCs w:val="22"/>
        </w:rPr>
        <w:t xml:space="preserve">for sampling </w:t>
      </w:r>
      <w:r w:rsidR="00E5415F">
        <w:rPr>
          <w:bCs/>
          <w:color w:val="000000"/>
          <w:sz w:val="22"/>
          <w:szCs w:val="22"/>
        </w:rPr>
        <w:t xml:space="preserve">(see </w:t>
      </w:r>
      <w:r w:rsidR="00E5415F" w:rsidRPr="00972A54">
        <w:rPr>
          <w:b/>
          <w:bCs/>
          <w:color w:val="000000"/>
          <w:sz w:val="22"/>
          <w:szCs w:val="22"/>
        </w:rPr>
        <w:t>Note 2</w:t>
      </w:r>
      <w:r w:rsidR="00E5415F">
        <w:rPr>
          <w:bCs/>
          <w:color w:val="000000"/>
          <w:sz w:val="22"/>
          <w:szCs w:val="22"/>
        </w:rPr>
        <w:t xml:space="preserve"> above), record the cause in NOTES and search for an alternative location within 3 m.</w:t>
      </w:r>
      <w:r w:rsidR="002B0FA3">
        <w:rPr>
          <w:bCs/>
          <w:color w:val="000000"/>
          <w:sz w:val="22"/>
          <w:szCs w:val="22"/>
        </w:rPr>
        <w:t xml:space="preserve"> Collect all location information to the adjusted point center (i.e. bearing, slope, distance) directly from the rebar marker ID. </w:t>
      </w:r>
      <w:r w:rsidR="004D4894">
        <w:rPr>
          <w:bCs/>
          <w:color w:val="000000"/>
          <w:sz w:val="22"/>
          <w:szCs w:val="22"/>
        </w:rPr>
        <w:t xml:space="preserve">Use the high precision GPS to record the adjusted </w:t>
      </w:r>
      <w:r w:rsidR="00D80805">
        <w:rPr>
          <w:bCs/>
          <w:color w:val="000000"/>
          <w:sz w:val="22"/>
          <w:szCs w:val="22"/>
        </w:rPr>
        <w:t>point</w:t>
      </w:r>
      <w:r w:rsidR="004D4894">
        <w:rPr>
          <w:bCs/>
          <w:color w:val="000000"/>
          <w:sz w:val="22"/>
          <w:szCs w:val="22"/>
        </w:rPr>
        <w:t xml:space="preserve"> </w:t>
      </w:r>
      <w:proofErr w:type="spellStart"/>
      <w:r w:rsidR="004D4894">
        <w:rPr>
          <w:bCs/>
          <w:color w:val="000000"/>
          <w:sz w:val="22"/>
          <w:szCs w:val="22"/>
        </w:rPr>
        <w:t>lat_dms</w:t>
      </w:r>
      <w:proofErr w:type="spellEnd"/>
      <w:r w:rsidR="004D4894">
        <w:rPr>
          <w:bCs/>
          <w:color w:val="000000"/>
          <w:sz w:val="22"/>
          <w:szCs w:val="22"/>
        </w:rPr>
        <w:t xml:space="preserve"> and </w:t>
      </w:r>
      <w:proofErr w:type="spellStart"/>
      <w:r w:rsidR="004D4894">
        <w:rPr>
          <w:bCs/>
          <w:color w:val="000000"/>
          <w:sz w:val="22"/>
          <w:szCs w:val="22"/>
        </w:rPr>
        <w:t>long_dms</w:t>
      </w:r>
      <w:proofErr w:type="spellEnd"/>
      <w:r w:rsidR="004D4894">
        <w:rPr>
          <w:bCs/>
          <w:color w:val="000000"/>
          <w:sz w:val="22"/>
          <w:szCs w:val="22"/>
        </w:rPr>
        <w:t xml:space="preserve">. </w:t>
      </w:r>
      <w:r w:rsidR="002B0FA3">
        <w:rPr>
          <w:bCs/>
          <w:color w:val="000000"/>
          <w:sz w:val="22"/>
          <w:szCs w:val="22"/>
        </w:rPr>
        <w:t xml:space="preserve">If no </w:t>
      </w:r>
      <w:r w:rsidR="0028188A">
        <w:rPr>
          <w:bCs/>
          <w:color w:val="000000"/>
          <w:sz w:val="22"/>
          <w:szCs w:val="22"/>
        </w:rPr>
        <w:t>location</w:t>
      </w:r>
      <w:r w:rsidR="002B0FA3">
        <w:rPr>
          <w:bCs/>
          <w:color w:val="000000"/>
          <w:sz w:val="22"/>
          <w:szCs w:val="22"/>
        </w:rPr>
        <w:t xml:space="preserve"> within 3 m is appropriate, skip the point and strike the corresponding fields. Otherwise, proceed with the prescribed measurement location.</w:t>
      </w:r>
    </w:p>
    <w:p w14:paraId="1E10D707" w14:textId="3DB78326" w:rsidR="00A453DD" w:rsidRPr="00A86B21" w:rsidRDefault="00A453DD" w:rsidP="008C43E0">
      <w:pPr>
        <w:pStyle w:val="NormalWeb"/>
        <w:spacing w:before="0" w:beforeAutospacing="0" w:after="0" w:afterAutospacing="0"/>
        <w:ind w:left="3240"/>
        <w:textAlignment w:val="baseline"/>
        <w:rPr>
          <w:color w:val="000000"/>
          <w:sz w:val="22"/>
          <w:szCs w:val="22"/>
        </w:rPr>
      </w:pPr>
      <w:r w:rsidRPr="00A86B21">
        <w:rPr>
          <w:sz w:val="22"/>
          <w:szCs w:val="22"/>
        </w:rPr>
        <w:t xml:space="preserve">○ </w:t>
      </w:r>
      <w:r w:rsidRPr="00A86B21">
        <w:rPr>
          <w:color w:val="000000"/>
          <w:sz w:val="22"/>
          <w:szCs w:val="22"/>
        </w:rPr>
        <w:t xml:space="preserve">Record </w:t>
      </w:r>
      <w:proofErr w:type="spellStart"/>
      <w:r w:rsidRPr="00A86B21">
        <w:rPr>
          <w:b/>
          <w:bCs/>
          <w:color w:val="000000"/>
          <w:sz w:val="22"/>
          <w:szCs w:val="22"/>
          <w:u w:val="single"/>
        </w:rPr>
        <w:t>bear_deg</w:t>
      </w:r>
      <w:proofErr w:type="spellEnd"/>
      <w:r w:rsidRPr="00A86B21">
        <w:rPr>
          <w:b/>
          <w:bCs/>
          <w:color w:val="000000"/>
          <w:sz w:val="22"/>
          <w:szCs w:val="22"/>
        </w:rPr>
        <w:t xml:space="preserve"> </w:t>
      </w:r>
      <w:r w:rsidRPr="00A86B21">
        <w:rPr>
          <w:color w:val="000000"/>
          <w:sz w:val="22"/>
          <w:szCs w:val="22"/>
        </w:rPr>
        <w:t xml:space="preserve">in degrees </w:t>
      </w:r>
      <w:r w:rsidR="008C43E0">
        <w:rPr>
          <w:color w:val="000000"/>
          <w:sz w:val="22"/>
          <w:szCs w:val="22"/>
        </w:rPr>
        <w:t xml:space="preserve">or direction if accurate </w:t>
      </w:r>
      <w:r w:rsidRPr="00A86B21">
        <w:rPr>
          <w:color w:val="000000"/>
          <w:sz w:val="22"/>
          <w:szCs w:val="22"/>
        </w:rPr>
        <w:t>for the appropriate column</w:t>
      </w:r>
    </w:p>
    <w:p w14:paraId="0715E6C9" w14:textId="77777777" w:rsidR="00967CC2" w:rsidRPr="00A86B21" w:rsidRDefault="00A453DD" w:rsidP="00CA21F0">
      <w:pPr>
        <w:pStyle w:val="NormalWeb"/>
        <w:numPr>
          <w:ilvl w:val="3"/>
          <w:numId w:val="12"/>
        </w:numPr>
        <w:spacing w:before="0" w:beforeAutospacing="0" w:after="0" w:afterAutospacing="0"/>
        <w:textAlignment w:val="baseline"/>
        <w:rPr>
          <w:bCs/>
          <w:color w:val="000000"/>
          <w:sz w:val="22"/>
          <w:szCs w:val="22"/>
        </w:rPr>
      </w:pPr>
      <w:r w:rsidRPr="00A86B21">
        <w:rPr>
          <w:sz w:val="22"/>
          <w:szCs w:val="22"/>
        </w:rPr>
        <w:t>Use a clinometer to record the slope and determine the distance correction necessary</w:t>
      </w:r>
      <w:r w:rsidR="00BA30A9">
        <w:rPr>
          <w:sz w:val="22"/>
          <w:szCs w:val="22"/>
        </w:rPr>
        <w:t xml:space="preserve"> (Figure 3)</w:t>
      </w:r>
      <w:r w:rsidRPr="00A86B21">
        <w:rPr>
          <w:sz w:val="22"/>
          <w:szCs w:val="22"/>
        </w:rPr>
        <w:t xml:space="preserve">. </w:t>
      </w:r>
      <w:r w:rsidR="00513251" w:rsidRPr="00A86B21">
        <w:rPr>
          <w:sz w:val="22"/>
          <w:szCs w:val="22"/>
        </w:rPr>
        <w:t xml:space="preserve">To measure the slope </w:t>
      </w:r>
      <w:r w:rsidR="00CE73BC">
        <w:rPr>
          <w:sz w:val="22"/>
          <w:szCs w:val="22"/>
        </w:rPr>
        <w:t>from the rebar along the bearing to the sampling point</w:t>
      </w:r>
      <w:r w:rsidR="00513251" w:rsidRPr="00A86B21">
        <w:rPr>
          <w:sz w:val="22"/>
          <w:szCs w:val="22"/>
        </w:rPr>
        <w:t>: 1) pick a feature at eye level at the starting point of the line you are measuring 2) proceed to the end of the line being measured and, using the clinometer with both eyes open, align the cross-hair in the sight to that feature. The value read on the % scale is your percent slope.</w:t>
      </w:r>
    </w:p>
    <w:p w14:paraId="6E436C2E" w14:textId="77777777" w:rsidR="00A453DD" w:rsidRPr="00A86B21" w:rsidRDefault="00475401" w:rsidP="00D82B27">
      <w:pPr>
        <w:pStyle w:val="NormalWeb"/>
        <w:spacing w:before="0" w:beforeAutospacing="0" w:after="0" w:afterAutospacing="0"/>
        <w:ind w:left="2520" w:firstLine="720"/>
        <w:textAlignment w:val="baseline"/>
        <w:rPr>
          <w:color w:val="000000"/>
          <w:sz w:val="22"/>
          <w:szCs w:val="22"/>
        </w:rPr>
      </w:pPr>
      <w:r w:rsidRPr="00A86B21">
        <w:rPr>
          <w:noProof/>
          <w:sz w:val="22"/>
          <w:szCs w:val="22"/>
        </w:rPr>
        <mc:AlternateContent>
          <mc:Choice Requires="wps">
            <w:drawing>
              <wp:anchor distT="45720" distB="45720" distL="114300" distR="114300" simplePos="0" relativeHeight="251675648" behindDoc="1" locked="0" layoutInCell="1" allowOverlap="1" wp14:anchorId="33168795" wp14:editId="025C1BE6">
                <wp:simplePos x="0" y="0"/>
                <wp:positionH relativeFrom="margin">
                  <wp:posOffset>-30480</wp:posOffset>
                </wp:positionH>
                <wp:positionV relativeFrom="paragraph">
                  <wp:posOffset>1019175</wp:posOffset>
                </wp:positionV>
                <wp:extent cx="1809750" cy="457200"/>
                <wp:effectExtent l="0" t="0" r="0" b="0"/>
                <wp:wrapTight wrapText="bothSides">
                  <wp:wrapPolygon edited="0">
                    <wp:start x="0" y="0"/>
                    <wp:lineTo x="0" y="20700"/>
                    <wp:lineTo x="21373" y="20700"/>
                    <wp:lineTo x="21373" y="0"/>
                    <wp:lineTo x="0" y="0"/>
                  </wp:wrapPolygon>
                </wp:wrapTight>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57200"/>
                        </a:xfrm>
                        <a:prstGeom prst="rect">
                          <a:avLst/>
                        </a:prstGeom>
                        <a:solidFill>
                          <a:srgbClr val="FFFFFF"/>
                        </a:solidFill>
                        <a:ln w="9525">
                          <a:noFill/>
                          <a:miter lim="800000"/>
                          <a:headEnd/>
                          <a:tailEnd/>
                        </a:ln>
                      </wps:spPr>
                      <wps:txbx>
                        <w:txbxContent>
                          <w:p w14:paraId="49554B05" w14:textId="77777777" w:rsidR="00E54E87" w:rsidRPr="00035ABB" w:rsidRDefault="00E54E87" w:rsidP="00475401">
                            <w:pPr>
                              <w:rPr>
                                <w:rFonts w:ascii="Times New Roman" w:hAnsi="Times New Roman" w:cs="Times New Roman"/>
                                <w:sz w:val="16"/>
                                <w:szCs w:val="16"/>
                              </w:rPr>
                            </w:pPr>
                            <w:r w:rsidRPr="00AB3C6E">
                              <w:rPr>
                                <w:rFonts w:ascii="Times New Roman" w:hAnsi="Times New Roman" w:cs="Times New Roman"/>
                                <w:b/>
                                <w:sz w:val="16"/>
                                <w:szCs w:val="16"/>
                              </w:rPr>
                              <w:t xml:space="preserve">Figure </w:t>
                            </w:r>
                            <w:r>
                              <w:rPr>
                                <w:rFonts w:ascii="Times New Roman" w:hAnsi="Times New Roman" w:cs="Times New Roman"/>
                                <w:b/>
                                <w:sz w:val="16"/>
                                <w:szCs w:val="16"/>
                              </w:rPr>
                              <w:t>3</w:t>
                            </w:r>
                            <w:r w:rsidRPr="00AB3C6E">
                              <w:rPr>
                                <w:rFonts w:ascii="Times New Roman" w:hAnsi="Times New Roman" w:cs="Times New Roman"/>
                                <w:b/>
                                <w:sz w:val="16"/>
                                <w:szCs w:val="16"/>
                              </w:rPr>
                              <w:t>:</w:t>
                            </w:r>
                            <w:r>
                              <w:rPr>
                                <w:rFonts w:ascii="Times New Roman" w:hAnsi="Times New Roman" w:cs="Times New Roman"/>
                                <w:sz w:val="16"/>
                                <w:szCs w:val="16"/>
                              </w:rPr>
                              <w:t xml:space="preserve"> Clinometer window (above) and slope measurement scheme (right).</w:t>
                            </w:r>
                          </w:p>
                          <w:p w14:paraId="682BD25C" w14:textId="77777777" w:rsidR="00E54E87" w:rsidRDefault="00E54E87" w:rsidP="004754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68795" id="_x0000_s1028" type="#_x0000_t202" style="position:absolute;left:0;text-align:left;margin-left:-2.4pt;margin-top:80.25pt;width:142.5pt;height:36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" stroked="f">
                <v:textbox>
                  <w:txbxContent>
                    <w:p w14:paraId="49554B05" w14:textId="77777777" w:rsidR="00E54E87" w:rsidRPr="00035ABB" w:rsidRDefault="00E54E87" w:rsidP="00475401">
                      <w:pPr>
                        <w:rPr>
                          <w:rFonts w:ascii="Times New Roman" w:hAnsi="Times New Roman" w:cs="Times New Roman"/>
                          <w:sz w:val="16"/>
                          <w:szCs w:val="16"/>
                        </w:rPr>
                      </w:pPr>
                      <w:r w:rsidRPr="00AB3C6E">
                        <w:rPr>
                          <w:rFonts w:ascii="Times New Roman" w:hAnsi="Times New Roman" w:cs="Times New Roman"/>
                          <w:b/>
                          <w:sz w:val="16"/>
                          <w:szCs w:val="16"/>
                        </w:rPr>
                        <w:t xml:space="preserve">Figure </w:t>
                      </w:r>
                      <w:r>
                        <w:rPr>
                          <w:rFonts w:ascii="Times New Roman" w:hAnsi="Times New Roman" w:cs="Times New Roman"/>
                          <w:b/>
                          <w:sz w:val="16"/>
                          <w:szCs w:val="16"/>
                        </w:rPr>
                        <w:t>3</w:t>
                      </w:r>
                      <w:r w:rsidRPr="00AB3C6E">
                        <w:rPr>
                          <w:rFonts w:ascii="Times New Roman" w:hAnsi="Times New Roman" w:cs="Times New Roman"/>
                          <w:b/>
                          <w:sz w:val="16"/>
                          <w:szCs w:val="16"/>
                        </w:rPr>
                        <w:t>:</w:t>
                      </w:r>
                      <w:r>
                        <w:rPr>
                          <w:rFonts w:ascii="Times New Roman" w:hAnsi="Times New Roman" w:cs="Times New Roman"/>
                          <w:sz w:val="16"/>
                          <w:szCs w:val="16"/>
                        </w:rPr>
                        <w:t xml:space="preserve"> Clinometer window (above) and slope measurement scheme (right).</w:t>
                      </w:r>
                    </w:p>
                    <w:p w14:paraId="682BD25C" w14:textId="77777777" w:rsidR="00E54E87" w:rsidRDefault="00E54E87" w:rsidP="00475401"/>
                  </w:txbxContent>
                </v:textbox>
                <w10:wrap type="tight" anchorx="margin"/>
              </v:shape>
            </w:pict>
          </mc:Fallback>
        </mc:AlternateContent>
      </w:r>
      <w:r w:rsidR="00A453DD" w:rsidRPr="00A86B21">
        <w:rPr>
          <w:sz w:val="22"/>
          <w:szCs w:val="22"/>
        </w:rPr>
        <w:t xml:space="preserve">○ </w:t>
      </w:r>
      <w:r w:rsidR="00A453DD" w:rsidRPr="00A86B21">
        <w:rPr>
          <w:color w:val="000000"/>
          <w:sz w:val="22"/>
          <w:szCs w:val="22"/>
        </w:rPr>
        <w:t xml:space="preserve">Record </w:t>
      </w:r>
      <w:proofErr w:type="spellStart"/>
      <w:r w:rsidR="00A453DD" w:rsidRPr="00A86B21">
        <w:rPr>
          <w:b/>
          <w:bCs/>
          <w:color w:val="000000"/>
          <w:sz w:val="22"/>
          <w:szCs w:val="22"/>
          <w:u w:val="single"/>
        </w:rPr>
        <w:t>slope_deg</w:t>
      </w:r>
      <w:proofErr w:type="spellEnd"/>
      <w:r w:rsidR="00A453DD" w:rsidRPr="00A86B21">
        <w:rPr>
          <w:b/>
          <w:bCs/>
          <w:color w:val="000000"/>
          <w:sz w:val="22"/>
          <w:szCs w:val="22"/>
        </w:rPr>
        <w:t xml:space="preserve"> </w:t>
      </w:r>
      <w:r w:rsidR="00A453DD" w:rsidRPr="00A86B21">
        <w:rPr>
          <w:color w:val="000000"/>
          <w:sz w:val="22"/>
          <w:szCs w:val="22"/>
        </w:rPr>
        <w:t>in degrees for the appropriate column</w:t>
      </w:r>
    </w:p>
    <w:p w14:paraId="2B9A25A3" w14:textId="77777777" w:rsidR="006E23D3" w:rsidRPr="00A86B21" w:rsidRDefault="00A453DD" w:rsidP="00A86B21">
      <w:pPr>
        <w:pStyle w:val="NormalWeb"/>
        <w:spacing w:before="0" w:beforeAutospacing="0" w:after="0" w:afterAutospacing="0"/>
        <w:textAlignment w:val="baseline"/>
        <w:rPr>
          <w:color w:val="000000"/>
          <w:sz w:val="22"/>
          <w:szCs w:val="22"/>
        </w:rPr>
      </w:pPr>
      <w:r w:rsidRPr="00A86B21">
        <w:rPr>
          <w:noProof/>
          <w:sz w:val="22"/>
          <w:szCs w:val="22"/>
        </w:rPr>
        <w:drawing>
          <wp:anchor distT="0" distB="0" distL="114300" distR="114300" simplePos="0" relativeHeight="251669504" behindDoc="0" locked="0" layoutInCell="1" allowOverlap="1" wp14:anchorId="22A705F2" wp14:editId="7C9BE204">
            <wp:simplePos x="0" y="0"/>
            <wp:positionH relativeFrom="margin">
              <wp:align>right</wp:align>
            </wp:positionH>
            <wp:positionV relativeFrom="paragraph">
              <wp:posOffset>5715</wp:posOffset>
            </wp:positionV>
            <wp:extent cx="4076700" cy="1401583"/>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076700" cy="1401583"/>
                    </a:xfrm>
                    <a:prstGeom prst="rect">
                      <a:avLst/>
                    </a:prstGeom>
                  </pic:spPr>
                </pic:pic>
              </a:graphicData>
            </a:graphic>
            <wp14:sizeRelH relativeFrom="page">
              <wp14:pctWidth>0</wp14:pctWidth>
            </wp14:sizeRelH>
            <wp14:sizeRelV relativeFrom="page">
              <wp14:pctHeight>0</wp14:pctHeight>
            </wp14:sizeRelV>
          </wp:anchor>
        </w:drawing>
      </w:r>
    </w:p>
    <w:p w14:paraId="53A29AAE" w14:textId="77777777" w:rsidR="00967CC2" w:rsidRPr="00A86B21" w:rsidRDefault="00D80805" w:rsidP="00CA21F0">
      <w:pPr>
        <w:pStyle w:val="NormalWeb"/>
        <w:numPr>
          <w:ilvl w:val="3"/>
          <w:numId w:val="12"/>
        </w:numPr>
        <w:spacing w:before="0" w:beforeAutospacing="0" w:after="0" w:afterAutospacing="0"/>
        <w:textAlignment w:val="baseline"/>
        <w:rPr>
          <w:bCs/>
          <w:color w:val="000000"/>
          <w:sz w:val="22"/>
          <w:szCs w:val="22"/>
        </w:rPr>
      </w:pPr>
      <w:r w:rsidRPr="00BA30A9">
        <w:rPr>
          <w:noProof/>
          <w:sz w:val="22"/>
          <w:szCs w:val="22"/>
        </w:rPr>
        <w:drawing>
          <wp:anchor distT="0" distB="0" distL="114300" distR="114300" simplePos="0" relativeHeight="251681792" behindDoc="0" locked="0" layoutInCell="1" allowOverlap="1" wp14:anchorId="033AA0C7" wp14:editId="7B36A65D">
            <wp:simplePos x="0" y="0"/>
            <wp:positionH relativeFrom="margin">
              <wp:align>right</wp:align>
            </wp:positionH>
            <wp:positionV relativeFrom="paragraph">
              <wp:posOffset>1306195</wp:posOffset>
            </wp:positionV>
            <wp:extent cx="2381250" cy="1633220"/>
            <wp:effectExtent l="0" t="0" r="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513251" w:rsidRPr="00A86B21">
        <w:rPr>
          <w:sz w:val="22"/>
          <w:szCs w:val="22"/>
        </w:rPr>
        <w:t xml:space="preserve">Have both team members hold the tape as straight as possible at </w:t>
      </w:r>
      <w:r w:rsidR="00CE73BC">
        <w:rPr>
          <w:sz w:val="22"/>
          <w:szCs w:val="22"/>
        </w:rPr>
        <w:t>along</w:t>
      </w:r>
      <w:r w:rsidR="00513251" w:rsidRPr="00A86B21">
        <w:rPr>
          <w:sz w:val="22"/>
          <w:szCs w:val="22"/>
        </w:rPr>
        <w:t xml:space="preserve"> the ground and </w:t>
      </w:r>
      <w:r w:rsidR="00CE73BC">
        <w:rPr>
          <w:sz w:val="22"/>
          <w:szCs w:val="22"/>
        </w:rPr>
        <w:t>add</w:t>
      </w:r>
      <w:r w:rsidR="00513251" w:rsidRPr="00A86B21">
        <w:rPr>
          <w:sz w:val="22"/>
          <w:szCs w:val="22"/>
        </w:rPr>
        <w:t xml:space="preserve"> the distance </w:t>
      </w:r>
      <w:r w:rsidR="00A378AA">
        <w:rPr>
          <w:sz w:val="22"/>
          <w:szCs w:val="22"/>
        </w:rPr>
        <w:t>for</w:t>
      </w:r>
      <w:r w:rsidR="00513251" w:rsidRPr="00A86B21">
        <w:rPr>
          <w:sz w:val="22"/>
          <w:szCs w:val="22"/>
        </w:rPr>
        <w:t xml:space="preserve"> the appropriate slope correction factor</w:t>
      </w:r>
      <w:r w:rsidR="00BA30A9">
        <w:rPr>
          <w:sz w:val="22"/>
          <w:szCs w:val="22"/>
        </w:rPr>
        <w:t xml:space="preserve"> at right</w:t>
      </w:r>
      <w:r w:rsidR="00513251" w:rsidRPr="00A86B21">
        <w:rPr>
          <w:sz w:val="22"/>
          <w:szCs w:val="22"/>
        </w:rPr>
        <w:t>. Plant the pin flag</w:t>
      </w:r>
      <w:r w:rsidR="00D82B27" w:rsidRPr="00A86B21">
        <w:rPr>
          <w:sz w:val="22"/>
          <w:szCs w:val="22"/>
        </w:rPr>
        <w:t xml:space="preserve"> with the appropriate code for the sample location.</w:t>
      </w:r>
    </w:p>
    <w:p w14:paraId="2014F575" w14:textId="220EECAA" w:rsidR="00513251" w:rsidRPr="00A86B21" w:rsidRDefault="00513251" w:rsidP="00D82B27">
      <w:pPr>
        <w:pStyle w:val="NormalWeb"/>
        <w:spacing w:before="0" w:beforeAutospacing="0" w:after="0" w:afterAutospacing="0"/>
        <w:ind w:left="2520" w:firstLine="720"/>
        <w:textAlignment w:val="baseline"/>
        <w:rPr>
          <w:color w:val="000000"/>
          <w:sz w:val="22"/>
          <w:szCs w:val="22"/>
        </w:rPr>
      </w:pPr>
      <w:r w:rsidRPr="00A86B21">
        <w:rPr>
          <w:sz w:val="22"/>
          <w:szCs w:val="22"/>
        </w:rPr>
        <w:t xml:space="preserve">○ </w:t>
      </w:r>
      <w:r w:rsidRPr="00A86B21">
        <w:rPr>
          <w:color w:val="000000"/>
          <w:sz w:val="22"/>
          <w:szCs w:val="22"/>
        </w:rPr>
        <w:t xml:space="preserve">Record </w:t>
      </w:r>
      <w:r w:rsidRPr="00A86B21">
        <w:rPr>
          <w:b/>
          <w:bCs/>
          <w:color w:val="000000"/>
          <w:sz w:val="22"/>
          <w:szCs w:val="22"/>
          <w:u w:val="single"/>
        </w:rPr>
        <w:t>dist_m.cm</w:t>
      </w:r>
      <w:r w:rsidRPr="00A86B21">
        <w:rPr>
          <w:b/>
          <w:bCs/>
          <w:color w:val="000000"/>
          <w:sz w:val="22"/>
          <w:szCs w:val="22"/>
        </w:rPr>
        <w:t xml:space="preserve"> </w:t>
      </w:r>
      <w:r w:rsidRPr="00A86B21">
        <w:rPr>
          <w:color w:val="000000"/>
          <w:sz w:val="22"/>
          <w:szCs w:val="22"/>
        </w:rPr>
        <w:t>in meters to the nearest centimeter</w:t>
      </w:r>
    </w:p>
    <w:p w14:paraId="5F1940B9" w14:textId="79B6C77F" w:rsidR="00513251" w:rsidRPr="00A86B21" w:rsidRDefault="00D82B27" w:rsidP="00D82B27">
      <w:pPr>
        <w:pStyle w:val="NormalWeb"/>
        <w:spacing w:before="0" w:beforeAutospacing="0" w:after="0" w:afterAutospacing="0"/>
        <w:ind w:left="2160"/>
        <w:textAlignment w:val="baseline"/>
        <w:rPr>
          <w:bCs/>
          <w:color w:val="000000"/>
          <w:sz w:val="22"/>
          <w:szCs w:val="22"/>
        </w:rPr>
      </w:pPr>
      <w:r w:rsidRPr="00A86B21">
        <w:rPr>
          <w:bCs/>
          <w:color w:val="000000"/>
          <w:sz w:val="22"/>
          <w:szCs w:val="22"/>
        </w:rPr>
        <w:t xml:space="preserve">iii. Repeat 1-3 </w:t>
      </w:r>
      <w:r w:rsidR="00F84720" w:rsidRPr="00A86B21">
        <w:rPr>
          <w:bCs/>
          <w:color w:val="000000"/>
          <w:sz w:val="22"/>
          <w:szCs w:val="22"/>
        </w:rPr>
        <w:t xml:space="preserve">above for the other 1-3 </w:t>
      </w:r>
      <w:r w:rsidR="0028188A">
        <w:rPr>
          <w:bCs/>
          <w:color w:val="000000"/>
          <w:sz w:val="22"/>
          <w:szCs w:val="22"/>
        </w:rPr>
        <w:t>points</w:t>
      </w:r>
      <w:r w:rsidRPr="00A86B21">
        <w:rPr>
          <w:bCs/>
          <w:color w:val="000000"/>
          <w:sz w:val="22"/>
          <w:szCs w:val="22"/>
        </w:rPr>
        <w:t xml:space="preserve"> diagonally adjacent to</w:t>
      </w:r>
      <w:r w:rsidR="00F84720" w:rsidRPr="00A86B21">
        <w:rPr>
          <w:bCs/>
          <w:color w:val="000000"/>
          <w:sz w:val="22"/>
          <w:szCs w:val="22"/>
        </w:rPr>
        <w:t xml:space="preserve"> the same</w:t>
      </w:r>
      <w:r w:rsidRPr="00A86B21">
        <w:rPr>
          <w:bCs/>
          <w:color w:val="000000"/>
          <w:sz w:val="22"/>
          <w:szCs w:val="22"/>
        </w:rPr>
        <w:t xml:space="preserve"> rebar</w:t>
      </w:r>
    </w:p>
    <w:p w14:paraId="66D4F463" w14:textId="6B3E158C" w:rsidR="002B0FA3" w:rsidRPr="00A86B21" w:rsidRDefault="00F84720" w:rsidP="002B0FA3">
      <w:pPr>
        <w:pStyle w:val="NormalWeb"/>
        <w:spacing w:before="0" w:beforeAutospacing="0" w:after="0" w:afterAutospacing="0"/>
        <w:ind w:left="2160"/>
        <w:textAlignment w:val="baseline"/>
        <w:rPr>
          <w:bCs/>
          <w:color w:val="000000"/>
          <w:sz w:val="22"/>
          <w:szCs w:val="22"/>
        </w:rPr>
      </w:pPr>
      <w:r w:rsidRPr="00A86B21">
        <w:rPr>
          <w:bCs/>
          <w:color w:val="000000"/>
          <w:sz w:val="22"/>
          <w:szCs w:val="22"/>
        </w:rPr>
        <w:t xml:space="preserve">iv. Repeat </w:t>
      </w:r>
      <w:proofErr w:type="spellStart"/>
      <w:r w:rsidRPr="00A86B21">
        <w:rPr>
          <w:bCs/>
          <w:color w:val="000000"/>
          <w:sz w:val="22"/>
          <w:szCs w:val="22"/>
        </w:rPr>
        <w:t>i</w:t>
      </w:r>
      <w:proofErr w:type="spellEnd"/>
      <w:r w:rsidRPr="00A86B21">
        <w:rPr>
          <w:bCs/>
          <w:color w:val="000000"/>
          <w:sz w:val="22"/>
          <w:szCs w:val="22"/>
        </w:rPr>
        <w:t>-ii</w:t>
      </w:r>
      <w:r w:rsidR="00BA30A9">
        <w:rPr>
          <w:bCs/>
          <w:color w:val="000000"/>
          <w:sz w:val="22"/>
          <w:szCs w:val="22"/>
        </w:rPr>
        <w:t xml:space="preserve">i </w:t>
      </w:r>
      <w:r w:rsidRPr="00A86B21">
        <w:rPr>
          <w:bCs/>
          <w:color w:val="000000"/>
          <w:sz w:val="22"/>
          <w:szCs w:val="22"/>
        </w:rPr>
        <w:t xml:space="preserve">above for any </w:t>
      </w:r>
      <w:r w:rsidR="0028188A">
        <w:rPr>
          <w:bCs/>
          <w:color w:val="000000"/>
          <w:sz w:val="22"/>
          <w:szCs w:val="22"/>
        </w:rPr>
        <w:t>points</w:t>
      </w:r>
      <w:r w:rsidRPr="00A86B21">
        <w:rPr>
          <w:bCs/>
          <w:color w:val="000000"/>
          <w:sz w:val="22"/>
          <w:szCs w:val="22"/>
        </w:rPr>
        <w:t xml:space="preserve"> diagonally adjacent to </w:t>
      </w:r>
      <w:r w:rsidR="00BA30A9">
        <w:rPr>
          <w:bCs/>
          <w:color w:val="000000"/>
          <w:sz w:val="22"/>
          <w:szCs w:val="22"/>
        </w:rPr>
        <w:t>an</w:t>
      </w:r>
      <w:r w:rsidRPr="00A86B21">
        <w:rPr>
          <w:bCs/>
          <w:color w:val="000000"/>
          <w:sz w:val="22"/>
          <w:szCs w:val="22"/>
        </w:rPr>
        <w:t>other rebar.</w:t>
      </w:r>
    </w:p>
    <w:p w14:paraId="12B06B7C" w14:textId="065B0752" w:rsidR="00F84720" w:rsidRDefault="00F84720" w:rsidP="00D82B27">
      <w:pPr>
        <w:pStyle w:val="NormalWeb"/>
        <w:spacing w:before="0" w:beforeAutospacing="0" w:after="0" w:afterAutospacing="0"/>
        <w:ind w:left="2160"/>
        <w:textAlignment w:val="baseline"/>
        <w:rPr>
          <w:bCs/>
          <w:color w:val="000000"/>
          <w:sz w:val="22"/>
          <w:szCs w:val="22"/>
        </w:rPr>
      </w:pPr>
      <w:r w:rsidRPr="00A86B21">
        <w:rPr>
          <w:bCs/>
          <w:color w:val="000000"/>
          <w:sz w:val="22"/>
          <w:szCs w:val="22"/>
        </w:rPr>
        <w:t xml:space="preserve">v.  Repeat ii for all remaining sampling </w:t>
      </w:r>
      <w:r w:rsidR="0028188A">
        <w:rPr>
          <w:bCs/>
          <w:color w:val="000000"/>
          <w:sz w:val="22"/>
          <w:szCs w:val="22"/>
        </w:rPr>
        <w:t>points</w:t>
      </w:r>
      <w:r w:rsidRPr="00A86B21">
        <w:rPr>
          <w:bCs/>
          <w:color w:val="000000"/>
          <w:sz w:val="22"/>
          <w:szCs w:val="22"/>
        </w:rPr>
        <w:t xml:space="preserve">, measuring </w:t>
      </w:r>
      <w:r w:rsidR="00CE73BC">
        <w:rPr>
          <w:bCs/>
          <w:color w:val="000000"/>
          <w:sz w:val="22"/>
          <w:szCs w:val="22"/>
        </w:rPr>
        <w:t>in a cardinal direction</w:t>
      </w:r>
      <w:r w:rsidRPr="00A86B21">
        <w:rPr>
          <w:bCs/>
          <w:color w:val="000000"/>
          <w:sz w:val="22"/>
          <w:szCs w:val="22"/>
        </w:rPr>
        <w:t xml:space="preserve"> from </w:t>
      </w:r>
      <w:r w:rsidR="00CE73BC">
        <w:rPr>
          <w:bCs/>
          <w:color w:val="000000"/>
          <w:sz w:val="22"/>
          <w:szCs w:val="22"/>
        </w:rPr>
        <w:t xml:space="preserve">a previously </w:t>
      </w:r>
      <w:r w:rsidRPr="00A86B21">
        <w:rPr>
          <w:bCs/>
          <w:color w:val="000000"/>
          <w:sz w:val="22"/>
          <w:szCs w:val="22"/>
        </w:rPr>
        <w:t xml:space="preserve">flagged </w:t>
      </w:r>
      <w:r w:rsidR="00CE73BC">
        <w:rPr>
          <w:bCs/>
          <w:color w:val="000000"/>
          <w:sz w:val="22"/>
          <w:szCs w:val="22"/>
        </w:rPr>
        <w:t xml:space="preserve">sampling </w:t>
      </w:r>
      <w:r w:rsidR="0028188A">
        <w:rPr>
          <w:bCs/>
          <w:color w:val="000000"/>
          <w:sz w:val="22"/>
          <w:szCs w:val="22"/>
        </w:rPr>
        <w:t>point</w:t>
      </w:r>
      <w:r w:rsidRPr="00A86B21">
        <w:rPr>
          <w:bCs/>
          <w:color w:val="000000"/>
          <w:sz w:val="22"/>
          <w:szCs w:val="22"/>
        </w:rPr>
        <w:t xml:space="preserve">, recording flag id’s as </w:t>
      </w:r>
      <w:proofErr w:type="spellStart"/>
      <w:r w:rsidR="00313695" w:rsidRPr="00313695">
        <w:rPr>
          <w:b/>
          <w:bCs/>
          <w:color w:val="000000"/>
          <w:sz w:val="22"/>
          <w:szCs w:val="22"/>
        </w:rPr>
        <w:t>ref</w:t>
      </w:r>
      <w:r w:rsidRPr="00313695">
        <w:rPr>
          <w:b/>
          <w:bCs/>
          <w:color w:val="000000"/>
          <w:sz w:val="22"/>
          <w:szCs w:val="22"/>
        </w:rPr>
        <w:t>_</w:t>
      </w:r>
      <w:r w:rsidR="00313695">
        <w:rPr>
          <w:b/>
          <w:bCs/>
          <w:color w:val="000000"/>
          <w:sz w:val="22"/>
          <w:szCs w:val="22"/>
        </w:rPr>
        <w:t>ID</w:t>
      </w:r>
      <w:proofErr w:type="spellEnd"/>
      <w:r w:rsidRPr="00A86B21">
        <w:rPr>
          <w:bCs/>
          <w:color w:val="000000"/>
          <w:sz w:val="22"/>
          <w:szCs w:val="22"/>
        </w:rPr>
        <w:t xml:space="preserve">, </w:t>
      </w:r>
      <w:r w:rsidR="00CE73BC">
        <w:rPr>
          <w:bCs/>
          <w:color w:val="000000"/>
          <w:sz w:val="22"/>
          <w:szCs w:val="22"/>
        </w:rPr>
        <w:t>0°, 90°, 180°, 270°</w:t>
      </w:r>
      <w:r w:rsidRPr="00A86B21">
        <w:rPr>
          <w:bCs/>
          <w:color w:val="000000"/>
          <w:sz w:val="22"/>
          <w:szCs w:val="22"/>
        </w:rPr>
        <w:t xml:space="preserve"> as bearings and</w:t>
      </w:r>
      <w:r w:rsidR="000117EA" w:rsidRPr="00A86B21">
        <w:rPr>
          <w:bCs/>
          <w:color w:val="000000"/>
          <w:sz w:val="22"/>
          <w:szCs w:val="22"/>
        </w:rPr>
        <w:t xml:space="preserve"> corrected distances</w:t>
      </w:r>
      <w:r w:rsidR="00CE73BC">
        <w:rPr>
          <w:bCs/>
          <w:color w:val="000000"/>
          <w:sz w:val="22"/>
          <w:szCs w:val="22"/>
        </w:rPr>
        <w:t xml:space="preserve"> from the square basis</w:t>
      </w:r>
      <w:r w:rsidR="000117EA" w:rsidRPr="00A86B21">
        <w:rPr>
          <w:bCs/>
          <w:color w:val="000000"/>
          <w:sz w:val="22"/>
          <w:szCs w:val="22"/>
        </w:rPr>
        <w:t>.</w:t>
      </w:r>
    </w:p>
    <w:p w14:paraId="15182EA5" w14:textId="1228D837" w:rsidR="002B0FA3" w:rsidRDefault="004D4894" w:rsidP="004D4894">
      <w:pPr>
        <w:pStyle w:val="NormalWeb"/>
        <w:spacing w:before="0" w:beforeAutospacing="0" w:after="0" w:afterAutospacing="0"/>
        <w:ind w:left="2880"/>
        <w:textAlignment w:val="baseline"/>
        <w:rPr>
          <w:bCs/>
          <w:color w:val="000000"/>
          <w:sz w:val="22"/>
          <w:szCs w:val="22"/>
        </w:rPr>
      </w:pPr>
      <w:r w:rsidRPr="004D4894">
        <w:rPr>
          <w:bCs/>
          <w:color w:val="000000"/>
          <w:sz w:val="22"/>
          <w:szCs w:val="22"/>
        </w:rPr>
        <w:sym w:font="Wingdings" w:char="F0E0"/>
      </w:r>
      <w:r>
        <w:rPr>
          <w:bCs/>
          <w:color w:val="000000"/>
          <w:sz w:val="22"/>
          <w:szCs w:val="22"/>
        </w:rPr>
        <w:t xml:space="preserve"> if one of the orthogonally adjacent </w:t>
      </w:r>
      <w:r w:rsidR="0028188A">
        <w:rPr>
          <w:bCs/>
          <w:color w:val="000000"/>
          <w:sz w:val="22"/>
          <w:szCs w:val="22"/>
        </w:rPr>
        <w:t>point</w:t>
      </w:r>
      <w:r>
        <w:rPr>
          <w:bCs/>
          <w:color w:val="000000"/>
          <w:sz w:val="22"/>
          <w:szCs w:val="22"/>
        </w:rPr>
        <w:t xml:space="preserve"> was adjusted because of inappropriate sampling conditions, choose another point as the </w:t>
      </w:r>
      <w:proofErr w:type="spellStart"/>
      <w:r w:rsidR="00313695" w:rsidRPr="00313695">
        <w:rPr>
          <w:b/>
          <w:bCs/>
          <w:color w:val="000000"/>
          <w:sz w:val="22"/>
          <w:szCs w:val="22"/>
        </w:rPr>
        <w:t>ref</w:t>
      </w:r>
      <w:r w:rsidR="00313695">
        <w:rPr>
          <w:b/>
          <w:bCs/>
          <w:color w:val="000000"/>
          <w:sz w:val="22"/>
          <w:szCs w:val="22"/>
        </w:rPr>
        <w:t>_</w:t>
      </w:r>
      <w:r w:rsidRPr="00313695">
        <w:rPr>
          <w:b/>
          <w:bCs/>
          <w:color w:val="000000"/>
          <w:sz w:val="22"/>
          <w:szCs w:val="22"/>
        </w:rPr>
        <w:t>ID</w:t>
      </w:r>
      <w:proofErr w:type="spellEnd"/>
      <w:r>
        <w:rPr>
          <w:bCs/>
          <w:color w:val="000000"/>
          <w:sz w:val="22"/>
          <w:szCs w:val="22"/>
        </w:rPr>
        <w:t xml:space="preserve">. If no orthogonally adjacent point was in the prescribed location, map the point </w:t>
      </w:r>
      <w:r w:rsidR="00D80805">
        <w:rPr>
          <w:bCs/>
          <w:color w:val="000000"/>
          <w:sz w:val="22"/>
          <w:szCs w:val="22"/>
        </w:rPr>
        <w:t xml:space="preserve">from a diagonally adjacent point, using </w:t>
      </w:r>
      <w:proofErr w:type="spellStart"/>
      <w:proofErr w:type="gramStart"/>
      <w:r w:rsidR="00D80805">
        <w:rPr>
          <w:bCs/>
          <w:color w:val="000000"/>
          <w:sz w:val="22"/>
          <w:szCs w:val="22"/>
        </w:rPr>
        <w:t>a</w:t>
      </w:r>
      <w:proofErr w:type="spellEnd"/>
      <w:proofErr w:type="gramEnd"/>
      <w:r w:rsidR="00D80805">
        <w:rPr>
          <w:bCs/>
          <w:color w:val="000000"/>
          <w:sz w:val="22"/>
          <w:szCs w:val="22"/>
        </w:rPr>
        <w:t xml:space="preserve"> appropriate multiplication of the diagonal distance.</w:t>
      </w:r>
    </w:p>
    <w:p w14:paraId="5BC22510" w14:textId="77777777" w:rsidR="00D82B27" w:rsidRPr="00967CC2" w:rsidRDefault="00D82B27" w:rsidP="004D4894">
      <w:pPr>
        <w:pStyle w:val="NormalWeb"/>
        <w:spacing w:before="0" w:beforeAutospacing="0" w:after="0" w:afterAutospacing="0"/>
        <w:textAlignment w:val="baseline"/>
        <w:rPr>
          <w:bCs/>
          <w:color w:val="000000"/>
          <w:sz w:val="22"/>
          <w:szCs w:val="22"/>
        </w:rPr>
      </w:pPr>
    </w:p>
    <w:p w14:paraId="4214CEB3" w14:textId="77777777" w:rsidR="00F22473" w:rsidRPr="00020E19" w:rsidRDefault="00F22473" w:rsidP="00CA21F0">
      <w:pPr>
        <w:pStyle w:val="NormalWeb"/>
        <w:numPr>
          <w:ilvl w:val="0"/>
          <w:numId w:val="12"/>
        </w:numPr>
        <w:spacing w:before="0" w:beforeAutospacing="0" w:after="0" w:afterAutospacing="0"/>
        <w:textAlignment w:val="baseline"/>
        <w:rPr>
          <w:b/>
          <w:bCs/>
          <w:color w:val="000000"/>
          <w:sz w:val="22"/>
          <w:szCs w:val="22"/>
        </w:rPr>
      </w:pPr>
      <w:r w:rsidRPr="00946757">
        <w:rPr>
          <w:b/>
          <w:bCs/>
          <w:color w:val="000000"/>
          <w:sz w:val="22"/>
          <w:szCs w:val="22"/>
        </w:rPr>
        <w:t xml:space="preserve">Other </w:t>
      </w:r>
      <w:r w:rsidR="000117EA">
        <w:rPr>
          <w:b/>
          <w:bCs/>
          <w:color w:val="000000"/>
          <w:sz w:val="22"/>
          <w:szCs w:val="22"/>
        </w:rPr>
        <w:t>plots</w:t>
      </w:r>
    </w:p>
    <w:p w14:paraId="334A747B" w14:textId="5198FF7B" w:rsidR="00856A45" w:rsidRDefault="006D47FE" w:rsidP="00CA21F0">
      <w:pPr>
        <w:pStyle w:val="NormalWeb"/>
        <w:numPr>
          <w:ilvl w:val="1"/>
          <w:numId w:val="12"/>
        </w:numPr>
        <w:spacing w:before="0" w:beforeAutospacing="0" w:after="0" w:afterAutospacing="0"/>
        <w:textAlignment w:val="baseline"/>
        <w:rPr>
          <w:b/>
          <w:bCs/>
          <w:color w:val="000000"/>
          <w:sz w:val="22"/>
          <w:szCs w:val="22"/>
        </w:rPr>
      </w:pPr>
      <w:r w:rsidRPr="00475401">
        <w:rPr>
          <w:b/>
          <w:bCs/>
          <w:color w:val="000000"/>
          <w:sz w:val="22"/>
          <w:szCs w:val="22"/>
        </w:rPr>
        <w:t xml:space="preserve">Use </w:t>
      </w:r>
      <w:proofErr w:type="spellStart"/>
      <w:r w:rsidRPr="00475401">
        <w:rPr>
          <w:b/>
          <w:bCs/>
          <w:color w:val="000000"/>
          <w:sz w:val="22"/>
          <w:szCs w:val="22"/>
        </w:rPr>
        <w:t>Avenza</w:t>
      </w:r>
      <w:proofErr w:type="spellEnd"/>
      <w:r w:rsidRPr="00475401">
        <w:rPr>
          <w:b/>
          <w:bCs/>
          <w:color w:val="000000"/>
          <w:sz w:val="22"/>
          <w:szCs w:val="22"/>
        </w:rPr>
        <w:t xml:space="preserve"> maps to navigate to the </w:t>
      </w:r>
      <w:r w:rsidR="00856A45" w:rsidRPr="00475401">
        <w:rPr>
          <w:b/>
          <w:bCs/>
          <w:color w:val="000000"/>
          <w:sz w:val="22"/>
          <w:szCs w:val="22"/>
        </w:rPr>
        <w:t>designated plot center location and mark with a pin flag</w:t>
      </w:r>
    </w:p>
    <w:p w14:paraId="5F6932AC" w14:textId="77777777" w:rsidR="005F1DAE" w:rsidRPr="004A49EB" w:rsidRDefault="005F1DAE" w:rsidP="005F1DAE">
      <w:pPr>
        <w:pStyle w:val="NormalWeb"/>
        <w:spacing w:before="0" w:beforeAutospacing="0" w:after="0" w:afterAutospacing="0"/>
        <w:ind w:left="1800"/>
        <w:textAlignment w:val="baseline"/>
        <w:rPr>
          <w:color w:val="000000"/>
          <w:sz w:val="22"/>
          <w:szCs w:val="22"/>
        </w:rPr>
      </w:pPr>
      <w:r w:rsidRPr="00AB3C6E">
        <w:t>○</w:t>
      </w:r>
      <w:r>
        <w:t xml:space="preserve"> </w:t>
      </w:r>
      <w:r>
        <w:rPr>
          <w:color w:val="000000"/>
          <w:sz w:val="22"/>
          <w:szCs w:val="22"/>
        </w:rPr>
        <w:t xml:space="preserve">Record initials of all </w:t>
      </w:r>
      <w:r w:rsidRPr="00F70D47">
        <w:rPr>
          <w:b/>
          <w:bCs/>
          <w:color w:val="000000"/>
          <w:sz w:val="22"/>
          <w:szCs w:val="22"/>
          <w:u w:val="single"/>
        </w:rPr>
        <w:t>Personnel</w:t>
      </w:r>
      <w:r>
        <w:rPr>
          <w:b/>
          <w:bCs/>
          <w:color w:val="000000"/>
          <w:sz w:val="22"/>
          <w:szCs w:val="22"/>
        </w:rPr>
        <w:t xml:space="preserve"> </w:t>
      </w:r>
      <w:r>
        <w:rPr>
          <w:color w:val="000000"/>
          <w:sz w:val="22"/>
          <w:szCs w:val="22"/>
        </w:rPr>
        <w:t xml:space="preserve">and the </w:t>
      </w:r>
      <w:r w:rsidRPr="00F70D47">
        <w:rPr>
          <w:b/>
          <w:bCs/>
          <w:color w:val="000000"/>
          <w:sz w:val="22"/>
          <w:szCs w:val="22"/>
          <w:u w:val="single"/>
        </w:rPr>
        <w:t>Date</w:t>
      </w:r>
      <w:r>
        <w:rPr>
          <w:bCs/>
          <w:color w:val="000000"/>
          <w:sz w:val="22"/>
          <w:szCs w:val="22"/>
        </w:rPr>
        <w:t xml:space="preserve"> dd-mm</w:t>
      </w:r>
    </w:p>
    <w:p w14:paraId="758DE3CD" w14:textId="5ABCB8CA" w:rsidR="005F1DAE" w:rsidRDefault="005F1DAE" w:rsidP="005F1DAE">
      <w:pPr>
        <w:pStyle w:val="NormalWeb"/>
        <w:spacing w:before="0" w:beforeAutospacing="0" w:after="0" w:afterAutospacing="0"/>
        <w:ind w:left="1800"/>
        <w:textAlignment w:val="baseline"/>
        <w:rPr>
          <w:b/>
          <w:bCs/>
          <w:color w:val="000000"/>
          <w:sz w:val="22"/>
          <w:szCs w:val="22"/>
          <w:u w:val="single"/>
        </w:rPr>
      </w:pPr>
      <w:r w:rsidRPr="00AB3C6E">
        <w:t>○</w:t>
      </w:r>
      <w:r>
        <w:t xml:space="preserve"> </w:t>
      </w:r>
      <w:r w:rsidRPr="004A49EB">
        <w:rPr>
          <w:color w:val="000000"/>
          <w:sz w:val="22"/>
          <w:szCs w:val="22"/>
        </w:rPr>
        <w:t xml:space="preserve">Record </w:t>
      </w:r>
      <w:proofErr w:type="spellStart"/>
      <w:r w:rsidRPr="004A49EB">
        <w:rPr>
          <w:b/>
          <w:bCs/>
          <w:color w:val="000000"/>
          <w:sz w:val="22"/>
          <w:szCs w:val="22"/>
          <w:u w:val="single"/>
        </w:rPr>
        <w:t>plotID</w:t>
      </w:r>
      <w:proofErr w:type="spellEnd"/>
    </w:p>
    <w:p w14:paraId="1509F67A" w14:textId="46B8F3AB" w:rsidR="005F1DAE" w:rsidRDefault="005F1DAE" w:rsidP="005F1DAE">
      <w:pPr>
        <w:pStyle w:val="NormalWeb"/>
        <w:spacing w:before="0" w:beforeAutospacing="0" w:after="0" w:afterAutospacing="0"/>
        <w:ind w:left="2160"/>
        <w:textAlignment w:val="baseline"/>
        <w:rPr>
          <w:sz w:val="22"/>
          <w:szCs w:val="22"/>
        </w:rPr>
      </w:pPr>
      <w:r w:rsidRPr="005F1DAE">
        <w:rPr>
          <w:sz w:val="22"/>
          <w:szCs w:val="22"/>
        </w:rPr>
        <w:sym w:font="Wingdings" w:char="F0E0"/>
      </w:r>
      <w:r w:rsidRPr="005F1DAE">
        <w:rPr>
          <w:sz w:val="22"/>
          <w:szCs w:val="22"/>
        </w:rPr>
        <w:t>if the plot</w:t>
      </w:r>
      <w:r>
        <w:rPr>
          <w:sz w:val="22"/>
          <w:szCs w:val="22"/>
        </w:rPr>
        <w:t xml:space="preserve"> is located at the same latitude as a CFI transect, the </w:t>
      </w:r>
      <w:proofErr w:type="spellStart"/>
      <w:r>
        <w:rPr>
          <w:sz w:val="22"/>
          <w:szCs w:val="22"/>
        </w:rPr>
        <w:t>plotID</w:t>
      </w:r>
      <w:proofErr w:type="spellEnd"/>
      <w:r>
        <w:rPr>
          <w:sz w:val="22"/>
          <w:szCs w:val="22"/>
        </w:rPr>
        <w:t xml:space="preserve"> is the transect number + “</w:t>
      </w:r>
      <w:proofErr w:type="gramStart"/>
      <w:r>
        <w:rPr>
          <w:sz w:val="22"/>
          <w:szCs w:val="22"/>
        </w:rPr>
        <w:t>-“ +</w:t>
      </w:r>
      <w:proofErr w:type="gramEnd"/>
      <w:r>
        <w:rPr>
          <w:sz w:val="22"/>
          <w:szCs w:val="22"/>
        </w:rPr>
        <w:t xml:space="preserve"> the letter X</w:t>
      </w:r>
    </w:p>
    <w:p w14:paraId="4068B19A" w14:textId="46ADDFF1" w:rsidR="005F1DAE" w:rsidRPr="005F1DAE" w:rsidRDefault="005F1DAE" w:rsidP="005F1DAE">
      <w:pPr>
        <w:pStyle w:val="NormalWeb"/>
        <w:spacing w:before="0" w:beforeAutospacing="0" w:after="0" w:afterAutospacing="0"/>
        <w:ind w:left="2160"/>
        <w:textAlignment w:val="baseline"/>
        <w:rPr>
          <w:b/>
          <w:bCs/>
          <w:color w:val="000000"/>
          <w:sz w:val="22"/>
          <w:szCs w:val="22"/>
        </w:rPr>
      </w:pPr>
      <w:r w:rsidRPr="005F1DAE">
        <w:rPr>
          <w:sz w:val="22"/>
          <w:szCs w:val="22"/>
        </w:rPr>
        <w:sym w:font="Wingdings" w:char="F0E0"/>
      </w:r>
      <w:r w:rsidRPr="005F1DAE">
        <w:rPr>
          <w:sz w:val="22"/>
          <w:szCs w:val="22"/>
        </w:rPr>
        <w:t>if the plot</w:t>
      </w:r>
      <w:r>
        <w:rPr>
          <w:sz w:val="22"/>
          <w:szCs w:val="22"/>
        </w:rPr>
        <w:t xml:space="preserve"> is not located as a CFI transect, the </w:t>
      </w:r>
      <w:proofErr w:type="spellStart"/>
      <w:r>
        <w:rPr>
          <w:sz w:val="22"/>
          <w:szCs w:val="22"/>
        </w:rPr>
        <w:t>plotID</w:t>
      </w:r>
      <w:proofErr w:type="spellEnd"/>
      <w:r>
        <w:rPr>
          <w:sz w:val="22"/>
          <w:szCs w:val="22"/>
        </w:rPr>
        <w:t xml:space="preserve"> is the next lowest transect number + “1/</w:t>
      </w:r>
      <w:proofErr w:type="gramStart"/>
      <w:r>
        <w:rPr>
          <w:sz w:val="22"/>
          <w:szCs w:val="22"/>
        </w:rPr>
        <w:t>2“ +</w:t>
      </w:r>
      <w:proofErr w:type="gramEnd"/>
      <w:r>
        <w:rPr>
          <w:sz w:val="22"/>
          <w:szCs w:val="22"/>
        </w:rPr>
        <w:t xml:space="preserve"> the letter X</w:t>
      </w:r>
    </w:p>
    <w:p w14:paraId="4A636927" w14:textId="77777777" w:rsidR="00856A45" w:rsidRDefault="00856A45" w:rsidP="00CA21F0">
      <w:pPr>
        <w:pStyle w:val="NormalWeb"/>
        <w:numPr>
          <w:ilvl w:val="1"/>
          <w:numId w:val="12"/>
        </w:numPr>
        <w:spacing w:before="0" w:beforeAutospacing="0" w:after="0" w:afterAutospacing="0"/>
        <w:textAlignment w:val="baseline"/>
        <w:rPr>
          <w:b/>
          <w:bCs/>
          <w:color w:val="000000"/>
          <w:sz w:val="22"/>
          <w:szCs w:val="22"/>
        </w:rPr>
      </w:pPr>
      <w:r w:rsidRPr="00475401">
        <w:rPr>
          <w:b/>
          <w:bCs/>
          <w:color w:val="000000"/>
          <w:sz w:val="22"/>
          <w:szCs w:val="22"/>
        </w:rPr>
        <w:t>Use the high resolution GPS to record the plot center location to the nearest</w:t>
      </w:r>
      <w:r w:rsidR="00D80805">
        <w:rPr>
          <w:b/>
          <w:bCs/>
          <w:color w:val="000000"/>
          <w:sz w:val="22"/>
          <w:szCs w:val="22"/>
        </w:rPr>
        <w:t xml:space="preserve"> decimal second (i.e. dd mm </w:t>
      </w:r>
      <w:proofErr w:type="spellStart"/>
      <w:proofErr w:type="gramStart"/>
      <w:r w:rsidR="00D80805">
        <w:rPr>
          <w:b/>
          <w:bCs/>
          <w:color w:val="000000"/>
          <w:sz w:val="22"/>
          <w:szCs w:val="22"/>
        </w:rPr>
        <w:t>ss.s</w:t>
      </w:r>
      <w:proofErr w:type="spellEnd"/>
      <w:proofErr w:type="gramEnd"/>
      <w:r w:rsidR="00D80805">
        <w:rPr>
          <w:b/>
          <w:bCs/>
          <w:color w:val="000000"/>
          <w:sz w:val="22"/>
          <w:szCs w:val="22"/>
        </w:rPr>
        <w:t>)</w:t>
      </w:r>
      <w:r w:rsidRPr="00475401">
        <w:rPr>
          <w:b/>
          <w:bCs/>
          <w:color w:val="000000"/>
          <w:sz w:val="22"/>
          <w:szCs w:val="22"/>
        </w:rPr>
        <w:t>.</w:t>
      </w:r>
    </w:p>
    <w:p w14:paraId="62C5C82B" w14:textId="5A648B43" w:rsidR="00016E5A" w:rsidRPr="00016E5A" w:rsidRDefault="00016E5A" w:rsidP="00016E5A">
      <w:pPr>
        <w:pStyle w:val="NormalWeb"/>
        <w:spacing w:before="0" w:beforeAutospacing="0" w:after="0" w:afterAutospacing="0"/>
        <w:ind w:left="2160"/>
        <w:textAlignment w:val="baseline"/>
        <w:rPr>
          <w:bCs/>
          <w:color w:val="000000"/>
          <w:sz w:val="22"/>
          <w:szCs w:val="22"/>
        </w:rPr>
      </w:pPr>
      <w:r w:rsidRPr="00905AF3">
        <w:rPr>
          <w:bCs/>
          <w:color w:val="000000"/>
          <w:sz w:val="22"/>
          <w:szCs w:val="22"/>
        </w:rPr>
        <w:sym w:font="Wingdings" w:char="F0E0"/>
      </w:r>
      <w:r>
        <w:rPr>
          <w:bCs/>
          <w:color w:val="000000"/>
          <w:sz w:val="22"/>
          <w:szCs w:val="22"/>
        </w:rPr>
        <w:t xml:space="preserve">If the approximate location of the point is inappropriate for sampling (see </w:t>
      </w:r>
      <w:r w:rsidRPr="00972A54">
        <w:rPr>
          <w:b/>
          <w:bCs/>
          <w:color w:val="000000"/>
          <w:sz w:val="22"/>
          <w:szCs w:val="22"/>
        </w:rPr>
        <w:t>Note 2</w:t>
      </w:r>
      <w:r>
        <w:rPr>
          <w:bCs/>
          <w:color w:val="000000"/>
          <w:sz w:val="22"/>
          <w:szCs w:val="22"/>
        </w:rPr>
        <w:t xml:space="preserve"> above), record the cause in NOTES and search for an alternative location within 3 m. Collect all location information to the adjusted point center (i.e. bearing, slope, distance) directly from the rebar marker ID. Use the high precision GPS to record the adjusted point </w:t>
      </w:r>
      <w:proofErr w:type="spellStart"/>
      <w:r>
        <w:rPr>
          <w:bCs/>
          <w:color w:val="000000"/>
          <w:sz w:val="22"/>
          <w:szCs w:val="22"/>
        </w:rPr>
        <w:t>latlon_dms</w:t>
      </w:r>
      <w:proofErr w:type="spellEnd"/>
      <w:r>
        <w:rPr>
          <w:bCs/>
          <w:color w:val="000000"/>
          <w:sz w:val="22"/>
          <w:szCs w:val="22"/>
        </w:rPr>
        <w:t>. If no</w:t>
      </w:r>
      <w:r w:rsidR="0028188A">
        <w:rPr>
          <w:bCs/>
          <w:color w:val="000000"/>
          <w:sz w:val="22"/>
          <w:szCs w:val="22"/>
        </w:rPr>
        <w:t xml:space="preserve"> point </w:t>
      </w:r>
      <w:r>
        <w:rPr>
          <w:bCs/>
          <w:color w:val="000000"/>
          <w:sz w:val="22"/>
          <w:szCs w:val="22"/>
        </w:rPr>
        <w:t>within 3 m is appropriate, skip the point and strike the corresponding fields. Otherwise, proceed with the prescribed measurement location.</w:t>
      </w:r>
    </w:p>
    <w:p w14:paraId="1CEEF118" w14:textId="01729F56" w:rsidR="00856A45" w:rsidRPr="008C43E0" w:rsidRDefault="00856A45" w:rsidP="008C43E0">
      <w:pPr>
        <w:pStyle w:val="NormalWeb"/>
        <w:spacing w:before="0" w:beforeAutospacing="0" w:after="0" w:afterAutospacing="0"/>
        <w:ind w:left="1440" w:firstLine="360"/>
        <w:textAlignment w:val="baseline"/>
        <w:rPr>
          <w:b/>
          <w:bCs/>
          <w:color w:val="000000"/>
          <w:sz w:val="22"/>
          <w:szCs w:val="22"/>
          <w:u w:val="single"/>
        </w:rPr>
      </w:pPr>
      <w:r w:rsidRPr="00AB3C6E">
        <w:t>○</w:t>
      </w:r>
      <w:r>
        <w:t xml:space="preserve"> </w:t>
      </w:r>
      <w:r>
        <w:rPr>
          <w:color w:val="000000"/>
          <w:sz w:val="22"/>
          <w:szCs w:val="22"/>
        </w:rPr>
        <w:t xml:space="preserve">Record the plot center latitude in degrees, minutes and decimal </w:t>
      </w:r>
      <w:proofErr w:type="gramStart"/>
      <w:r>
        <w:rPr>
          <w:color w:val="000000"/>
          <w:sz w:val="22"/>
          <w:szCs w:val="22"/>
        </w:rPr>
        <w:t xml:space="preserve">seconds </w:t>
      </w:r>
      <w:r w:rsidR="008C43E0">
        <w:rPr>
          <w:color w:val="000000"/>
          <w:sz w:val="22"/>
          <w:szCs w:val="22"/>
        </w:rPr>
        <w:t xml:space="preserve"> </w:t>
      </w:r>
      <w:proofErr w:type="spellStart"/>
      <w:r>
        <w:rPr>
          <w:b/>
          <w:bCs/>
          <w:color w:val="000000"/>
          <w:sz w:val="22"/>
          <w:szCs w:val="22"/>
          <w:u w:val="single"/>
        </w:rPr>
        <w:t>latlon</w:t>
      </w:r>
      <w:proofErr w:type="gramEnd"/>
      <w:r>
        <w:rPr>
          <w:b/>
          <w:bCs/>
          <w:color w:val="000000"/>
          <w:sz w:val="22"/>
          <w:szCs w:val="22"/>
          <w:u w:val="single"/>
        </w:rPr>
        <w:t>_dms</w:t>
      </w:r>
      <w:proofErr w:type="spellEnd"/>
    </w:p>
    <w:p w14:paraId="15A3F67F" w14:textId="610737EC" w:rsidR="00856A45" w:rsidRPr="00580F19" w:rsidRDefault="00DF1AFD" w:rsidP="00856A45">
      <w:pPr>
        <w:pStyle w:val="NormalWeb"/>
        <w:spacing w:before="0" w:beforeAutospacing="0" w:after="0" w:afterAutospacing="0"/>
        <w:ind w:left="1440"/>
        <w:textAlignment w:val="baseline"/>
        <w:rPr>
          <w:b/>
          <w:sz w:val="22"/>
          <w:szCs w:val="22"/>
        </w:rPr>
      </w:pPr>
      <w:r>
        <w:rPr>
          <w:b/>
          <w:bCs/>
          <w:color w:val="000000"/>
          <w:sz w:val="22"/>
          <w:szCs w:val="22"/>
        </w:rPr>
        <w:t>C</w:t>
      </w:r>
      <w:r w:rsidR="00856A45" w:rsidRPr="00580F19">
        <w:rPr>
          <w:b/>
          <w:bCs/>
          <w:color w:val="000000"/>
          <w:sz w:val="22"/>
          <w:szCs w:val="22"/>
        </w:rPr>
        <w:t xml:space="preserve">.  </w:t>
      </w:r>
      <w:r w:rsidR="00856A45" w:rsidRPr="00580F19">
        <w:rPr>
          <w:b/>
          <w:sz w:val="22"/>
          <w:szCs w:val="22"/>
        </w:rPr>
        <w:t xml:space="preserve">Locate the remaining sampling </w:t>
      </w:r>
      <w:r w:rsidR="0028188A">
        <w:rPr>
          <w:b/>
          <w:sz w:val="22"/>
          <w:szCs w:val="22"/>
        </w:rPr>
        <w:t>point</w:t>
      </w:r>
      <w:r w:rsidR="00856A45" w:rsidRPr="00580F19">
        <w:rPr>
          <w:b/>
          <w:sz w:val="22"/>
          <w:szCs w:val="22"/>
        </w:rPr>
        <w:t>s and record relevant location measurements</w:t>
      </w:r>
    </w:p>
    <w:p w14:paraId="4E341245" w14:textId="64E98E60" w:rsidR="00856A45" w:rsidRPr="00580F19" w:rsidRDefault="00856A45" w:rsidP="00856A45">
      <w:pPr>
        <w:pStyle w:val="NormalWeb"/>
        <w:spacing w:before="0" w:beforeAutospacing="0" w:after="0" w:afterAutospacing="0"/>
        <w:ind w:left="1440" w:firstLine="720"/>
        <w:textAlignment w:val="baseline"/>
        <w:rPr>
          <w:sz w:val="22"/>
          <w:szCs w:val="22"/>
        </w:rPr>
      </w:pPr>
      <w:r w:rsidRPr="00580F19">
        <w:rPr>
          <w:bCs/>
          <w:color w:val="000000"/>
          <w:sz w:val="22"/>
          <w:szCs w:val="22"/>
        </w:rPr>
        <w:t>i.</w:t>
      </w:r>
      <w:r w:rsidRPr="00580F19">
        <w:rPr>
          <w:sz w:val="22"/>
          <w:szCs w:val="22"/>
        </w:rPr>
        <w:t xml:space="preserve"> </w:t>
      </w:r>
      <w:r w:rsidR="00C41ED9" w:rsidRPr="00580F19">
        <w:rPr>
          <w:sz w:val="22"/>
          <w:szCs w:val="22"/>
        </w:rPr>
        <w:t>Locate 4 squarely adjacent points 10 meters away (W, E, N, S)</w:t>
      </w:r>
    </w:p>
    <w:p w14:paraId="3EADBA62" w14:textId="1110AB86" w:rsidR="00C41ED9" w:rsidRPr="00580F19" w:rsidRDefault="00C41ED9" w:rsidP="00CA21F0">
      <w:pPr>
        <w:pStyle w:val="NormalWeb"/>
        <w:numPr>
          <w:ilvl w:val="3"/>
          <w:numId w:val="12"/>
        </w:numPr>
        <w:spacing w:before="0" w:beforeAutospacing="0" w:after="0" w:afterAutospacing="0"/>
        <w:textAlignment w:val="baseline"/>
        <w:rPr>
          <w:bCs/>
          <w:color w:val="000000"/>
          <w:sz w:val="22"/>
          <w:szCs w:val="22"/>
        </w:rPr>
      </w:pPr>
      <w:r w:rsidRPr="00580F19">
        <w:rPr>
          <w:sz w:val="22"/>
          <w:szCs w:val="22"/>
        </w:rPr>
        <w:t xml:space="preserve">With one team member standing at the </w:t>
      </w:r>
      <w:proofErr w:type="spellStart"/>
      <w:r w:rsidR="00313695">
        <w:rPr>
          <w:sz w:val="22"/>
          <w:szCs w:val="22"/>
        </w:rPr>
        <w:t>ref</w:t>
      </w:r>
      <w:r w:rsidRPr="00580F19">
        <w:rPr>
          <w:sz w:val="22"/>
          <w:szCs w:val="22"/>
        </w:rPr>
        <w:t>_</w:t>
      </w:r>
      <w:r w:rsidR="00313695">
        <w:rPr>
          <w:sz w:val="22"/>
          <w:szCs w:val="22"/>
        </w:rPr>
        <w:t>ID</w:t>
      </w:r>
      <w:proofErr w:type="spellEnd"/>
      <w:r w:rsidRPr="00580F19">
        <w:rPr>
          <w:sz w:val="22"/>
          <w:szCs w:val="22"/>
        </w:rPr>
        <w:t xml:space="preserve">, use the compass to direct another team member towards the bearing to the first diagonally adjacent sampling </w:t>
      </w:r>
      <w:r w:rsidR="0028188A">
        <w:rPr>
          <w:sz w:val="22"/>
          <w:szCs w:val="22"/>
        </w:rPr>
        <w:t>point</w:t>
      </w:r>
      <w:r w:rsidRPr="00580F19">
        <w:rPr>
          <w:sz w:val="22"/>
          <w:szCs w:val="22"/>
        </w:rPr>
        <w:t xml:space="preserve"> to a distance of 10 meters measured by laying the 50 m tape along the ground</w:t>
      </w:r>
    </w:p>
    <w:p w14:paraId="29D408DC" w14:textId="0200C06D" w:rsidR="00856A45" w:rsidRPr="00580F19" w:rsidRDefault="00856A45" w:rsidP="008C43E0">
      <w:pPr>
        <w:pStyle w:val="NormalWeb"/>
        <w:spacing w:before="0" w:beforeAutospacing="0" w:after="0" w:afterAutospacing="0"/>
        <w:ind w:left="3240"/>
        <w:textAlignment w:val="baseline"/>
        <w:rPr>
          <w:color w:val="000000"/>
          <w:sz w:val="22"/>
          <w:szCs w:val="22"/>
        </w:rPr>
      </w:pPr>
      <w:r w:rsidRPr="00580F19">
        <w:rPr>
          <w:sz w:val="22"/>
          <w:szCs w:val="22"/>
        </w:rPr>
        <w:t xml:space="preserve">○ </w:t>
      </w:r>
      <w:r w:rsidRPr="00580F19">
        <w:rPr>
          <w:color w:val="000000"/>
          <w:sz w:val="22"/>
          <w:szCs w:val="22"/>
        </w:rPr>
        <w:t xml:space="preserve">Record </w:t>
      </w:r>
      <w:proofErr w:type="spellStart"/>
      <w:r w:rsidRPr="00580F19">
        <w:rPr>
          <w:b/>
          <w:bCs/>
          <w:color w:val="000000"/>
          <w:sz w:val="22"/>
          <w:szCs w:val="22"/>
          <w:u w:val="single"/>
        </w:rPr>
        <w:t>bear_deg</w:t>
      </w:r>
      <w:proofErr w:type="spellEnd"/>
      <w:r w:rsidRPr="00580F19">
        <w:rPr>
          <w:b/>
          <w:bCs/>
          <w:color w:val="000000"/>
          <w:sz w:val="22"/>
          <w:szCs w:val="22"/>
        </w:rPr>
        <w:t xml:space="preserve"> </w:t>
      </w:r>
      <w:r w:rsidRPr="00580F19">
        <w:rPr>
          <w:color w:val="000000"/>
          <w:sz w:val="22"/>
          <w:szCs w:val="22"/>
        </w:rPr>
        <w:t xml:space="preserve">in degrees </w:t>
      </w:r>
      <w:r w:rsidR="008C43E0">
        <w:rPr>
          <w:color w:val="000000"/>
          <w:sz w:val="22"/>
          <w:szCs w:val="22"/>
        </w:rPr>
        <w:t xml:space="preserve">[or orientation] </w:t>
      </w:r>
      <w:r w:rsidRPr="00580F19">
        <w:rPr>
          <w:color w:val="000000"/>
          <w:sz w:val="22"/>
          <w:szCs w:val="22"/>
        </w:rPr>
        <w:t>for the appropriate column</w:t>
      </w:r>
    </w:p>
    <w:p w14:paraId="4664AFCC" w14:textId="77777777" w:rsidR="00856A45" w:rsidRPr="00580F19" w:rsidRDefault="00856A45" w:rsidP="00CA21F0">
      <w:pPr>
        <w:pStyle w:val="NormalWeb"/>
        <w:numPr>
          <w:ilvl w:val="3"/>
          <w:numId w:val="12"/>
        </w:numPr>
        <w:spacing w:before="0" w:beforeAutospacing="0" w:after="0" w:afterAutospacing="0"/>
        <w:textAlignment w:val="baseline"/>
        <w:rPr>
          <w:bCs/>
          <w:color w:val="000000"/>
          <w:sz w:val="22"/>
          <w:szCs w:val="22"/>
        </w:rPr>
      </w:pPr>
      <w:r w:rsidRPr="00580F19">
        <w:rPr>
          <w:sz w:val="22"/>
          <w:szCs w:val="22"/>
        </w:rPr>
        <w:t>Use a clinometer to record the slope and determine the distance correction necessary. To measure the slope of your plot: 1) pick a feature at eye level at the starting point of the line you are measuring 2) proceed to the end of the line being measured and, using the clinometer with both eyes open, align the cross-hair in the sight to that feature. The value read on the % scale is your percent slope.</w:t>
      </w:r>
    </w:p>
    <w:p w14:paraId="1FB8F0B7" w14:textId="77777777" w:rsidR="00856A45" w:rsidRPr="00580F19" w:rsidRDefault="00856A45" w:rsidP="00020E19">
      <w:pPr>
        <w:pStyle w:val="NormalWeb"/>
        <w:spacing w:before="0" w:beforeAutospacing="0" w:after="0" w:afterAutospacing="0"/>
        <w:ind w:left="2520" w:firstLine="720"/>
        <w:textAlignment w:val="baseline"/>
        <w:rPr>
          <w:color w:val="000000"/>
          <w:sz w:val="22"/>
          <w:szCs w:val="22"/>
        </w:rPr>
      </w:pPr>
      <w:r w:rsidRPr="00580F19">
        <w:rPr>
          <w:sz w:val="22"/>
          <w:szCs w:val="22"/>
        </w:rPr>
        <w:t xml:space="preserve">○ </w:t>
      </w:r>
      <w:r w:rsidRPr="00580F19">
        <w:rPr>
          <w:color w:val="000000"/>
          <w:sz w:val="22"/>
          <w:szCs w:val="22"/>
        </w:rPr>
        <w:t xml:space="preserve">Record </w:t>
      </w:r>
      <w:proofErr w:type="spellStart"/>
      <w:r w:rsidRPr="00580F19">
        <w:rPr>
          <w:b/>
          <w:bCs/>
          <w:color w:val="000000"/>
          <w:sz w:val="22"/>
          <w:szCs w:val="22"/>
          <w:u w:val="single"/>
        </w:rPr>
        <w:t>slope_deg</w:t>
      </w:r>
      <w:proofErr w:type="spellEnd"/>
      <w:r w:rsidRPr="00580F19">
        <w:rPr>
          <w:b/>
          <w:bCs/>
          <w:color w:val="000000"/>
          <w:sz w:val="22"/>
          <w:szCs w:val="22"/>
        </w:rPr>
        <w:t xml:space="preserve"> </w:t>
      </w:r>
      <w:r w:rsidRPr="00580F19">
        <w:rPr>
          <w:color w:val="000000"/>
          <w:sz w:val="22"/>
          <w:szCs w:val="22"/>
        </w:rPr>
        <w:t>in degrees for the appropriate column</w:t>
      </w:r>
    </w:p>
    <w:p w14:paraId="14F75A86" w14:textId="77777777" w:rsidR="00856A45" w:rsidRPr="00580F19" w:rsidRDefault="00A378AA" w:rsidP="00CA21F0">
      <w:pPr>
        <w:pStyle w:val="NormalWeb"/>
        <w:numPr>
          <w:ilvl w:val="3"/>
          <w:numId w:val="12"/>
        </w:numPr>
        <w:spacing w:before="0" w:beforeAutospacing="0" w:after="0" w:afterAutospacing="0"/>
        <w:textAlignment w:val="baseline"/>
        <w:rPr>
          <w:bCs/>
          <w:color w:val="000000"/>
          <w:sz w:val="22"/>
          <w:szCs w:val="22"/>
        </w:rPr>
      </w:pPr>
      <w:r w:rsidRPr="00A86B21">
        <w:rPr>
          <w:sz w:val="22"/>
          <w:szCs w:val="22"/>
        </w:rPr>
        <w:t xml:space="preserve">Have both team members hold the tape as straight as possible at </w:t>
      </w:r>
      <w:r>
        <w:rPr>
          <w:sz w:val="22"/>
          <w:szCs w:val="22"/>
        </w:rPr>
        <w:t>along</w:t>
      </w:r>
      <w:r w:rsidRPr="00A86B21">
        <w:rPr>
          <w:sz w:val="22"/>
          <w:szCs w:val="22"/>
        </w:rPr>
        <w:t xml:space="preserve"> the ground and </w:t>
      </w:r>
      <w:r>
        <w:rPr>
          <w:sz w:val="22"/>
          <w:szCs w:val="22"/>
        </w:rPr>
        <w:t>add</w:t>
      </w:r>
      <w:r w:rsidRPr="00A86B21">
        <w:rPr>
          <w:sz w:val="22"/>
          <w:szCs w:val="22"/>
        </w:rPr>
        <w:t xml:space="preserve"> the distance </w:t>
      </w:r>
      <w:r>
        <w:rPr>
          <w:sz w:val="22"/>
          <w:szCs w:val="22"/>
        </w:rPr>
        <w:t>for</w:t>
      </w:r>
      <w:r w:rsidRPr="00A86B21">
        <w:rPr>
          <w:sz w:val="22"/>
          <w:szCs w:val="22"/>
        </w:rPr>
        <w:t xml:space="preserve"> the appropriate slope correction factor</w:t>
      </w:r>
      <w:r>
        <w:rPr>
          <w:sz w:val="22"/>
          <w:szCs w:val="22"/>
        </w:rPr>
        <w:t xml:space="preserve"> at right</w:t>
      </w:r>
      <w:r w:rsidRPr="00A86B21">
        <w:rPr>
          <w:sz w:val="22"/>
          <w:szCs w:val="22"/>
        </w:rPr>
        <w:t>. Plant the pin flag with the appropriate code for the sample location</w:t>
      </w:r>
      <w:r>
        <w:rPr>
          <w:sz w:val="22"/>
          <w:szCs w:val="22"/>
        </w:rPr>
        <w:t>.</w:t>
      </w:r>
    </w:p>
    <w:p w14:paraId="70588970" w14:textId="77777777" w:rsidR="00856A45" w:rsidRPr="00580F19" w:rsidRDefault="00856A45" w:rsidP="00856A45">
      <w:pPr>
        <w:pStyle w:val="NormalWeb"/>
        <w:spacing w:before="0" w:beforeAutospacing="0" w:after="0" w:afterAutospacing="0"/>
        <w:ind w:left="2520" w:firstLine="720"/>
        <w:textAlignment w:val="baseline"/>
        <w:rPr>
          <w:color w:val="000000"/>
          <w:sz w:val="22"/>
          <w:szCs w:val="22"/>
        </w:rPr>
      </w:pPr>
      <w:r w:rsidRPr="00580F19">
        <w:rPr>
          <w:sz w:val="22"/>
          <w:szCs w:val="22"/>
        </w:rPr>
        <w:t xml:space="preserve">○ </w:t>
      </w:r>
      <w:r w:rsidRPr="00580F19">
        <w:rPr>
          <w:color w:val="000000"/>
          <w:sz w:val="22"/>
          <w:szCs w:val="22"/>
        </w:rPr>
        <w:t xml:space="preserve">Record </w:t>
      </w:r>
      <w:r w:rsidRPr="00580F19">
        <w:rPr>
          <w:b/>
          <w:bCs/>
          <w:color w:val="000000"/>
          <w:sz w:val="22"/>
          <w:szCs w:val="22"/>
          <w:u w:val="single"/>
        </w:rPr>
        <w:t>distance_m.cm</w:t>
      </w:r>
      <w:r w:rsidRPr="00580F19">
        <w:rPr>
          <w:b/>
          <w:bCs/>
          <w:color w:val="000000"/>
          <w:sz w:val="22"/>
          <w:szCs w:val="22"/>
        </w:rPr>
        <w:t xml:space="preserve"> </w:t>
      </w:r>
      <w:r w:rsidRPr="00580F19">
        <w:rPr>
          <w:color w:val="000000"/>
          <w:sz w:val="22"/>
          <w:szCs w:val="22"/>
        </w:rPr>
        <w:t>in meters to the nearest centimeter</w:t>
      </w:r>
    </w:p>
    <w:p w14:paraId="0F9D87D3" w14:textId="77777777" w:rsidR="00856A45" w:rsidRPr="00580F19" w:rsidRDefault="00C41ED9" w:rsidP="00856A45">
      <w:pPr>
        <w:pStyle w:val="NormalWeb"/>
        <w:spacing w:before="0" w:beforeAutospacing="0" w:after="0" w:afterAutospacing="0"/>
        <w:ind w:left="720" w:firstLine="720"/>
        <w:textAlignment w:val="baseline"/>
        <w:rPr>
          <w:bCs/>
          <w:color w:val="000000"/>
          <w:sz w:val="22"/>
          <w:szCs w:val="22"/>
        </w:rPr>
      </w:pPr>
      <w:r w:rsidRPr="00580F19">
        <w:rPr>
          <w:bCs/>
          <w:color w:val="000000"/>
          <w:sz w:val="22"/>
          <w:szCs w:val="22"/>
        </w:rPr>
        <w:tab/>
        <w:t xml:space="preserve">ii. Locate 4 diagonally adjacent points on the plot corners (NW, SW, SE, SW) </w:t>
      </w:r>
    </w:p>
    <w:p w14:paraId="29706020" w14:textId="15C717BE" w:rsidR="00856A45" w:rsidRPr="00580F19" w:rsidRDefault="00020E19" w:rsidP="00020E19">
      <w:pPr>
        <w:pStyle w:val="NormalWeb"/>
        <w:spacing w:before="0" w:beforeAutospacing="0" w:after="0" w:afterAutospacing="0"/>
        <w:ind w:left="2880"/>
        <w:textAlignment w:val="baseline"/>
        <w:rPr>
          <w:bCs/>
          <w:color w:val="000000"/>
          <w:sz w:val="22"/>
          <w:szCs w:val="22"/>
        </w:rPr>
      </w:pPr>
      <w:r w:rsidRPr="00580F19">
        <w:rPr>
          <w:bCs/>
          <w:color w:val="000000"/>
          <w:sz w:val="22"/>
          <w:szCs w:val="22"/>
        </w:rPr>
        <w:t xml:space="preserve">1. </w:t>
      </w:r>
      <w:r w:rsidR="00856A45" w:rsidRPr="00580F19">
        <w:rPr>
          <w:bCs/>
          <w:color w:val="000000"/>
          <w:sz w:val="22"/>
          <w:szCs w:val="22"/>
        </w:rPr>
        <w:t xml:space="preserve">Repeat </w:t>
      </w:r>
      <w:proofErr w:type="spellStart"/>
      <w:r w:rsidR="00856A45" w:rsidRPr="00580F19">
        <w:rPr>
          <w:bCs/>
          <w:color w:val="000000"/>
          <w:sz w:val="22"/>
          <w:szCs w:val="22"/>
        </w:rPr>
        <w:t>i</w:t>
      </w:r>
      <w:proofErr w:type="spellEnd"/>
      <w:r w:rsidR="00856A45" w:rsidRPr="00580F19">
        <w:rPr>
          <w:bCs/>
          <w:color w:val="000000"/>
          <w:sz w:val="22"/>
          <w:szCs w:val="22"/>
        </w:rPr>
        <w:t xml:space="preserve"> 1-3 for all remaining sampling </w:t>
      </w:r>
      <w:r w:rsidR="00D80805">
        <w:rPr>
          <w:bCs/>
          <w:color w:val="000000"/>
          <w:sz w:val="22"/>
          <w:szCs w:val="22"/>
        </w:rPr>
        <w:t>points</w:t>
      </w:r>
      <w:r w:rsidR="00856A45" w:rsidRPr="00580F19">
        <w:rPr>
          <w:bCs/>
          <w:color w:val="000000"/>
          <w:sz w:val="22"/>
          <w:szCs w:val="22"/>
        </w:rPr>
        <w:t xml:space="preserve">, measuring vertically or horizontally from flagged measurement points, </w:t>
      </w:r>
      <w:r w:rsidR="00A378AA" w:rsidRPr="00A86B21">
        <w:rPr>
          <w:bCs/>
          <w:color w:val="000000"/>
          <w:sz w:val="22"/>
          <w:szCs w:val="22"/>
        </w:rPr>
        <w:t xml:space="preserve">recording flag id’s as </w:t>
      </w:r>
      <w:proofErr w:type="spellStart"/>
      <w:r w:rsidR="00313695">
        <w:rPr>
          <w:bCs/>
          <w:color w:val="000000"/>
          <w:sz w:val="22"/>
          <w:szCs w:val="22"/>
        </w:rPr>
        <w:t>ref</w:t>
      </w:r>
      <w:r w:rsidR="00A378AA" w:rsidRPr="00A86B21">
        <w:rPr>
          <w:bCs/>
          <w:color w:val="000000"/>
          <w:sz w:val="22"/>
          <w:szCs w:val="22"/>
        </w:rPr>
        <w:t>_</w:t>
      </w:r>
      <w:r w:rsidR="00313695">
        <w:rPr>
          <w:bCs/>
          <w:color w:val="000000"/>
          <w:sz w:val="22"/>
          <w:szCs w:val="22"/>
        </w:rPr>
        <w:t>ID</w:t>
      </w:r>
      <w:proofErr w:type="spellEnd"/>
      <w:r w:rsidR="00A378AA" w:rsidRPr="00A86B21">
        <w:rPr>
          <w:bCs/>
          <w:color w:val="000000"/>
          <w:sz w:val="22"/>
          <w:szCs w:val="22"/>
        </w:rPr>
        <w:t xml:space="preserve">, </w:t>
      </w:r>
      <w:r w:rsidR="00A378AA">
        <w:rPr>
          <w:bCs/>
          <w:color w:val="000000"/>
          <w:sz w:val="22"/>
          <w:szCs w:val="22"/>
        </w:rPr>
        <w:t>0°, 90°, 180°, 270°</w:t>
      </w:r>
      <w:r w:rsidR="00A378AA" w:rsidRPr="00A86B21">
        <w:rPr>
          <w:bCs/>
          <w:color w:val="000000"/>
          <w:sz w:val="22"/>
          <w:szCs w:val="22"/>
        </w:rPr>
        <w:t xml:space="preserve"> as bearings and corrected distances</w:t>
      </w:r>
      <w:r w:rsidR="00A378AA">
        <w:rPr>
          <w:bCs/>
          <w:color w:val="000000"/>
          <w:sz w:val="22"/>
          <w:szCs w:val="22"/>
        </w:rPr>
        <w:t xml:space="preserve"> from the square basis</w:t>
      </w:r>
      <w:r w:rsidR="00A378AA" w:rsidRPr="00A86B21">
        <w:rPr>
          <w:bCs/>
          <w:color w:val="000000"/>
          <w:sz w:val="22"/>
          <w:szCs w:val="22"/>
        </w:rPr>
        <w:t>.</w:t>
      </w:r>
    </w:p>
    <w:p w14:paraId="5724877C" w14:textId="77777777" w:rsidR="005777AB" w:rsidRDefault="005777AB" w:rsidP="005777AB">
      <w:pPr>
        <w:pStyle w:val="NormalWeb"/>
        <w:spacing w:before="0" w:beforeAutospacing="0" w:after="0" w:afterAutospacing="0"/>
        <w:textAlignment w:val="baseline"/>
        <w:rPr>
          <w:b/>
          <w:bCs/>
          <w:color w:val="000000"/>
          <w:sz w:val="22"/>
          <w:szCs w:val="22"/>
        </w:rPr>
      </w:pPr>
    </w:p>
    <w:p w14:paraId="2F6E9469" w14:textId="7629EB45" w:rsidR="005777AB" w:rsidRPr="005777AB" w:rsidRDefault="005777AB" w:rsidP="00FC5084">
      <w:pPr>
        <w:pStyle w:val="NormalWeb"/>
        <w:spacing w:before="0" w:beforeAutospacing="0" w:after="0" w:afterAutospacing="0"/>
        <w:ind w:left="360"/>
        <w:textAlignment w:val="baseline"/>
        <w:rPr>
          <w:b/>
          <w:bCs/>
          <w:color w:val="000000"/>
          <w:sz w:val="22"/>
          <w:szCs w:val="22"/>
        </w:rPr>
      </w:pPr>
      <w:r>
        <w:rPr>
          <w:b/>
          <w:bCs/>
          <w:color w:val="000000"/>
          <w:sz w:val="22"/>
          <w:szCs w:val="22"/>
        </w:rPr>
        <w:t>A correctly flagged plot will have 9 flags in a square array oriented along the cardinal directions with all points 10 m apart in any cardinal direction</w:t>
      </w:r>
      <w:r w:rsidR="00016E5A">
        <w:rPr>
          <w:b/>
          <w:bCs/>
          <w:color w:val="000000"/>
          <w:sz w:val="22"/>
          <w:szCs w:val="22"/>
        </w:rPr>
        <w:t xml:space="preserve">, except for any </w:t>
      </w:r>
      <w:r w:rsidR="0028188A">
        <w:rPr>
          <w:b/>
          <w:bCs/>
          <w:color w:val="000000"/>
          <w:sz w:val="22"/>
          <w:szCs w:val="22"/>
        </w:rPr>
        <w:t>point</w:t>
      </w:r>
      <w:r w:rsidR="00016E5A">
        <w:rPr>
          <w:b/>
          <w:bCs/>
          <w:color w:val="000000"/>
          <w:sz w:val="22"/>
          <w:szCs w:val="22"/>
        </w:rPr>
        <w:t>s in documented inappropriate locations.</w:t>
      </w:r>
    </w:p>
    <w:p w14:paraId="40405D5B" w14:textId="77777777" w:rsidR="005777AB" w:rsidRDefault="005777AB">
      <w:pPr>
        <w:rPr>
          <w:rFonts w:ascii="Times New Roman" w:hAnsi="Times New Roman" w:cs="Times New Roman"/>
        </w:rPr>
      </w:pPr>
    </w:p>
    <w:p w14:paraId="004A4467" w14:textId="77777777" w:rsidR="00020E19" w:rsidRDefault="00020E19" w:rsidP="00CA21F0">
      <w:pPr>
        <w:pStyle w:val="NormalWeb"/>
        <w:numPr>
          <w:ilvl w:val="0"/>
          <w:numId w:val="6"/>
        </w:numPr>
        <w:spacing w:before="0" w:beforeAutospacing="0" w:after="0" w:afterAutospacing="0"/>
        <w:textAlignment w:val="baseline"/>
        <w:rPr>
          <w:b/>
          <w:bCs/>
          <w:color w:val="000000"/>
          <w:sz w:val="22"/>
          <w:szCs w:val="22"/>
        </w:rPr>
      </w:pPr>
      <w:r w:rsidRPr="00946757">
        <w:rPr>
          <w:b/>
          <w:bCs/>
          <w:color w:val="000000"/>
          <w:sz w:val="22"/>
          <w:szCs w:val="22"/>
        </w:rPr>
        <w:t>Litter</w:t>
      </w:r>
      <w:r w:rsidR="006F389A">
        <w:rPr>
          <w:b/>
          <w:bCs/>
          <w:color w:val="000000"/>
          <w:sz w:val="22"/>
          <w:szCs w:val="22"/>
        </w:rPr>
        <w:t xml:space="preserve">-related </w:t>
      </w:r>
      <w:r w:rsidRPr="00946757">
        <w:rPr>
          <w:b/>
          <w:bCs/>
          <w:color w:val="000000"/>
          <w:sz w:val="22"/>
          <w:szCs w:val="22"/>
        </w:rPr>
        <w:t>measurement and sampling</w:t>
      </w:r>
    </w:p>
    <w:p w14:paraId="3C2EDCD0" w14:textId="77777777" w:rsidR="006F389A" w:rsidRDefault="00B821F1" w:rsidP="006F389A">
      <w:p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w:t>
      </w:r>
      <w:r w:rsidR="006F389A">
        <w:rPr>
          <w:rFonts w:ascii="Times New Roman" w:eastAsia="Times New Roman" w:hAnsi="Times New Roman" w:cs="Times New Roman"/>
          <w:color w:val="000000"/>
          <w:lang w:val="en-US"/>
        </w:rPr>
        <w:t xml:space="preserve">itter-related measurements are recorded for every point in every plot. </w:t>
      </w:r>
      <w:r>
        <w:rPr>
          <w:rFonts w:ascii="Times New Roman" w:eastAsia="Times New Roman" w:hAnsi="Times New Roman" w:cs="Times New Roman"/>
          <w:color w:val="000000"/>
          <w:lang w:val="en-US"/>
        </w:rPr>
        <w:t>Litter sampling occurs in different ways depending on whether or not a sampling plot occurs within a CFI plot. Samples from CFI plots are processed individually</w:t>
      </w:r>
      <w:r w:rsidR="005777AB">
        <w:rPr>
          <w:rFonts w:ascii="Times New Roman" w:eastAsia="Times New Roman" w:hAnsi="Times New Roman" w:cs="Times New Roman"/>
          <w:color w:val="000000"/>
          <w:lang w:val="en-US"/>
        </w:rPr>
        <w:t>, with samples collected into different labeled plastic bags</w:t>
      </w:r>
      <w:r>
        <w:rPr>
          <w:rFonts w:ascii="Times New Roman" w:eastAsia="Times New Roman" w:hAnsi="Times New Roman" w:cs="Times New Roman"/>
          <w:color w:val="000000"/>
          <w:lang w:val="en-US"/>
        </w:rPr>
        <w:t>. Samples from outside CFI plots are aggregated into a bucke</w:t>
      </w:r>
      <w:r w:rsidR="005777AB">
        <w:rPr>
          <w:rFonts w:ascii="Times New Roman" w:eastAsia="Times New Roman" w:hAnsi="Times New Roman" w:cs="Times New Roman"/>
          <w:color w:val="000000"/>
          <w:lang w:val="en-US"/>
        </w:rPr>
        <w:t>t</w:t>
      </w:r>
      <w:r>
        <w:rPr>
          <w:rFonts w:ascii="Times New Roman" w:eastAsia="Times New Roman" w:hAnsi="Times New Roman" w:cs="Times New Roman"/>
          <w:color w:val="000000"/>
          <w:lang w:val="en-US"/>
        </w:rPr>
        <w:t xml:space="preserve"> and sampled collectively. </w:t>
      </w:r>
      <w:r w:rsidR="00A378AA">
        <w:rPr>
          <w:rFonts w:ascii="Times New Roman" w:eastAsia="Times New Roman" w:hAnsi="Times New Roman" w:cs="Times New Roman"/>
          <w:color w:val="000000"/>
          <w:lang w:val="en-US"/>
        </w:rPr>
        <w:t xml:space="preserve">Litter samples that exceed </w:t>
      </w:r>
    </w:p>
    <w:p w14:paraId="6CD9F6A5" w14:textId="77777777" w:rsidR="000A1FDF" w:rsidRPr="00DF1AFD" w:rsidRDefault="00DF1AFD" w:rsidP="00DF1AFD">
      <w:pPr>
        <w:spacing w:line="240" w:lineRule="auto"/>
        <w:ind w:left="360"/>
        <w:textAlignment w:val="baseline"/>
        <w:rPr>
          <w:rFonts w:ascii="Times New Roman" w:eastAsia="Times New Roman" w:hAnsi="Times New Roman" w:cs="Times New Roman"/>
          <w:b/>
          <w:color w:val="000000"/>
          <w:lang w:val="en-US"/>
        </w:rPr>
      </w:pPr>
      <w:proofErr w:type="spellStart"/>
      <w:r>
        <w:rPr>
          <w:rFonts w:ascii="Times New Roman" w:eastAsia="Times New Roman" w:hAnsi="Times New Roman" w:cs="Times New Roman"/>
          <w:b/>
          <w:color w:val="000000"/>
          <w:lang w:val="en-US"/>
        </w:rPr>
        <w:t>i</w:t>
      </w:r>
      <w:proofErr w:type="spellEnd"/>
      <w:r>
        <w:rPr>
          <w:rFonts w:ascii="Times New Roman" w:eastAsia="Times New Roman" w:hAnsi="Times New Roman" w:cs="Times New Roman"/>
          <w:b/>
          <w:color w:val="000000"/>
          <w:lang w:val="en-US"/>
        </w:rPr>
        <w:t xml:space="preserve">. </w:t>
      </w:r>
      <w:r w:rsidR="000A1FDF" w:rsidRPr="00DF1AFD">
        <w:rPr>
          <w:rFonts w:ascii="Times New Roman" w:eastAsia="Times New Roman" w:hAnsi="Times New Roman" w:cs="Times New Roman"/>
          <w:b/>
          <w:color w:val="000000"/>
          <w:lang w:val="en-US"/>
        </w:rPr>
        <w:t>Litter measurement and sampling</w:t>
      </w:r>
    </w:p>
    <w:p w14:paraId="00D8136D" w14:textId="77777777" w:rsidR="00020E19" w:rsidRPr="00DF1AFD" w:rsidRDefault="00DF1AFD" w:rsidP="00DF1AFD">
      <w:pPr>
        <w:spacing w:line="240" w:lineRule="auto"/>
        <w:ind w:left="360" w:firstLine="72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A. </w:t>
      </w:r>
      <w:r w:rsidR="006F389A" w:rsidRPr="00DF1AFD">
        <w:rPr>
          <w:rFonts w:ascii="Times New Roman" w:eastAsia="Times New Roman" w:hAnsi="Times New Roman" w:cs="Times New Roman"/>
          <w:color w:val="000000"/>
          <w:lang w:val="en-US"/>
        </w:rPr>
        <w:t>Situating</w:t>
      </w:r>
      <w:r w:rsidR="00020E19" w:rsidRPr="00DF1AFD">
        <w:rPr>
          <w:rFonts w:ascii="Times New Roman" w:eastAsia="Times New Roman" w:hAnsi="Times New Roman" w:cs="Times New Roman"/>
          <w:color w:val="000000"/>
          <w:lang w:val="en-US"/>
        </w:rPr>
        <w:t xml:space="preserve"> the </w:t>
      </w:r>
      <w:r w:rsidR="006F389A" w:rsidRPr="00DF1AFD">
        <w:rPr>
          <w:rFonts w:ascii="Times New Roman" w:eastAsia="Times New Roman" w:hAnsi="Times New Roman" w:cs="Times New Roman"/>
          <w:color w:val="000000"/>
          <w:lang w:val="en-US"/>
        </w:rPr>
        <w:t xml:space="preserve">litter sampling </w:t>
      </w:r>
      <w:r w:rsidR="00020E19" w:rsidRPr="00DF1AFD">
        <w:rPr>
          <w:rFonts w:ascii="Times New Roman" w:eastAsia="Times New Roman" w:hAnsi="Times New Roman" w:cs="Times New Roman"/>
          <w:color w:val="000000"/>
          <w:lang w:val="en-US"/>
        </w:rPr>
        <w:t>quadrat </w:t>
      </w:r>
    </w:p>
    <w:p w14:paraId="7C6DFD42" w14:textId="77777777" w:rsidR="00020E19" w:rsidRPr="00020E19" w:rsidRDefault="00020E19" w:rsidP="000A1FDF">
      <w:pPr>
        <w:spacing w:line="240" w:lineRule="auto"/>
        <w:ind w:left="1080"/>
        <w:rPr>
          <w:rFonts w:ascii="Times New Roman" w:eastAsia="Times New Roman" w:hAnsi="Times New Roman" w:cs="Times New Roman"/>
          <w:sz w:val="24"/>
          <w:szCs w:val="24"/>
          <w:lang w:val="en-US"/>
        </w:rPr>
      </w:pPr>
      <w:r w:rsidRPr="00020E19">
        <w:rPr>
          <w:rFonts w:ascii="Times New Roman" w:eastAsia="Times New Roman" w:hAnsi="Times New Roman" w:cs="Times New Roman"/>
          <w:color w:val="000000"/>
          <w:lang w:val="en-US"/>
        </w:rPr>
        <w:t xml:space="preserve">Prior to measuring or collecting litter, </w:t>
      </w:r>
      <w:r w:rsidR="006F389A">
        <w:rPr>
          <w:rFonts w:ascii="Times New Roman" w:eastAsia="Times New Roman" w:hAnsi="Times New Roman" w:cs="Times New Roman"/>
          <w:color w:val="000000"/>
          <w:lang w:val="en-US"/>
        </w:rPr>
        <w:t>assemble the 0.5x0.5 m PVC quadrat and situate it</w:t>
      </w:r>
      <w:r w:rsidRPr="00020E19">
        <w:rPr>
          <w:rFonts w:ascii="Times New Roman" w:eastAsia="Times New Roman" w:hAnsi="Times New Roman" w:cs="Times New Roman"/>
          <w:color w:val="000000"/>
          <w:lang w:val="en-US"/>
        </w:rPr>
        <w:t xml:space="preserve"> so that the</w:t>
      </w:r>
      <w:r w:rsidR="00891890">
        <w:rPr>
          <w:rFonts w:ascii="Times New Roman" w:eastAsia="Times New Roman" w:hAnsi="Times New Roman" w:cs="Times New Roman"/>
          <w:color w:val="000000"/>
          <w:lang w:val="en-US"/>
        </w:rPr>
        <w:t xml:space="preserve"> </w:t>
      </w:r>
      <w:r w:rsidR="006F389A">
        <w:rPr>
          <w:rFonts w:ascii="Times New Roman" w:eastAsia="Times New Roman" w:hAnsi="Times New Roman" w:cs="Times New Roman"/>
          <w:color w:val="000000"/>
          <w:lang w:val="en-US"/>
        </w:rPr>
        <w:t xml:space="preserve">pin </w:t>
      </w:r>
      <w:r w:rsidR="00891890">
        <w:rPr>
          <w:rFonts w:ascii="Times New Roman" w:eastAsia="Times New Roman" w:hAnsi="Times New Roman" w:cs="Times New Roman"/>
          <w:color w:val="000000"/>
          <w:lang w:val="en-US"/>
        </w:rPr>
        <w:t>flag</w:t>
      </w:r>
      <w:r w:rsidRPr="00020E19">
        <w:rPr>
          <w:rFonts w:ascii="Times New Roman" w:eastAsia="Times New Roman" w:hAnsi="Times New Roman" w:cs="Times New Roman"/>
          <w:color w:val="000000"/>
          <w:lang w:val="en-US"/>
        </w:rPr>
        <w:t xml:space="preserve"> is located in the appropriate corner for the sampling campaign</w:t>
      </w:r>
      <w:r w:rsidR="00891890">
        <w:rPr>
          <w:rFonts w:ascii="Times New Roman" w:eastAsia="Times New Roman" w:hAnsi="Times New Roman" w:cs="Times New Roman"/>
          <w:color w:val="000000"/>
          <w:lang w:val="en-US"/>
        </w:rPr>
        <w:t xml:space="preserve"> so that the with the sides of the quadrat are parallel to the 4 cardinal directions</w:t>
      </w:r>
    </w:p>
    <w:p w14:paraId="2299C3D1" w14:textId="77777777" w:rsidR="00020E19" w:rsidRPr="00020E19" w:rsidRDefault="00020E19" w:rsidP="000A1FDF">
      <w:pPr>
        <w:spacing w:line="240" w:lineRule="auto"/>
        <w:ind w:left="1080"/>
        <w:rPr>
          <w:rFonts w:ascii="Times New Roman" w:eastAsia="Times New Roman" w:hAnsi="Times New Roman" w:cs="Times New Roman"/>
          <w:sz w:val="24"/>
          <w:szCs w:val="24"/>
          <w:lang w:val="en-US"/>
        </w:rPr>
      </w:pPr>
      <w:r w:rsidRPr="00020E19">
        <w:rPr>
          <w:rFonts w:ascii="Times New Roman" w:eastAsia="Times New Roman" w:hAnsi="Times New Roman" w:cs="Times New Roman"/>
          <w:color w:val="000000"/>
          <w:lang w:val="en-US"/>
        </w:rPr>
        <w:t>→</w:t>
      </w:r>
      <w:r w:rsidR="00EB3C31">
        <w:rPr>
          <w:rFonts w:ascii="Times New Roman" w:eastAsia="Times New Roman" w:hAnsi="Times New Roman" w:cs="Times New Roman"/>
          <w:color w:val="000000"/>
          <w:lang w:val="en-US"/>
        </w:rPr>
        <w:t xml:space="preserve"> </w:t>
      </w:r>
      <w:r w:rsidRPr="00020E19">
        <w:rPr>
          <w:rFonts w:ascii="Times New Roman" w:eastAsia="Times New Roman" w:hAnsi="Times New Roman" w:cs="Times New Roman"/>
          <w:color w:val="000000"/>
          <w:lang w:val="en-US"/>
        </w:rPr>
        <w:t xml:space="preserve">During the </w:t>
      </w:r>
      <w:r w:rsidR="00891890">
        <w:rPr>
          <w:rFonts w:ascii="Times New Roman" w:eastAsia="Times New Roman" w:hAnsi="Times New Roman" w:cs="Times New Roman"/>
          <w:color w:val="000000"/>
          <w:lang w:val="en-US"/>
        </w:rPr>
        <w:t xml:space="preserve">main </w:t>
      </w:r>
      <w:r w:rsidRPr="00020E19">
        <w:rPr>
          <w:rFonts w:ascii="Times New Roman" w:eastAsia="Times New Roman" w:hAnsi="Times New Roman" w:cs="Times New Roman"/>
          <w:color w:val="000000"/>
          <w:lang w:val="en-US"/>
        </w:rPr>
        <w:t>inventory</w:t>
      </w:r>
      <w:r w:rsidR="00891890">
        <w:rPr>
          <w:rFonts w:ascii="Times New Roman" w:eastAsia="Times New Roman" w:hAnsi="Times New Roman" w:cs="Times New Roman"/>
          <w:color w:val="000000"/>
          <w:lang w:val="en-US"/>
        </w:rPr>
        <w:t>,</w:t>
      </w:r>
      <w:r w:rsidRPr="00020E19">
        <w:rPr>
          <w:rFonts w:ascii="Times New Roman" w:eastAsia="Times New Roman" w:hAnsi="Times New Roman" w:cs="Times New Roman"/>
          <w:color w:val="000000"/>
          <w:lang w:val="en-US"/>
        </w:rPr>
        <w:t xml:space="preserve"> the </w:t>
      </w:r>
      <w:r w:rsidR="00891890">
        <w:rPr>
          <w:rFonts w:ascii="Times New Roman" w:eastAsia="Times New Roman" w:hAnsi="Times New Roman" w:cs="Times New Roman"/>
          <w:color w:val="000000"/>
          <w:lang w:val="en-US"/>
        </w:rPr>
        <w:t>sampling quadrat</w:t>
      </w:r>
      <w:r w:rsidRPr="00020E19">
        <w:rPr>
          <w:rFonts w:ascii="Times New Roman" w:eastAsia="Times New Roman" w:hAnsi="Times New Roman" w:cs="Times New Roman"/>
          <w:color w:val="000000"/>
          <w:lang w:val="en-US"/>
        </w:rPr>
        <w:t xml:space="preserve"> </w:t>
      </w:r>
      <w:r w:rsidR="00891890">
        <w:rPr>
          <w:rFonts w:ascii="Times New Roman" w:eastAsia="Times New Roman" w:hAnsi="Times New Roman" w:cs="Times New Roman"/>
          <w:color w:val="000000"/>
          <w:lang w:val="en-US"/>
        </w:rPr>
        <w:t xml:space="preserve">should have the pin flag in the </w:t>
      </w:r>
      <w:r w:rsidR="00891890">
        <w:rPr>
          <w:rFonts w:ascii="Times New Roman" w:eastAsia="Times New Roman" w:hAnsi="Times New Roman" w:cs="Times New Roman"/>
          <w:b/>
          <w:color w:val="000000"/>
          <w:lang w:val="en-US"/>
        </w:rPr>
        <w:t>southeast</w:t>
      </w:r>
      <w:r w:rsidR="00891890">
        <w:rPr>
          <w:rFonts w:ascii="Times New Roman" w:eastAsia="Times New Roman" w:hAnsi="Times New Roman" w:cs="Times New Roman"/>
          <w:color w:val="000000"/>
          <w:lang w:val="en-US"/>
        </w:rPr>
        <w:t xml:space="preserve"> corner of the quadrat.</w:t>
      </w:r>
    </w:p>
    <w:p w14:paraId="7FF9EB15" w14:textId="054620DD" w:rsidR="00020E19" w:rsidRDefault="00020E19" w:rsidP="000A1FDF">
      <w:pPr>
        <w:spacing w:line="240" w:lineRule="auto"/>
        <w:ind w:left="1080"/>
        <w:rPr>
          <w:rFonts w:ascii="Times New Roman" w:eastAsia="Times New Roman" w:hAnsi="Times New Roman" w:cs="Times New Roman"/>
          <w:color w:val="000000"/>
          <w:lang w:val="en-US"/>
        </w:rPr>
      </w:pPr>
      <w:r w:rsidRPr="00020E19">
        <w:rPr>
          <w:rFonts w:ascii="Times New Roman" w:eastAsia="Times New Roman" w:hAnsi="Times New Roman" w:cs="Times New Roman"/>
          <w:color w:val="000000"/>
          <w:lang w:val="en-US"/>
        </w:rPr>
        <w:t>→ During the QA sampling</w:t>
      </w:r>
      <w:r w:rsidR="00891890">
        <w:rPr>
          <w:rFonts w:ascii="Times New Roman" w:eastAsia="Times New Roman" w:hAnsi="Times New Roman" w:cs="Times New Roman"/>
          <w:color w:val="000000"/>
          <w:lang w:val="en-US"/>
        </w:rPr>
        <w:t>,</w:t>
      </w:r>
      <w:r w:rsidR="00891890" w:rsidRPr="00891890">
        <w:rPr>
          <w:rFonts w:ascii="Times New Roman" w:eastAsia="Times New Roman" w:hAnsi="Times New Roman" w:cs="Times New Roman"/>
          <w:color w:val="000000"/>
          <w:lang w:val="en-US"/>
        </w:rPr>
        <w:t xml:space="preserve"> </w:t>
      </w:r>
      <w:r w:rsidR="00891890" w:rsidRPr="00020E19">
        <w:rPr>
          <w:rFonts w:ascii="Times New Roman" w:eastAsia="Times New Roman" w:hAnsi="Times New Roman" w:cs="Times New Roman"/>
          <w:color w:val="000000"/>
          <w:lang w:val="en-US"/>
        </w:rPr>
        <w:t xml:space="preserve">the </w:t>
      </w:r>
      <w:r w:rsidR="00891890">
        <w:rPr>
          <w:rFonts w:ascii="Times New Roman" w:eastAsia="Times New Roman" w:hAnsi="Times New Roman" w:cs="Times New Roman"/>
          <w:color w:val="000000"/>
          <w:lang w:val="en-US"/>
        </w:rPr>
        <w:t>sampling quadrat</w:t>
      </w:r>
      <w:r w:rsidR="00891890" w:rsidRPr="00020E19">
        <w:rPr>
          <w:rFonts w:ascii="Times New Roman" w:eastAsia="Times New Roman" w:hAnsi="Times New Roman" w:cs="Times New Roman"/>
          <w:color w:val="000000"/>
          <w:lang w:val="en-US"/>
        </w:rPr>
        <w:t xml:space="preserve"> </w:t>
      </w:r>
      <w:r w:rsidR="00891890">
        <w:rPr>
          <w:rFonts w:ascii="Times New Roman" w:eastAsia="Times New Roman" w:hAnsi="Times New Roman" w:cs="Times New Roman"/>
          <w:color w:val="000000"/>
          <w:lang w:val="en-US"/>
        </w:rPr>
        <w:t xml:space="preserve">should have the pin flag in the </w:t>
      </w:r>
      <w:r w:rsidR="00891890">
        <w:rPr>
          <w:rFonts w:ascii="Times New Roman" w:eastAsia="Times New Roman" w:hAnsi="Times New Roman" w:cs="Times New Roman"/>
          <w:b/>
          <w:color w:val="000000"/>
          <w:lang w:val="en-US"/>
        </w:rPr>
        <w:t>south</w:t>
      </w:r>
      <w:r w:rsidR="005777AB">
        <w:rPr>
          <w:rFonts w:ascii="Times New Roman" w:eastAsia="Times New Roman" w:hAnsi="Times New Roman" w:cs="Times New Roman"/>
          <w:b/>
          <w:color w:val="000000"/>
          <w:lang w:val="en-US"/>
        </w:rPr>
        <w:t>west</w:t>
      </w:r>
      <w:r w:rsidR="00891890">
        <w:rPr>
          <w:rFonts w:ascii="Times New Roman" w:eastAsia="Times New Roman" w:hAnsi="Times New Roman" w:cs="Times New Roman"/>
          <w:color w:val="000000"/>
          <w:lang w:val="en-US"/>
        </w:rPr>
        <w:t xml:space="preserve"> corner of the quadrat.</w:t>
      </w:r>
    </w:p>
    <w:p w14:paraId="6E677FD8" w14:textId="215732C3" w:rsidR="00565237" w:rsidRPr="00565237" w:rsidRDefault="00565237" w:rsidP="00565237">
      <w:pPr>
        <w:pStyle w:val="ListParagraph"/>
        <w:numPr>
          <w:ilvl w:val="1"/>
          <w:numId w:val="16"/>
        </w:num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Label clean plastic bags for all expected samples with the </w:t>
      </w:r>
      <w:proofErr w:type="spellStart"/>
      <w:r>
        <w:rPr>
          <w:rFonts w:ascii="Times New Roman" w:eastAsia="Times New Roman" w:hAnsi="Times New Roman" w:cs="Times New Roman"/>
          <w:color w:val="000000"/>
          <w:lang w:val="en-US"/>
        </w:rPr>
        <w:t>sampleIDs</w:t>
      </w:r>
      <w:proofErr w:type="spellEnd"/>
    </w:p>
    <w:p w14:paraId="31BC93BE" w14:textId="77777777" w:rsidR="00020E19" w:rsidRPr="00DF1AFD" w:rsidRDefault="00DF1AFD" w:rsidP="00DF1AFD">
      <w:pPr>
        <w:spacing w:line="240" w:lineRule="auto"/>
        <w:ind w:left="360" w:firstLine="720"/>
        <w:textAlignment w:val="baseline"/>
        <w:rPr>
          <w:rFonts w:ascii="Times New Roman" w:eastAsia="Times New Roman" w:hAnsi="Times New Roman" w:cs="Times New Roman"/>
          <w:color w:val="000000"/>
          <w:lang w:val="en-US"/>
        </w:rPr>
      </w:pPr>
      <w:r w:rsidRPr="00DF1AFD">
        <w:rPr>
          <w:rFonts w:ascii="Times New Roman" w:eastAsia="Times New Roman" w:hAnsi="Times New Roman" w:cs="Times New Roman"/>
          <w:color w:val="000000"/>
          <w:lang w:val="en-US"/>
        </w:rPr>
        <w:t xml:space="preserve">B. </w:t>
      </w:r>
      <w:r w:rsidR="00020E19" w:rsidRPr="00DF1AFD">
        <w:rPr>
          <w:rFonts w:ascii="Times New Roman" w:eastAsia="Times New Roman" w:hAnsi="Times New Roman" w:cs="Times New Roman"/>
          <w:color w:val="000000"/>
          <w:lang w:val="en-US"/>
        </w:rPr>
        <w:t>Measure litter depth</w:t>
      </w:r>
    </w:p>
    <w:p w14:paraId="2A7CB777" w14:textId="77777777" w:rsidR="00020E19" w:rsidRPr="00020E19" w:rsidRDefault="00891890" w:rsidP="000A1FDF">
      <w:pPr>
        <w:spacing w:line="240" w:lineRule="auto"/>
        <w:ind w:left="1080"/>
        <w:rPr>
          <w:rFonts w:ascii="Times New Roman" w:eastAsia="Times New Roman" w:hAnsi="Times New Roman" w:cs="Times New Roman"/>
          <w:sz w:val="24"/>
          <w:szCs w:val="24"/>
          <w:lang w:val="en-US"/>
        </w:rPr>
      </w:pPr>
      <w:r>
        <w:rPr>
          <w:rFonts w:ascii="Times New Roman" w:eastAsia="Times New Roman" w:hAnsi="Times New Roman" w:cs="Times New Roman"/>
          <w:color w:val="000000"/>
          <w:lang w:val="en-US"/>
        </w:rPr>
        <w:t>In the approximate center of</w:t>
      </w:r>
      <w:r w:rsidR="00020E19" w:rsidRPr="00020E19">
        <w:rPr>
          <w:rFonts w:ascii="Times New Roman" w:eastAsia="Times New Roman" w:hAnsi="Times New Roman" w:cs="Times New Roman"/>
          <w:color w:val="000000"/>
          <w:lang w:val="en-US"/>
        </w:rPr>
        <w:t xml:space="preserve"> quadrat, </w:t>
      </w:r>
      <w:r>
        <w:rPr>
          <w:rFonts w:ascii="Times New Roman" w:eastAsia="Times New Roman" w:hAnsi="Times New Roman" w:cs="Times New Roman"/>
          <w:color w:val="000000"/>
          <w:lang w:val="en-US"/>
        </w:rPr>
        <w:t>press</w:t>
      </w:r>
      <w:r w:rsidR="00020E19" w:rsidRPr="00020E19">
        <w:rPr>
          <w:rFonts w:ascii="Times New Roman" w:eastAsia="Times New Roman" w:hAnsi="Times New Roman" w:cs="Times New Roman"/>
          <w:color w:val="000000"/>
          <w:lang w:val="en-US"/>
        </w:rPr>
        <w:t xml:space="preserve"> a pin flag through the litter to the point of resistance from the soil. Grasp the pin flag between fingers, remove and measure the distance in mm to the nearest mm using </w:t>
      </w:r>
      <w:r>
        <w:rPr>
          <w:rFonts w:ascii="Times New Roman" w:eastAsia="Times New Roman" w:hAnsi="Times New Roman" w:cs="Times New Roman"/>
          <w:color w:val="000000"/>
          <w:lang w:val="en-US"/>
        </w:rPr>
        <w:t>calipers</w:t>
      </w:r>
      <w:r w:rsidR="00020E19" w:rsidRPr="00020E19">
        <w:rPr>
          <w:rFonts w:ascii="Times New Roman" w:eastAsia="Times New Roman" w:hAnsi="Times New Roman" w:cs="Times New Roman"/>
          <w:color w:val="000000"/>
          <w:lang w:val="en-US"/>
        </w:rPr>
        <w:t>.</w:t>
      </w:r>
    </w:p>
    <w:p w14:paraId="6E670116" w14:textId="068871DC" w:rsidR="00C05933" w:rsidRPr="00A453DD" w:rsidRDefault="006F389A" w:rsidP="00C05933">
      <w:pPr>
        <w:pStyle w:val="NormalWeb"/>
        <w:spacing w:before="0" w:beforeAutospacing="0" w:after="0" w:afterAutospacing="0"/>
        <w:ind w:left="1440"/>
        <w:textAlignment w:val="baseline"/>
        <w:rPr>
          <w:color w:val="000000"/>
          <w:sz w:val="22"/>
          <w:szCs w:val="22"/>
        </w:rPr>
      </w:pPr>
      <w:r w:rsidRPr="00AB3C6E">
        <w:t>○</w:t>
      </w:r>
      <w:r>
        <w:t xml:space="preserve"> </w:t>
      </w:r>
      <w:r>
        <w:rPr>
          <w:color w:val="000000"/>
          <w:sz w:val="22"/>
          <w:szCs w:val="22"/>
        </w:rPr>
        <w:t xml:space="preserve">Record </w:t>
      </w:r>
      <w:proofErr w:type="spellStart"/>
      <w:r w:rsidR="008C43E0">
        <w:rPr>
          <w:b/>
          <w:bCs/>
          <w:color w:val="000000"/>
          <w:sz w:val="22"/>
          <w:szCs w:val="22"/>
          <w:u w:val="single"/>
        </w:rPr>
        <w:t>L</w:t>
      </w:r>
      <w:r>
        <w:rPr>
          <w:b/>
          <w:bCs/>
          <w:color w:val="000000"/>
          <w:sz w:val="22"/>
          <w:szCs w:val="22"/>
          <w:u w:val="single"/>
        </w:rPr>
        <w:t>_d_mm</w:t>
      </w:r>
      <w:proofErr w:type="spellEnd"/>
      <w:r>
        <w:rPr>
          <w:b/>
          <w:bCs/>
          <w:color w:val="000000"/>
          <w:sz w:val="22"/>
          <w:szCs w:val="22"/>
        </w:rPr>
        <w:t xml:space="preserve"> </w:t>
      </w:r>
      <w:r>
        <w:rPr>
          <w:color w:val="000000"/>
          <w:sz w:val="22"/>
          <w:szCs w:val="22"/>
        </w:rPr>
        <w:t>in millimeters</w:t>
      </w:r>
    </w:p>
    <w:p w14:paraId="0545FC15" w14:textId="034AA846" w:rsidR="00C05933" w:rsidRDefault="00DF1AFD" w:rsidP="00C05933">
      <w:pPr>
        <w:spacing w:line="240" w:lineRule="auto"/>
        <w:ind w:left="360" w:firstLine="72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C. </w:t>
      </w:r>
      <w:r w:rsidR="00C05933">
        <w:rPr>
          <w:rFonts w:ascii="Times New Roman" w:eastAsia="Times New Roman" w:hAnsi="Times New Roman" w:cs="Times New Roman"/>
          <w:color w:val="000000"/>
          <w:lang w:val="en-US"/>
        </w:rPr>
        <w:t>Collect litter and measure wet mass</w:t>
      </w:r>
    </w:p>
    <w:p w14:paraId="23D5B7D1" w14:textId="634ACC94" w:rsidR="00C05933" w:rsidRPr="00C05933" w:rsidRDefault="00C05933" w:rsidP="00C05933">
      <w:pPr>
        <w:spacing w:line="240" w:lineRule="auto"/>
        <w:ind w:left="720" w:firstLine="72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a. </w:t>
      </w:r>
      <w:r w:rsidRPr="00C05933">
        <w:rPr>
          <w:rFonts w:ascii="Times New Roman" w:eastAsia="Times New Roman" w:hAnsi="Times New Roman" w:cs="Times New Roman"/>
          <w:color w:val="000000"/>
          <w:lang w:val="en-US"/>
        </w:rPr>
        <w:t>Suspend the subsampling grocery bag from the Pesola scale and tare it to 0 g</w:t>
      </w:r>
    </w:p>
    <w:p w14:paraId="622625B9" w14:textId="719221EE" w:rsidR="00C05933" w:rsidRPr="00C05933" w:rsidRDefault="00C05933" w:rsidP="00C05933">
      <w:pPr>
        <w:spacing w:line="240" w:lineRule="auto"/>
        <w:ind w:left="144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b. Using a gloved hand, remove all recognizable plant material that occurs entirely within the quadrat boundaries into the grocery bag</w:t>
      </w:r>
    </w:p>
    <w:p w14:paraId="056F076B" w14:textId="77777777" w:rsidR="00C05933" w:rsidRPr="00C05933" w:rsidRDefault="00C05933" w:rsidP="00C05933">
      <w:pPr>
        <w:spacing w:line="240" w:lineRule="auto"/>
        <w:ind w:left="720" w:firstLine="720"/>
        <w:textAlignment w:val="baseline"/>
        <w:rPr>
          <w:rFonts w:ascii="Times New Roman" w:eastAsia="Times New Roman" w:hAnsi="Times New Roman" w:cs="Times New Roman"/>
          <w:color w:val="000000"/>
          <w:lang w:val="en-US"/>
        </w:rPr>
      </w:pPr>
      <w:r w:rsidRPr="00C05933">
        <w:rPr>
          <w:rFonts w:ascii="Times New Roman" w:eastAsia="Times New Roman" w:hAnsi="Times New Roman" w:cs="Times New Roman"/>
          <w:color w:val="000000"/>
          <w:lang w:val="en-US"/>
        </w:rPr>
        <w:t>○ Record the weight of the total LITTER in g to the nearest 10 g in (</w:t>
      </w:r>
      <w:proofErr w:type="spellStart"/>
      <w:r w:rsidRPr="008C43E0">
        <w:rPr>
          <w:rFonts w:ascii="Times New Roman" w:eastAsia="Times New Roman" w:hAnsi="Times New Roman" w:cs="Times New Roman"/>
          <w:b/>
          <w:color w:val="000000"/>
          <w:lang w:val="en-US"/>
        </w:rPr>
        <w:t>L_WM_g</w:t>
      </w:r>
      <w:proofErr w:type="spellEnd"/>
      <w:r w:rsidRPr="00C05933">
        <w:rPr>
          <w:rFonts w:ascii="Times New Roman" w:eastAsia="Times New Roman" w:hAnsi="Times New Roman" w:cs="Times New Roman"/>
          <w:color w:val="000000"/>
          <w:lang w:val="en-US"/>
        </w:rPr>
        <w:t>).</w:t>
      </w:r>
    </w:p>
    <w:p w14:paraId="0F7C3C1C" w14:textId="5EC1FD9D" w:rsidR="00C05933" w:rsidRPr="00C05933" w:rsidRDefault="00C05933" w:rsidP="00C05933">
      <w:pPr>
        <w:spacing w:line="240" w:lineRule="auto"/>
        <w:ind w:left="720" w:firstLine="720"/>
        <w:textAlignment w:val="baseline"/>
        <w:rPr>
          <w:rFonts w:ascii="Times New Roman" w:eastAsia="Times New Roman" w:hAnsi="Times New Roman" w:cs="Times New Roman"/>
          <w:color w:val="000000"/>
          <w:lang w:val="en-US"/>
        </w:rPr>
      </w:pPr>
      <w:r w:rsidRPr="00C05933">
        <w:rPr>
          <w:rFonts w:ascii="Times New Roman" w:eastAsia="Times New Roman" w:hAnsi="Times New Roman" w:cs="Times New Roman"/>
          <w:color w:val="000000"/>
          <w:lang w:val="en-US"/>
        </w:rPr>
        <w:sym w:font="Wingdings" w:char="F0E0"/>
      </w:r>
      <w:r>
        <w:rPr>
          <w:rFonts w:ascii="Times New Roman" w:eastAsia="Times New Roman" w:hAnsi="Times New Roman" w:cs="Times New Roman"/>
          <w:color w:val="000000"/>
          <w:lang w:val="en-US"/>
        </w:rPr>
        <w:t>i</w:t>
      </w:r>
      <w:r w:rsidRPr="00C05933">
        <w:rPr>
          <w:rFonts w:ascii="Times New Roman" w:eastAsia="Times New Roman" w:hAnsi="Times New Roman" w:cs="Times New Roman"/>
          <w:color w:val="000000"/>
          <w:lang w:val="en-US"/>
        </w:rPr>
        <w:t>f the litter sample volume exceeds the capacity of the grocery bag, repeat and include multiple measurements</w:t>
      </w:r>
    </w:p>
    <w:p w14:paraId="2C1AC667" w14:textId="6EA1CE2E" w:rsidR="00C05933" w:rsidRDefault="00C05933" w:rsidP="00C05933">
      <w:pPr>
        <w:spacing w:line="240" w:lineRule="auto"/>
        <w:ind w:left="144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c. </w:t>
      </w:r>
      <w:r w:rsidRPr="00C05933">
        <w:rPr>
          <w:rFonts w:ascii="Times New Roman" w:eastAsia="Times New Roman" w:hAnsi="Times New Roman" w:cs="Times New Roman"/>
          <w:color w:val="000000"/>
          <w:lang w:val="en-US"/>
        </w:rPr>
        <w:t>Remove the bag from the tared scale.</w:t>
      </w:r>
    </w:p>
    <w:p w14:paraId="506FB43E" w14:textId="2EB5D490" w:rsidR="00C05933" w:rsidRDefault="00C05933" w:rsidP="00C05933">
      <w:pPr>
        <w:spacing w:line="240" w:lineRule="auto"/>
        <w:ind w:left="1440"/>
        <w:textAlignment w:val="baseline"/>
        <w:rPr>
          <w:rFonts w:ascii="Times New Roman" w:eastAsia="Times New Roman" w:hAnsi="Times New Roman" w:cs="Times New Roman"/>
          <w:color w:val="000000"/>
          <w:lang w:val="en-US"/>
        </w:rPr>
      </w:pPr>
      <w:r w:rsidRPr="00C05933">
        <w:rPr>
          <w:rFonts w:ascii="Times New Roman" w:eastAsia="Times New Roman" w:hAnsi="Times New Roman" w:cs="Times New Roman"/>
          <w:color w:val="000000"/>
          <w:lang w:val="en-US"/>
        </w:rPr>
        <w:sym w:font="Wingdings" w:char="F0E0"/>
      </w:r>
      <w:r>
        <w:rPr>
          <w:rFonts w:ascii="Times New Roman" w:eastAsia="Times New Roman" w:hAnsi="Times New Roman" w:cs="Times New Roman"/>
          <w:color w:val="000000"/>
          <w:lang w:val="en-US"/>
        </w:rPr>
        <w:t xml:space="preserve"> if the point is outside of a CFI plot, prepare the litter bucket for collecting the subsample</w:t>
      </w:r>
    </w:p>
    <w:p w14:paraId="10A85310" w14:textId="7FFD5609" w:rsidR="00C05933" w:rsidRPr="00C05933" w:rsidRDefault="00C05933" w:rsidP="00C05933">
      <w:pPr>
        <w:spacing w:line="240" w:lineRule="auto"/>
        <w:ind w:left="1440"/>
        <w:textAlignment w:val="baseline"/>
        <w:rPr>
          <w:rFonts w:ascii="Times New Roman" w:eastAsia="Times New Roman" w:hAnsi="Times New Roman" w:cs="Times New Roman"/>
          <w:color w:val="000000"/>
          <w:lang w:val="en-US"/>
        </w:rPr>
      </w:pPr>
      <w:r w:rsidRPr="00C05933">
        <w:rPr>
          <w:rFonts w:ascii="Times New Roman" w:eastAsia="Times New Roman" w:hAnsi="Times New Roman" w:cs="Times New Roman"/>
          <w:color w:val="000000"/>
          <w:lang w:val="en-US"/>
        </w:rPr>
        <w:sym w:font="Wingdings" w:char="F0E0"/>
      </w:r>
      <w:r>
        <w:rPr>
          <w:rFonts w:ascii="Times New Roman" w:eastAsia="Times New Roman" w:hAnsi="Times New Roman" w:cs="Times New Roman"/>
          <w:color w:val="000000"/>
          <w:lang w:val="en-US"/>
        </w:rPr>
        <w:t xml:space="preserve"> if the point is in a CFI plot, label a clean plastic bag with the plot, point and “L” to collect a </w:t>
      </w:r>
      <w:r w:rsidR="00992DAE">
        <w:rPr>
          <w:rFonts w:ascii="Times New Roman" w:eastAsia="Times New Roman" w:hAnsi="Times New Roman" w:cs="Times New Roman"/>
          <w:color w:val="000000"/>
          <w:lang w:val="en-US"/>
        </w:rPr>
        <w:t>representative subsample</w:t>
      </w:r>
    </w:p>
    <w:p w14:paraId="08E8ED6F" w14:textId="77777777" w:rsidR="00992DAE" w:rsidRDefault="00C05933" w:rsidP="00C05933">
      <w:pPr>
        <w:spacing w:line="240" w:lineRule="auto"/>
        <w:ind w:left="144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d. </w:t>
      </w:r>
      <w:r w:rsidR="00992DAE">
        <w:rPr>
          <w:rFonts w:ascii="Times New Roman" w:eastAsia="Times New Roman" w:hAnsi="Times New Roman" w:cs="Times New Roman"/>
          <w:color w:val="000000"/>
          <w:lang w:val="en-US"/>
        </w:rPr>
        <w:t>Subsample the weighed total</w:t>
      </w:r>
    </w:p>
    <w:p w14:paraId="1A3A3B28" w14:textId="4D7617A0" w:rsidR="00C05933" w:rsidRPr="00C05933" w:rsidRDefault="00992DAE" w:rsidP="00992DAE">
      <w:pPr>
        <w:spacing w:line="240" w:lineRule="auto"/>
        <w:ind w:left="2160"/>
        <w:textAlignment w:val="baseline"/>
        <w:rPr>
          <w:rFonts w:ascii="Times New Roman" w:eastAsia="Times New Roman" w:hAnsi="Times New Roman" w:cs="Times New Roman"/>
          <w:color w:val="000000"/>
          <w:lang w:val="en-US"/>
        </w:rPr>
      </w:pPr>
      <w:proofErr w:type="spellStart"/>
      <w:r>
        <w:rPr>
          <w:rFonts w:ascii="Times New Roman" w:eastAsia="Times New Roman" w:hAnsi="Times New Roman" w:cs="Times New Roman"/>
          <w:color w:val="000000"/>
          <w:lang w:val="en-US"/>
        </w:rPr>
        <w:t>i</w:t>
      </w:r>
      <w:proofErr w:type="spellEnd"/>
      <w:r>
        <w:rPr>
          <w:rFonts w:ascii="Times New Roman" w:eastAsia="Times New Roman" w:hAnsi="Times New Roman" w:cs="Times New Roman"/>
          <w:color w:val="000000"/>
          <w:lang w:val="en-US"/>
        </w:rPr>
        <w:t xml:space="preserve">. </w:t>
      </w:r>
      <w:r w:rsidR="00C05933" w:rsidRPr="00C05933">
        <w:rPr>
          <w:rFonts w:ascii="Times New Roman" w:eastAsia="Times New Roman" w:hAnsi="Times New Roman" w:cs="Times New Roman"/>
          <w:color w:val="000000"/>
          <w:lang w:val="en-US"/>
        </w:rPr>
        <w:t xml:space="preserve">Take a small handful of litter from the top, middle, and bottom of bag and place in </w:t>
      </w:r>
      <w:r>
        <w:rPr>
          <w:rFonts w:ascii="Times New Roman" w:eastAsia="Times New Roman" w:hAnsi="Times New Roman" w:cs="Times New Roman"/>
          <w:color w:val="000000"/>
          <w:lang w:val="en-US"/>
        </w:rPr>
        <w:t>the labeled container</w:t>
      </w:r>
    </w:p>
    <w:p w14:paraId="46FC29EC" w14:textId="25C74819" w:rsidR="00C05933" w:rsidRPr="00C05933" w:rsidRDefault="00C05933" w:rsidP="00C05933">
      <w:pPr>
        <w:spacing w:line="240" w:lineRule="auto"/>
        <w:ind w:left="720" w:firstLine="72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w:t>
      </w:r>
      <w:r w:rsidR="00992DAE">
        <w:rPr>
          <w:rFonts w:ascii="Times New Roman" w:eastAsia="Times New Roman" w:hAnsi="Times New Roman" w:cs="Times New Roman"/>
          <w:color w:val="000000"/>
          <w:lang w:val="en-US"/>
        </w:rPr>
        <w:tab/>
        <w:t xml:space="preserve">ii. </w:t>
      </w:r>
      <w:r w:rsidRPr="00C05933">
        <w:rPr>
          <w:rFonts w:ascii="Times New Roman" w:eastAsia="Times New Roman" w:hAnsi="Times New Roman" w:cs="Times New Roman"/>
          <w:color w:val="000000"/>
          <w:lang w:val="en-US"/>
        </w:rPr>
        <w:t>Using your gloved hand mix the litter that remains in the bag.</w:t>
      </w:r>
    </w:p>
    <w:p w14:paraId="4EDDD003" w14:textId="03B2B7D5" w:rsidR="00C05933" w:rsidRDefault="00992DAE" w:rsidP="00992DAE">
      <w:pPr>
        <w:spacing w:line="240" w:lineRule="auto"/>
        <w:ind w:left="216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iii. </w:t>
      </w:r>
      <w:r w:rsidR="00C05933" w:rsidRPr="00C05933">
        <w:rPr>
          <w:rFonts w:ascii="Times New Roman" w:eastAsia="Times New Roman" w:hAnsi="Times New Roman" w:cs="Times New Roman"/>
          <w:color w:val="000000"/>
          <w:lang w:val="en-US"/>
        </w:rPr>
        <w:t>Of the mixed litter, take a small handful of litter from the top, middle, and bottom of the bucket and place in a labeled plastic bag.</w:t>
      </w:r>
    </w:p>
    <w:p w14:paraId="7A4312F5" w14:textId="3C8D87AC" w:rsidR="00992DAE" w:rsidRDefault="00992DAE" w:rsidP="00992DAE">
      <w:p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t xml:space="preserve">         D. subsample material from the bucket into a labeled plastic bag.</w:t>
      </w:r>
    </w:p>
    <w:p w14:paraId="4613F2FF" w14:textId="125D40BD" w:rsidR="00C05933" w:rsidRDefault="00992DAE" w:rsidP="00DF1AFD">
      <w:pPr>
        <w:spacing w:line="240" w:lineRule="auto"/>
        <w:ind w:left="360" w:firstLine="72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A plot with CFI included will have 4 litter sample bags</w:t>
      </w:r>
    </w:p>
    <w:p w14:paraId="69F9E72E" w14:textId="7B7F8DDE" w:rsidR="00A378AA" w:rsidRPr="00992DAE" w:rsidRDefault="00992DAE" w:rsidP="00992DAE">
      <w:pPr>
        <w:spacing w:line="240" w:lineRule="auto"/>
        <w:ind w:left="360" w:firstLine="72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A plot without CFI included will have 1 litter sample bag.</w:t>
      </w:r>
    </w:p>
    <w:p w14:paraId="3326CBB8" w14:textId="77777777" w:rsidR="004B3518" w:rsidRPr="00DF1AFD" w:rsidRDefault="000A1FDF" w:rsidP="00DF1AFD">
      <w:pPr>
        <w:spacing w:line="240" w:lineRule="auto"/>
        <w:ind w:firstLine="360"/>
        <w:textAlignment w:val="baseline"/>
        <w:rPr>
          <w:rFonts w:ascii="Times New Roman" w:eastAsia="Times New Roman" w:hAnsi="Times New Roman" w:cs="Times New Roman"/>
          <w:b/>
          <w:color w:val="000000"/>
          <w:lang w:val="en-US"/>
        </w:rPr>
      </w:pPr>
      <w:r w:rsidRPr="00475401">
        <w:rPr>
          <w:noProof/>
        </w:rPr>
        <w:drawing>
          <wp:anchor distT="0" distB="0" distL="114300" distR="114300" simplePos="0" relativeHeight="251671552" behindDoc="0" locked="0" layoutInCell="1" allowOverlap="1" wp14:anchorId="7A994734" wp14:editId="654D8BC0">
            <wp:simplePos x="0" y="0"/>
            <wp:positionH relativeFrom="margin">
              <wp:posOffset>4137660</wp:posOffset>
            </wp:positionH>
            <wp:positionV relativeFrom="paragraph">
              <wp:posOffset>85090</wp:posOffset>
            </wp:positionV>
            <wp:extent cx="1809750" cy="1017270"/>
            <wp:effectExtent l="0" t="0" r="0" b="0"/>
            <wp:wrapSquare wrapText="bothSides"/>
            <wp:docPr id="10" name="Picture 10" descr="How to Identify Collect &amp; Use Worm Castings found on top of the soil🐍🍃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Identify Collect &amp; Use Worm Castings found on top of the soil🐍🍃 -  YouTub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0" cy="1017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AFD">
        <w:rPr>
          <w:rFonts w:ascii="Times New Roman" w:eastAsia="Times New Roman" w:hAnsi="Times New Roman" w:cs="Times New Roman"/>
          <w:b/>
          <w:color w:val="000000"/>
          <w:lang w:val="en-US"/>
        </w:rPr>
        <w:t xml:space="preserve">iii. </w:t>
      </w:r>
      <w:r w:rsidR="002F5000" w:rsidRPr="00DF1AFD">
        <w:rPr>
          <w:rFonts w:ascii="Times New Roman" w:eastAsia="Times New Roman" w:hAnsi="Times New Roman" w:cs="Times New Roman"/>
          <w:b/>
          <w:color w:val="000000"/>
          <w:lang w:val="en-US"/>
        </w:rPr>
        <w:t>Earthworm activity</w:t>
      </w:r>
    </w:p>
    <w:p w14:paraId="72621CEB" w14:textId="77777777" w:rsidR="002177E8" w:rsidRPr="002177E8" w:rsidRDefault="000A1FDF" w:rsidP="000A1FDF">
      <w:pPr>
        <w:spacing w:line="240" w:lineRule="auto"/>
        <w:ind w:left="108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Examine the quadrat area with the litter removed and record if you see evidence for earthworm activity as represented by living or dead worms or their casings on the forest floor within the quadrat</w:t>
      </w:r>
      <w:r w:rsidR="00475401">
        <w:rPr>
          <w:rFonts w:ascii="Times New Roman" w:eastAsia="Times New Roman" w:hAnsi="Times New Roman" w:cs="Times New Roman"/>
          <w:color w:val="000000"/>
          <w:lang w:val="en-US"/>
        </w:rPr>
        <w:t xml:space="preserve"> (Figure </w:t>
      </w:r>
      <w:r w:rsidR="000E7760">
        <w:rPr>
          <w:rFonts w:ascii="Times New Roman" w:eastAsia="Times New Roman" w:hAnsi="Times New Roman" w:cs="Times New Roman"/>
          <w:color w:val="000000"/>
          <w:lang w:val="en-US"/>
        </w:rPr>
        <w:t>4</w:t>
      </w:r>
      <w:r w:rsidR="00475401">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w:t>
      </w:r>
    </w:p>
    <w:p w14:paraId="38FC63B9" w14:textId="77777777" w:rsidR="00020E19" w:rsidRPr="000A1FDF" w:rsidRDefault="002177E8" w:rsidP="000A1FDF">
      <w:pPr>
        <w:pStyle w:val="NormalWeb"/>
        <w:spacing w:before="0" w:beforeAutospacing="0" w:after="0" w:afterAutospacing="0"/>
        <w:ind w:left="1080" w:firstLine="720"/>
        <w:textAlignment w:val="baseline"/>
        <w:rPr>
          <w:color w:val="000000"/>
          <w:sz w:val="22"/>
          <w:szCs w:val="22"/>
        </w:rPr>
      </w:pPr>
      <w:r w:rsidRPr="00AB3C6E">
        <w:t>○</w:t>
      </w:r>
      <w:r>
        <w:t xml:space="preserve"> </w:t>
      </w:r>
      <w:r>
        <w:rPr>
          <w:color w:val="000000"/>
          <w:sz w:val="22"/>
          <w:szCs w:val="22"/>
        </w:rPr>
        <w:t xml:space="preserve">Record </w:t>
      </w:r>
      <w:proofErr w:type="spellStart"/>
      <w:r w:rsidR="000A1FDF">
        <w:rPr>
          <w:b/>
          <w:bCs/>
          <w:color w:val="000000"/>
          <w:sz w:val="22"/>
          <w:szCs w:val="22"/>
          <w:u w:val="single"/>
        </w:rPr>
        <w:t>worm_YN</w:t>
      </w:r>
      <w:proofErr w:type="spellEnd"/>
      <w:r w:rsidR="000A1FDF">
        <w:rPr>
          <w:color w:val="000000"/>
          <w:sz w:val="22"/>
          <w:szCs w:val="22"/>
        </w:rPr>
        <w:t xml:space="preserve"> </w:t>
      </w:r>
    </w:p>
    <w:p w14:paraId="6539E020" w14:textId="24F8DDA9" w:rsidR="00565237" w:rsidRPr="007C2775" w:rsidRDefault="000E7760" w:rsidP="007C277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C5084">
        <w:rPr>
          <w:rFonts w:ascii="Times New Roman" w:hAnsi="Times New Roman" w:cs="Times New Roman"/>
        </w:rPr>
        <w:tab/>
      </w:r>
      <w:r>
        <w:rPr>
          <w:rFonts w:ascii="Times New Roman" w:hAnsi="Times New Roman" w:cs="Times New Roman"/>
        </w:rPr>
        <w:t>Figure 4</w:t>
      </w:r>
    </w:p>
    <w:p w14:paraId="6FBEF5F1" w14:textId="06B4E821" w:rsidR="002F5000" w:rsidRPr="00946757" w:rsidRDefault="002F5000" w:rsidP="002F5000">
      <w:pPr>
        <w:pStyle w:val="NormalWeb"/>
        <w:spacing w:before="0" w:beforeAutospacing="0" w:after="0" w:afterAutospacing="0"/>
        <w:textAlignment w:val="baseline"/>
        <w:rPr>
          <w:b/>
          <w:bCs/>
          <w:color w:val="000000"/>
          <w:sz w:val="22"/>
          <w:szCs w:val="22"/>
        </w:rPr>
      </w:pPr>
      <w:r w:rsidRPr="00946757">
        <w:rPr>
          <w:b/>
          <w:bCs/>
          <w:color w:val="000000"/>
          <w:sz w:val="22"/>
          <w:szCs w:val="22"/>
        </w:rPr>
        <w:t xml:space="preserve">3. </w:t>
      </w:r>
      <w:r w:rsidRPr="00946757">
        <w:rPr>
          <w:b/>
          <w:bCs/>
          <w:color w:val="000000"/>
          <w:sz w:val="22"/>
          <w:szCs w:val="22"/>
        </w:rPr>
        <w:tab/>
        <w:t>Soil</w:t>
      </w:r>
      <w:r w:rsidR="00207EDA">
        <w:rPr>
          <w:b/>
          <w:bCs/>
          <w:color w:val="000000"/>
          <w:sz w:val="22"/>
          <w:szCs w:val="22"/>
        </w:rPr>
        <w:t>-</w:t>
      </w:r>
      <w:r>
        <w:rPr>
          <w:b/>
          <w:bCs/>
          <w:color w:val="000000"/>
          <w:sz w:val="22"/>
          <w:szCs w:val="22"/>
        </w:rPr>
        <w:t>related</w:t>
      </w:r>
      <w:r w:rsidRPr="00946757">
        <w:rPr>
          <w:b/>
          <w:bCs/>
          <w:color w:val="000000"/>
          <w:sz w:val="22"/>
          <w:szCs w:val="22"/>
        </w:rPr>
        <w:t xml:space="preserve"> measurements and sampling</w:t>
      </w:r>
    </w:p>
    <w:p w14:paraId="0BEE0FC5" w14:textId="0CEC59EF" w:rsidR="00C24013" w:rsidRDefault="00207EDA" w:rsidP="00C24013">
      <w:p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Soil</w:t>
      </w:r>
      <w:r w:rsidR="00C24013">
        <w:rPr>
          <w:rFonts w:ascii="Times New Roman" w:eastAsia="Times New Roman" w:hAnsi="Times New Roman" w:cs="Times New Roman"/>
          <w:color w:val="000000"/>
          <w:lang w:val="en-US"/>
        </w:rPr>
        <w:t>-related measurements are recorded for every point in every plot</w:t>
      </w:r>
      <w:r>
        <w:rPr>
          <w:rFonts w:ascii="Times New Roman" w:eastAsia="Times New Roman" w:hAnsi="Times New Roman" w:cs="Times New Roman"/>
          <w:color w:val="000000"/>
          <w:lang w:val="en-US"/>
        </w:rPr>
        <w:t xml:space="preserve"> from </w:t>
      </w:r>
      <w:r w:rsidR="00FC5084">
        <w:rPr>
          <w:rFonts w:ascii="Times New Roman" w:eastAsia="Times New Roman" w:hAnsi="Times New Roman" w:cs="Times New Roman"/>
          <w:color w:val="000000"/>
          <w:lang w:val="en-US"/>
        </w:rPr>
        <w:t>within the quadrat after removing</w:t>
      </w:r>
      <w:r>
        <w:rPr>
          <w:rFonts w:ascii="Times New Roman" w:eastAsia="Times New Roman" w:hAnsi="Times New Roman" w:cs="Times New Roman"/>
          <w:color w:val="000000"/>
          <w:lang w:val="en-US"/>
        </w:rPr>
        <w:t xml:space="preserve"> litter</w:t>
      </w:r>
      <w:r w:rsidR="00C24013">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Two different sets of samplers (soil bulk density</w:t>
      </w:r>
      <w:r w:rsidR="00FC5084">
        <w:rPr>
          <w:rFonts w:ascii="Times New Roman" w:eastAsia="Times New Roman" w:hAnsi="Times New Roman" w:cs="Times New Roman"/>
          <w:color w:val="000000"/>
          <w:lang w:val="en-US"/>
        </w:rPr>
        <w:t xml:space="preserve"> [SBD]</w:t>
      </w:r>
      <w:r>
        <w:rPr>
          <w:rFonts w:ascii="Times New Roman" w:eastAsia="Times New Roman" w:hAnsi="Times New Roman" w:cs="Times New Roman"/>
          <w:color w:val="000000"/>
          <w:lang w:val="en-US"/>
        </w:rPr>
        <w:t xml:space="preserve"> and gouge augurs) produce two different samples (constant volume and open profile) useful for different measurements (moisture content, bulk density and organic matter vs. organic horizon depth and carbon content</w:t>
      </w:r>
      <w:r w:rsidR="00AB03CA">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Soil</w:t>
      </w:r>
      <w:r w:rsidR="00C24013">
        <w:rPr>
          <w:rFonts w:ascii="Times New Roman" w:eastAsia="Times New Roman" w:hAnsi="Times New Roman" w:cs="Times New Roman"/>
          <w:color w:val="000000"/>
          <w:lang w:val="en-US"/>
        </w:rPr>
        <w:t xml:space="preserve"> sampling occurs in different ways depending on whether or not a sampling plot occurs within a CFI plot. Samples from CFI plots are processed individually. Samples from outside CFI plots </w:t>
      </w:r>
      <w:r w:rsidR="00FC5084">
        <w:rPr>
          <w:rFonts w:ascii="Times New Roman" w:eastAsia="Times New Roman" w:hAnsi="Times New Roman" w:cs="Times New Roman"/>
          <w:color w:val="000000"/>
          <w:lang w:val="en-US"/>
        </w:rPr>
        <w:t xml:space="preserve">that are not in SBD rings </w:t>
      </w:r>
      <w:r w:rsidR="00C24013">
        <w:rPr>
          <w:rFonts w:ascii="Times New Roman" w:eastAsia="Times New Roman" w:hAnsi="Times New Roman" w:cs="Times New Roman"/>
          <w:color w:val="000000"/>
          <w:lang w:val="en-US"/>
        </w:rPr>
        <w:t>are aggregated into a bucke</w:t>
      </w:r>
      <w:r w:rsidR="0062141B">
        <w:rPr>
          <w:rFonts w:ascii="Times New Roman" w:eastAsia="Times New Roman" w:hAnsi="Times New Roman" w:cs="Times New Roman"/>
          <w:color w:val="000000"/>
          <w:lang w:val="en-US"/>
        </w:rPr>
        <w:t>t</w:t>
      </w:r>
      <w:r w:rsidR="00C24013">
        <w:rPr>
          <w:rFonts w:ascii="Times New Roman" w:eastAsia="Times New Roman" w:hAnsi="Times New Roman" w:cs="Times New Roman"/>
          <w:color w:val="000000"/>
          <w:lang w:val="en-US"/>
        </w:rPr>
        <w:t xml:space="preserve"> and sampled collectively.</w:t>
      </w:r>
      <w:r w:rsidR="004A4AC7">
        <w:rPr>
          <w:rFonts w:ascii="Times New Roman" w:eastAsia="Times New Roman" w:hAnsi="Times New Roman" w:cs="Times New Roman"/>
          <w:color w:val="000000"/>
          <w:lang w:val="en-US"/>
        </w:rPr>
        <w:t xml:space="preserve"> Soil chemical analyses require approximately ½ cup (200 mL) of sieved dry soil. Additional gouge auger cores may be necessary to collect this volume.</w:t>
      </w:r>
    </w:p>
    <w:p w14:paraId="46DFBDBA" w14:textId="34E78F61" w:rsidR="000C2132" w:rsidRPr="000C2132" w:rsidRDefault="000C2132" w:rsidP="00C24013">
      <w:pPr>
        <w:spacing w:line="240" w:lineRule="auto"/>
        <w:textAlignment w:val="baseline"/>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Note: rocks can damage the soil samplers. Examine the cleared quadrat area and avoid locations with surface rocks and roots. Test other locations with the soil probe</w:t>
      </w:r>
      <w:r w:rsidR="00FC5084">
        <w:rPr>
          <w:rFonts w:ascii="Times New Roman" w:eastAsia="Times New Roman" w:hAnsi="Times New Roman" w:cs="Times New Roman"/>
          <w:b/>
          <w:color w:val="000000"/>
          <w:lang w:val="en-US"/>
        </w:rPr>
        <w:t xml:space="preserve"> when measuring Depth of Refusal</w:t>
      </w:r>
      <w:r>
        <w:rPr>
          <w:rFonts w:ascii="Times New Roman" w:eastAsia="Times New Roman" w:hAnsi="Times New Roman" w:cs="Times New Roman"/>
          <w:b/>
          <w:color w:val="000000"/>
          <w:lang w:val="en-US"/>
        </w:rPr>
        <w:t>. Choose to sample from an area with the deepest measurements. When sampling that area, use only enough force to sever small roots. If the sampler does not move when struck with the rubber mallet, remove the sampler and try again nearby.</w:t>
      </w:r>
      <w:r w:rsidR="00E10A79">
        <w:rPr>
          <w:rFonts w:ascii="Times New Roman" w:eastAsia="Times New Roman" w:hAnsi="Times New Roman" w:cs="Times New Roman"/>
          <w:b/>
          <w:color w:val="000000"/>
          <w:lang w:val="en-US"/>
        </w:rPr>
        <w:t xml:space="preserve"> </w:t>
      </w:r>
    </w:p>
    <w:p w14:paraId="107E5526" w14:textId="77777777" w:rsidR="00475401" w:rsidRPr="00475401" w:rsidRDefault="00475401" w:rsidP="00475401">
      <w:pPr>
        <w:rPr>
          <w:rFonts w:ascii="Times New Roman" w:hAnsi="Times New Roman" w:cs="Times New Roman"/>
          <w:b/>
        </w:rPr>
      </w:pPr>
      <w:r>
        <w:rPr>
          <w:rFonts w:ascii="Times New Roman" w:hAnsi="Times New Roman" w:cs="Times New Roman"/>
          <w:b/>
        </w:rPr>
        <w:t xml:space="preserve">    </w:t>
      </w:r>
      <w:proofErr w:type="spellStart"/>
      <w:r w:rsidR="00EB3C31">
        <w:rPr>
          <w:rFonts w:ascii="Times New Roman" w:hAnsi="Times New Roman" w:cs="Times New Roman"/>
          <w:b/>
        </w:rPr>
        <w:t>i</w:t>
      </w:r>
      <w:proofErr w:type="spellEnd"/>
      <w:r>
        <w:rPr>
          <w:rFonts w:ascii="Times New Roman" w:hAnsi="Times New Roman" w:cs="Times New Roman"/>
          <w:b/>
        </w:rPr>
        <w:t xml:space="preserve">. </w:t>
      </w:r>
      <w:r w:rsidRPr="00475401">
        <w:rPr>
          <w:rFonts w:ascii="Times New Roman" w:hAnsi="Times New Roman" w:cs="Times New Roman"/>
          <w:b/>
        </w:rPr>
        <w:t xml:space="preserve">Notes on coring: </w:t>
      </w:r>
    </w:p>
    <w:p w14:paraId="59955EB5" w14:textId="17808100" w:rsidR="00475401" w:rsidRPr="00946757" w:rsidRDefault="00EB3C31" w:rsidP="00475401">
      <w:pPr>
        <w:ind w:left="720"/>
        <w:rPr>
          <w:rFonts w:ascii="Times New Roman" w:hAnsi="Times New Roman" w:cs="Times New Roman"/>
        </w:rPr>
      </w:pPr>
      <w:r>
        <w:rPr>
          <w:rFonts w:ascii="Times New Roman" w:hAnsi="Times New Roman" w:cs="Times New Roman"/>
        </w:rPr>
        <w:t>A</w:t>
      </w:r>
      <w:r w:rsidR="00475401" w:rsidRPr="00946757">
        <w:rPr>
          <w:rFonts w:ascii="Times New Roman" w:hAnsi="Times New Roman" w:cs="Times New Roman"/>
        </w:rPr>
        <w:t xml:space="preserve">. If roots interrupt coring using the bulk density corer for the 0‐10 cm sample then start again nearby (within </w:t>
      </w:r>
      <w:r w:rsidR="00475401">
        <w:rPr>
          <w:rFonts w:ascii="Times New Roman" w:hAnsi="Times New Roman" w:cs="Times New Roman"/>
        </w:rPr>
        <w:t>1</w:t>
      </w:r>
      <w:r w:rsidR="00475401" w:rsidRPr="00946757">
        <w:rPr>
          <w:rFonts w:ascii="Times New Roman" w:hAnsi="Times New Roman" w:cs="Times New Roman"/>
        </w:rPr>
        <w:t xml:space="preserve">0 cm). If roots interrupt the 10‐20 cm sample, attempt to cut them with </w:t>
      </w:r>
      <w:proofErr w:type="gramStart"/>
      <w:r w:rsidR="00475401" w:rsidRPr="00946757">
        <w:rPr>
          <w:rFonts w:ascii="Times New Roman" w:hAnsi="Times New Roman" w:cs="Times New Roman"/>
        </w:rPr>
        <w:t>a sharp knife or secateurs</w:t>
      </w:r>
      <w:proofErr w:type="gramEnd"/>
      <w:r w:rsidR="00475401" w:rsidRPr="00946757">
        <w:rPr>
          <w:rFonts w:ascii="Times New Roman" w:hAnsi="Times New Roman" w:cs="Times New Roman"/>
        </w:rPr>
        <w:t>. A large rubber mallet can be used to hammer the corer through large roots, but care is needed to avoid damaging the core tip on stones.</w:t>
      </w:r>
      <w:r w:rsidR="00E10A79">
        <w:rPr>
          <w:rFonts w:ascii="Times New Roman" w:hAnsi="Times New Roman" w:cs="Times New Roman"/>
        </w:rPr>
        <w:t xml:space="preserve"> </w:t>
      </w:r>
      <w:r w:rsidR="00E10A79" w:rsidRPr="00E10A79">
        <w:rPr>
          <w:rFonts w:ascii="Times New Roman" w:eastAsia="Times New Roman" w:hAnsi="Times New Roman" w:cs="Times New Roman"/>
          <w:color w:val="000000"/>
          <w:lang w:val="en-US"/>
        </w:rPr>
        <w:t>You may use the bucket auger to reach the approximate depth</w:t>
      </w:r>
      <w:r w:rsidR="00E10A79">
        <w:rPr>
          <w:rFonts w:ascii="Times New Roman" w:eastAsia="Times New Roman" w:hAnsi="Times New Roman" w:cs="Times New Roman"/>
          <w:color w:val="000000"/>
          <w:lang w:val="en-US"/>
        </w:rPr>
        <w:t xml:space="preserve"> in subsequent locations</w:t>
      </w:r>
      <w:r w:rsidR="00E10A79" w:rsidRPr="00E10A79">
        <w:rPr>
          <w:rFonts w:ascii="Times New Roman" w:eastAsia="Times New Roman" w:hAnsi="Times New Roman" w:cs="Times New Roman"/>
          <w:color w:val="000000"/>
          <w:lang w:val="en-US"/>
        </w:rPr>
        <w:t>.</w:t>
      </w:r>
      <w:r w:rsidR="00475401" w:rsidRPr="00946757">
        <w:rPr>
          <w:rFonts w:ascii="Times New Roman" w:hAnsi="Times New Roman" w:cs="Times New Roman"/>
        </w:rPr>
        <w:t xml:space="preserve"> </w:t>
      </w:r>
    </w:p>
    <w:p w14:paraId="525F1FAB" w14:textId="0BB36E52" w:rsidR="00475401" w:rsidRPr="00946757" w:rsidRDefault="00EB3C31" w:rsidP="00475401">
      <w:pPr>
        <w:ind w:left="720"/>
        <w:rPr>
          <w:rFonts w:ascii="Times New Roman" w:hAnsi="Times New Roman" w:cs="Times New Roman"/>
        </w:rPr>
      </w:pPr>
      <w:r>
        <w:rPr>
          <w:rFonts w:ascii="Times New Roman" w:hAnsi="Times New Roman" w:cs="Times New Roman"/>
        </w:rPr>
        <w:t>B</w:t>
      </w:r>
      <w:r w:rsidR="00475401" w:rsidRPr="00946757">
        <w:rPr>
          <w:rFonts w:ascii="Times New Roman" w:hAnsi="Times New Roman" w:cs="Times New Roman"/>
        </w:rPr>
        <w:t xml:space="preserve">. The weight of soil for the 0‐10 cm and 10‐20 cm samples taken with the constant volume corer is used to calculate bulk density, so it is of critical importance that the sample is taken to the </w:t>
      </w:r>
      <w:r w:rsidR="00E10A79">
        <w:rPr>
          <w:rFonts w:ascii="Times New Roman" w:hAnsi="Times New Roman" w:cs="Times New Roman"/>
        </w:rPr>
        <w:t>correct</w:t>
      </w:r>
      <w:r w:rsidR="00475401" w:rsidRPr="00946757">
        <w:rPr>
          <w:rFonts w:ascii="Times New Roman" w:hAnsi="Times New Roman" w:cs="Times New Roman"/>
        </w:rPr>
        <w:t xml:space="preserve"> depth and that (to the extent possible) the entire sample is recovered from the</w:t>
      </w:r>
      <w:r w:rsidR="00AC6666">
        <w:rPr>
          <w:rFonts w:ascii="Times New Roman" w:hAnsi="Times New Roman" w:cs="Times New Roman"/>
        </w:rPr>
        <w:t xml:space="preserve"> sample ring</w:t>
      </w:r>
      <w:r w:rsidR="00475401" w:rsidRPr="00946757">
        <w:rPr>
          <w:rFonts w:ascii="Times New Roman" w:hAnsi="Times New Roman" w:cs="Times New Roman"/>
        </w:rPr>
        <w:t>.</w:t>
      </w:r>
      <w:r w:rsidR="00E10A79">
        <w:rPr>
          <w:rFonts w:ascii="Times New Roman" w:hAnsi="Times New Roman" w:cs="Times New Roman"/>
        </w:rPr>
        <w:t xml:space="preserve"> If </w:t>
      </w:r>
      <w:r w:rsidR="0062141B">
        <w:rPr>
          <w:rFonts w:ascii="Times New Roman" w:hAnsi="Times New Roman" w:cs="Times New Roman"/>
        </w:rPr>
        <w:t>a small amount of sample remains in the corer pulled out from the ring, you may use the spatula to transfer the sample and fill the ring, without packing or compressing the soil.</w:t>
      </w:r>
    </w:p>
    <w:p w14:paraId="264EBBC3" w14:textId="7D9BF476" w:rsidR="00475401" w:rsidRPr="00946757" w:rsidRDefault="00EB3C31" w:rsidP="00475401">
      <w:pPr>
        <w:ind w:left="720"/>
        <w:rPr>
          <w:rFonts w:ascii="Times New Roman" w:hAnsi="Times New Roman" w:cs="Times New Roman"/>
        </w:rPr>
      </w:pPr>
      <w:r>
        <w:rPr>
          <w:rFonts w:ascii="Times New Roman" w:hAnsi="Times New Roman" w:cs="Times New Roman"/>
        </w:rPr>
        <w:t>C</w:t>
      </w:r>
      <w:r w:rsidR="00475401" w:rsidRPr="00946757">
        <w:rPr>
          <w:rFonts w:ascii="Times New Roman" w:hAnsi="Times New Roman" w:cs="Times New Roman"/>
        </w:rPr>
        <w:t xml:space="preserve">. A small amount of soil occasionally drops back into the bore hole when sampling the 0‐10 cm depth. This is evident if some soil is missing from the base of the core sample. This problem can usually be prevented by keeping the corer straight when removing from the hole. </w:t>
      </w:r>
    </w:p>
    <w:p w14:paraId="3585FD1C" w14:textId="77777777" w:rsidR="00475401" w:rsidRPr="00946757" w:rsidRDefault="00EB3C31" w:rsidP="00475401">
      <w:pPr>
        <w:ind w:left="720"/>
        <w:rPr>
          <w:rFonts w:ascii="Times New Roman" w:hAnsi="Times New Roman" w:cs="Times New Roman"/>
        </w:rPr>
      </w:pPr>
      <w:r>
        <w:rPr>
          <w:rFonts w:ascii="Times New Roman" w:hAnsi="Times New Roman" w:cs="Times New Roman"/>
        </w:rPr>
        <w:t>D</w:t>
      </w:r>
      <w:r w:rsidR="00475401" w:rsidRPr="00946757">
        <w:rPr>
          <w:rFonts w:ascii="Times New Roman" w:hAnsi="Times New Roman" w:cs="Times New Roman"/>
        </w:rPr>
        <w:t>. Take care to minimize soil from the surface, which is rich in carbon, falling into the coring hole and contaminating deeper samples. It is usually clear if dark material has fallen into the hole as it will sit at the top of an auger sample and can be removed easily (e.g. by removing the top 2 cm of soil from the core sample) before placing the remaining sample in the bag</w:t>
      </w:r>
      <w:r w:rsidR="00580F19">
        <w:rPr>
          <w:rFonts w:ascii="Times New Roman" w:hAnsi="Times New Roman" w:cs="Times New Roman"/>
        </w:rPr>
        <w:t xml:space="preserve"> or bucket.</w:t>
      </w:r>
    </w:p>
    <w:p w14:paraId="704BE9C5" w14:textId="28512E57" w:rsidR="00475401" w:rsidRPr="00946757" w:rsidRDefault="00EB3C31" w:rsidP="00475401">
      <w:pPr>
        <w:ind w:left="720"/>
        <w:rPr>
          <w:rFonts w:ascii="Times New Roman" w:hAnsi="Times New Roman" w:cs="Times New Roman"/>
        </w:rPr>
      </w:pPr>
      <w:r>
        <w:rPr>
          <w:rFonts w:ascii="Times New Roman" w:hAnsi="Times New Roman" w:cs="Times New Roman"/>
        </w:rPr>
        <w:t>E</w:t>
      </w:r>
      <w:r w:rsidR="00475401" w:rsidRPr="00946757">
        <w:rPr>
          <w:rFonts w:ascii="Times New Roman" w:hAnsi="Times New Roman" w:cs="Times New Roman"/>
        </w:rPr>
        <w:t xml:space="preserve">. Some </w:t>
      </w:r>
      <w:r w:rsidR="0028188A">
        <w:rPr>
          <w:rFonts w:ascii="Times New Roman" w:hAnsi="Times New Roman" w:cs="Times New Roman"/>
        </w:rPr>
        <w:t>locations</w:t>
      </w:r>
      <w:r w:rsidR="00580F19">
        <w:rPr>
          <w:rFonts w:ascii="Times New Roman" w:hAnsi="Times New Roman" w:cs="Times New Roman"/>
        </w:rPr>
        <w:t xml:space="preserve"> may</w:t>
      </w:r>
      <w:r w:rsidR="00475401" w:rsidRPr="00946757">
        <w:rPr>
          <w:rFonts w:ascii="Times New Roman" w:hAnsi="Times New Roman" w:cs="Times New Roman"/>
        </w:rPr>
        <w:t xml:space="preserve"> have a thin ‘mat’ of very fine roots that lie on the soil surface, but underneath the leaves. Prior to sampling, remove decaying leaves by hand but leave the fine roots on the surface – these should be included in the sample. </w:t>
      </w:r>
    </w:p>
    <w:p w14:paraId="2B54192A" w14:textId="77777777" w:rsidR="00475401" w:rsidRPr="00946757" w:rsidRDefault="00EB3C31" w:rsidP="00475401">
      <w:pPr>
        <w:ind w:left="720"/>
        <w:rPr>
          <w:rFonts w:ascii="Times New Roman" w:hAnsi="Times New Roman" w:cs="Times New Roman"/>
        </w:rPr>
      </w:pPr>
      <w:r>
        <w:rPr>
          <w:rFonts w:ascii="Times New Roman" w:hAnsi="Times New Roman" w:cs="Times New Roman"/>
        </w:rPr>
        <w:t>F</w:t>
      </w:r>
      <w:r w:rsidR="00475401" w:rsidRPr="00946757">
        <w:rPr>
          <w:rFonts w:ascii="Times New Roman" w:hAnsi="Times New Roman" w:cs="Times New Roman"/>
        </w:rPr>
        <w:t xml:space="preserve">. If the water table is encountered, continue sampling until it is impossible to bring the soil to the surface (i.e., the soil is so wet that it falls from the auger before reaching the surface). </w:t>
      </w:r>
    </w:p>
    <w:p w14:paraId="545617A1" w14:textId="1F43BDA7" w:rsidR="000C2132" w:rsidRPr="00475401" w:rsidRDefault="00EB3C31" w:rsidP="00475401">
      <w:pPr>
        <w:ind w:left="720"/>
        <w:rPr>
          <w:rFonts w:ascii="Times New Roman" w:hAnsi="Times New Roman" w:cs="Times New Roman"/>
        </w:rPr>
      </w:pPr>
      <w:r>
        <w:rPr>
          <w:rFonts w:ascii="Times New Roman" w:hAnsi="Times New Roman" w:cs="Times New Roman"/>
        </w:rPr>
        <w:t>G</w:t>
      </w:r>
      <w:r w:rsidR="00475401" w:rsidRPr="00946757">
        <w:rPr>
          <w:rFonts w:ascii="Times New Roman" w:hAnsi="Times New Roman" w:cs="Times New Roman"/>
        </w:rPr>
        <w:t xml:space="preserve">. If there is a sign of soil disturbance (track, termite nest) at site of sampling then move to an undisturbed area as close as possible to the sampling point. Record the distance from the </w:t>
      </w:r>
      <w:proofErr w:type="spellStart"/>
      <w:r w:rsidR="0062141B">
        <w:rPr>
          <w:rFonts w:ascii="Times New Roman" w:hAnsi="Times New Roman" w:cs="Times New Roman"/>
        </w:rPr>
        <w:t>ref_id</w:t>
      </w:r>
      <w:proofErr w:type="spellEnd"/>
      <w:r w:rsidR="00475401" w:rsidRPr="00946757">
        <w:rPr>
          <w:rFonts w:ascii="Times New Roman" w:hAnsi="Times New Roman" w:cs="Times New Roman"/>
        </w:rPr>
        <w:t xml:space="preserve"> and compass bearing of the new sampling location</w:t>
      </w:r>
    </w:p>
    <w:p w14:paraId="05D55E3F" w14:textId="77777777" w:rsidR="000C2132" w:rsidRPr="00475401" w:rsidRDefault="00EB3C31" w:rsidP="00475401">
      <w:pPr>
        <w:spacing w:line="240" w:lineRule="auto"/>
        <w:ind w:left="360"/>
        <w:rPr>
          <w:rFonts w:ascii="Times New Roman" w:eastAsia="Times New Roman" w:hAnsi="Times New Roman" w:cs="Times New Roman"/>
          <w:b/>
          <w:sz w:val="24"/>
          <w:szCs w:val="24"/>
          <w:lang w:val="en-US"/>
        </w:rPr>
      </w:pPr>
      <w:r>
        <w:rPr>
          <w:rFonts w:ascii="Times New Roman" w:eastAsia="Times New Roman" w:hAnsi="Times New Roman" w:cs="Times New Roman"/>
          <w:b/>
          <w:bCs/>
          <w:color w:val="000000"/>
          <w:lang w:val="en-US"/>
        </w:rPr>
        <w:t>ii</w:t>
      </w:r>
      <w:r w:rsidR="00475401" w:rsidRPr="00475401">
        <w:rPr>
          <w:rFonts w:ascii="Times New Roman" w:eastAsia="Times New Roman" w:hAnsi="Times New Roman" w:cs="Times New Roman"/>
          <w:b/>
          <w:bCs/>
          <w:color w:val="000000"/>
          <w:lang w:val="en-US"/>
        </w:rPr>
        <w:t xml:space="preserve">. </w:t>
      </w:r>
      <w:r w:rsidR="000C2132" w:rsidRPr="00475401">
        <w:rPr>
          <w:rFonts w:ascii="Times New Roman" w:eastAsia="Times New Roman" w:hAnsi="Times New Roman" w:cs="Times New Roman"/>
          <w:b/>
          <w:bCs/>
          <w:color w:val="000000"/>
          <w:lang w:val="en-US"/>
        </w:rPr>
        <w:t>Measuring the soil and identifying a sampling location</w:t>
      </w:r>
    </w:p>
    <w:p w14:paraId="658D59CC" w14:textId="77777777" w:rsidR="000C2132" w:rsidRPr="000C2132" w:rsidRDefault="000C2132" w:rsidP="000C2132">
      <w:pPr>
        <w:spacing w:line="240" w:lineRule="auto"/>
        <w:ind w:left="360"/>
        <w:rPr>
          <w:rFonts w:ascii="Times New Roman" w:eastAsia="Times New Roman" w:hAnsi="Times New Roman" w:cs="Times New Roman"/>
          <w:sz w:val="24"/>
          <w:szCs w:val="24"/>
          <w:lang w:val="en-US"/>
        </w:rPr>
      </w:pPr>
      <w:r w:rsidRPr="000C2132">
        <w:rPr>
          <w:rFonts w:ascii="Times New Roman" w:eastAsia="Times New Roman" w:hAnsi="Times New Roman" w:cs="Times New Roman"/>
          <w:color w:val="000000"/>
          <w:lang w:val="en-US"/>
        </w:rPr>
        <w:t>Soil depth is measured by using bodyweight to push a steel rod into the soil to the depth of refusal.</w:t>
      </w:r>
    </w:p>
    <w:p w14:paraId="7ABAC8D0" w14:textId="77777777" w:rsidR="000C2132" w:rsidRPr="000C2132" w:rsidRDefault="000C2132" w:rsidP="000C2132">
      <w:pPr>
        <w:spacing w:line="240" w:lineRule="auto"/>
        <w:ind w:firstLine="360"/>
        <w:textAlignment w:val="baseline"/>
        <w:rPr>
          <w:rFonts w:ascii="Times New Roman" w:eastAsia="Times New Roman" w:hAnsi="Times New Roman" w:cs="Times New Roman"/>
          <w:color w:val="000000"/>
          <w:lang w:val="en-US"/>
        </w:rPr>
      </w:pPr>
      <w:r w:rsidRPr="000C2132">
        <w:rPr>
          <w:rFonts w:ascii="Times New Roman" w:eastAsia="Times New Roman" w:hAnsi="Times New Roman" w:cs="Times New Roman"/>
          <w:color w:val="000000"/>
          <w:lang w:val="en-US"/>
        </w:rPr>
        <w:t xml:space="preserve">Check that the location for measurement is free of </w:t>
      </w:r>
      <w:r w:rsidR="004A4AC7">
        <w:rPr>
          <w:rFonts w:ascii="Times New Roman" w:eastAsia="Times New Roman" w:hAnsi="Times New Roman" w:cs="Times New Roman"/>
          <w:color w:val="000000"/>
          <w:lang w:val="en-US"/>
        </w:rPr>
        <w:t xml:space="preserve">rocks </w:t>
      </w:r>
      <w:r w:rsidRPr="000C2132">
        <w:rPr>
          <w:rFonts w:ascii="Times New Roman" w:eastAsia="Times New Roman" w:hAnsi="Times New Roman" w:cs="Times New Roman"/>
          <w:color w:val="000000"/>
          <w:lang w:val="en-US"/>
        </w:rPr>
        <w:t>seedlings, surface roots or other obstructions.</w:t>
      </w:r>
    </w:p>
    <w:p w14:paraId="6AB6CE5E" w14:textId="77777777" w:rsidR="000C2132" w:rsidRPr="00EB3C31" w:rsidRDefault="000C2132" w:rsidP="00CA21F0">
      <w:pPr>
        <w:pStyle w:val="ListParagraph"/>
        <w:numPr>
          <w:ilvl w:val="0"/>
          <w:numId w:val="13"/>
        </w:numPr>
        <w:spacing w:line="240" w:lineRule="auto"/>
        <w:textAlignment w:val="baseline"/>
        <w:rPr>
          <w:rFonts w:ascii="Times New Roman" w:eastAsia="Times New Roman" w:hAnsi="Times New Roman" w:cs="Times New Roman"/>
          <w:color w:val="000000"/>
          <w:lang w:val="en-US"/>
        </w:rPr>
      </w:pPr>
      <w:r w:rsidRPr="00EB3C31">
        <w:rPr>
          <w:rFonts w:ascii="Times New Roman" w:eastAsia="Times New Roman" w:hAnsi="Times New Roman" w:cs="Times New Roman"/>
          <w:color w:val="000000"/>
          <w:lang w:val="en-US"/>
        </w:rPr>
        <w:t>Use even pressure to push the steel rod perpendicularly into the soil until it stops moving or is completely inserted.</w:t>
      </w:r>
    </w:p>
    <w:p w14:paraId="0217E144" w14:textId="77777777" w:rsidR="000C2132" w:rsidRPr="0062141B" w:rsidRDefault="000C2132" w:rsidP="00CA21F0">
      <w:pPr>
        <w:numPr>
          <w:ilvl w:val="0"/>
          <w:numId w:val="13"/>
        </w:numPr>
        <w:spacing w:line="240" w:lineRule="auto"/>
        <w:textAlignment w:val="baseline"/>
        <w:rPr>
          <w:rFonts w:ascii="Times New Roman" w:eastAsia="Times New Roman" w:hAnsi="Times New Roman" w:cs="Times New Roman"/>
          <w:color w:val="000000"/>
          <w:lang w:val="en-US"/>
        </w:rPr>
      </w:pPr>
      <w:r w:rsidRPr="000C2132">
        <w:rPr>
          <w:rFonts w:ascii="Times New Roman" w:eastAsia="Times New Roman" w:hAnsi="Times New Roman" w:cs="Times New Roman"/>
          <w:color w:val="000000"/>
          <w:lang w:val="en-US"/>
        </w:rPr>
        <w:t xml:space="preserve">Grasp the rod firmly with your hand at the soil surface, remove the rod and use a measuring tape or meter stick to </w:t>
      </w:r>
      <w:r w:rsidRPr="0062141B">
        <w:rPr>
          <w:rFonts w:ascii="Times New Roman" w:eastAsia="Times New Roman" w:hAnsi="Times New Roman" w:cs="Times New Roman"/>
          <w:color w:val="000000"/>
          <w:lang w:val="en-US"/>
        </w:rPr>
        <w:t>measure the length of the rod that was inserted </w:t>
      </w:r>
    </w:p>
    <w:p w14:paraId="69299D81" w14:textId="77777777" w:rsidR="00526AC9" w:rsidRPr="0062141B" w:rsidRDefault="00526AC9" w:rsidP="00526AC9">
      <w:pPr>
        <w:spacing w:line="240" w:lineRule="auto"/>
        <w:ind w:left="360" w:firstLine="720"/>
        <w:textAlignment w:val="baseline"/>
        <w:rPr>
          <w:rFonts w:ascii="Times New Roman" w:eastAsia="Times New Roman" w:hAnsi="Times New Roman" w:cs="Times New Roman"/>
          <w:color w:val="000000"/>
          <w:lang w:val="en-US"/>
        </w:rPr>
      </w:pPr>
      <w:r w:rsidRPr="0062141B">
        <w:rPr>
          <w:rFonts w:ascii="Times New Roman" w:eastAsia="Times New Roman" w:hAnsi="Times New Roman" w:cs="Times New Roman"/>
          <w:color w:val="000000"/>
          <w:lang w:val="en-US"/>
        </w:rPr>
        <w:sym w:font="Wingdings" w:char="F0E0"/>
      </w:r>
      <w:r w:rsidRPr="0062141B">
        <w:rPr>
          <w:rFonts w:ascii="Times New Roman" w:eastAsia="Times New Roman" w:hAnsi="Times New Roman" w:cs="Times New Roman"/>
          <w:color w:val="000000"/>
          <w:lang w:val="en-US"/>
        </w:rPr>
        <w:t>If the DOR is less than 20 cm, choose another location and try again</w:t>
      </w:r>
    </w:p>
    <w:p w14:paraId="7C8C59B8" w14:textId="77777777" w:rsidR="000C2132" w:rsidRPr="0062141B" w:rsidRDefault="000C2132" w:rsidP="00526AC9">
      <w:pPr>
        <w:pStyle w:val="NormalWeb"/>
        <w:spacing w:before="0" w:beforeAutospacing="0" w:after="0" w:afterAutospacing="0"/>
        <w:ind w:left="1080"/>
        <w:textAlignment w:val="baseline"/>
        <w:rPr>
          <w:color w:val="000000"/>
          <w:sz w:val="22"/>
          <w:szCs w:val="22"/>
        </w:rPr>
      </w:pPr>
      <w:r w:rsidRPr="0062141B">
        <w:rPr>
          <w:sz w:val="22"/>
          <w:szCs w:val="22"/>
        </w:rPr>
        <w:t xml:space="preserve">○ </w:t>
      </w:r>
      <w:r w:rsidRPr="0062141B">
        <w:rPr>
          <w:color w:val="000000"/>
          <w:sz w:val="22"/>
          <w:szCs w:val="22"/>
        </w:rPr>
        <w:t xml:space="preserve">Record </w:t>
      </w:r>
      <w:proofErr w:type="spellStart"/>
      <w:r w:rsidR="00526AC9" w:rsidRPr="0062141B">
        <w:rPr>
          <w:b/>
          <w:bCs/>
          <w:color w:val="000000"/>
          <w:sz w:val="22"/>
          <w:szCs w:val="22"/>
          <w:u w:val="single"/>
        </w:rPr>
        <w:t>DOR</w:t>
      </w:r>
      <w:r w:rsidRPr="0062141B">
        <w:rPr>
          <w:b/>
          <w:bCs/>
          <w:color w:val="000000"/>
          <w:sz w:val="22"/>
          <w:szCs w:val="22"/>
          <w:u w:val="single"/>
        </w:rPr>
        <w:t>_</w:t>
      </w:r>
      <w:r w:rsidR="00526AC9" w:rsidRPr="0062141B">
        <w:rPr>
          <w:b/>
          <w:bCs/>
          <w:color w:val="000000"/>
          <w:sz w:val="22"/>
          <w:szCs w:val="22"/>
          <w:u w:val="single"/>
        </w:rPr>
        <w:t>cm</w:t>
      </w:r>
      <w:proofErr w:type="spellEnd"/>
      <w:r w:rsidRPr="0062141B">
        <w:rPr>
          <w:color w:val="000000"/>
          <w:sz w:val="22"/>
          <w:szCs w:val="22"/>
        </w:rPr>
        <w:t xml:space="preserve"> in cm to the nearest mm.</w:t>
      </w:r>
    </w:p>
    <w:p w14:paraId="2F5AE25A" w14:textId="2A97B321" w:rsidR="000C2132" w:rsidRDefault="00EB3C31" w:rsidP="00526AC9">
      <w:pPr>
        <w:spacing w:line="240" w:lineRule="auto"/>
        <w:ind w:left="72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C. </w:t>
      </w:r>
      <w:r w:rsidR="000C2132" w:rsidRPr="000C2132">
        <w:rPr>
          <w:rFonts w:ascii="Times New Roman" w:eastAsia="Times New Roman" w:hAnsi="Times New Roman" w:cs="Times New Roman"/>
          <w:color w:val="000000"/>
          <w:lang w:val="en-US"/>
        </w:rPr>
        <w:t xml:space="preserve">Strike any rows </w:t>
      </w:r>
      <w:r w:rsidR="00526AC9">
        <w:rPr>
          <w:rFonts w:ascii="Times New Roman" w:eastAsia="Times New Roman" w:hAnsi="Times New Roman" w:cs="Times New Roman"/>
          <w:color w:val="000000"/>
          <w:lang w:val="en-US"/>
        </w:rPr>
        <w:t xml:space="preserve">for the sampling </w:t>
      </w:r>
      <w:r w:rsidR="0028188A">
        <w:rPr>
          <w:rFonts w:ascii="Times New Roman" w:eastAsia="Times New Roman" w:hAnsi="Times New Roman" w:cs="Times New Roman"/>
          <w:color w:val="000000"/>
          <w:lang w:val="en-US"/>
        </w:rPr>
        <w:t>point</w:t>
      </w:r>
      <w:r w:rsidR="00526AC9">
        <w:rPr>
          <w:rFonts w:ascii="Times New Roman" w:eastAsia="Times New Roman" w:hAnsi="Times New Roman" w:cs="Times New Roman"/>
          <w:color w:val="000000"/>
          <w:lang w:val="en-US"/>
        </w:rPr>
        <w:t xml:space="preserve"> </w:t>
      </w:r>
      <w:r w:rsidR="000C2132" w:rsidRPr="000C2132">
        <w:rPr>
          <w:rFonts w:ascii="Times New Roman" w:eastAsia="Times New Roman" w:hAnsi="Times New Roman" w:cs="Times New Roman"/>
          <w:color w:val="000000"/>
          <w:lang w:val="en-US"/>
        </w:rPr>
        <w:t>the that start with a number greater than the measured DOR.</w:t>
      </w:r>
    </w:p>
    <w:p w14:paraId="4CAA6FEF" w14:textId="77777777" w:rsidR="002F5000" w:rsidRDefault="002F5000" w:rsidP="00CA21F0">
      <w:pPr>
        <w:pStyle w:val="NormalWeb"/>
        <w:numPr>
          <w:ilvl w:val="0"/>
          <w:numId w:val="12"/>
        </w:numPr>
        <w:spacing w:before="0" w:beforeAutospacing="0" w:after="0" w:afterAutospacing="0"/>
        <w:textAlignment w:val="baseline"/>
        <w:rPr>
          <w:b/>
          <w:bCs/>
          <w:color w:val="000000"/>
          <w:sz w:val="22"/>
          <w:szCs w:val="22"/>
        </w:rPr>
      </w:pPr>
      <w:r w:rsidRPr="00946757">
        <w:rPr>
          <w:b/>
          <w:bCs/>
          <w:color w:val="000000"/>
          <w:sz w:val="22"/>
          <w:szCs w:val="22"/>
        </w:rPr>
        <w:t>Soil Bulk Density</w:t>
      </w:r>
      <w:r w:rsidR="000E7760">
        <w:rPr>
          <w:b/>
          <w:bCs/>
          <w:color w:val="000000"/>
          <w:sz w:val="22"/>
          <w:szCs w:val="22"/>
        </w:rPr>
        <w:t xml:space="preserve"> (SBD)</w:t>
      </w:r>
      <w:r w:rsidR="00BA6EFD">
        <w:rPr>
          <w:b/>
          <w:bCs/>
          <w:color w:val="000000"/>
          <w:sz w:val="22"/>
          <w:szCs w:val="22"/>
        </w:rPr>
        <w:t xml:space="preserve"> sample core</w:t>
      </w:r>
    </w:p>
    <w:p w14:paraId="41950A7A" w14:textId="7FBEC02F" w:rsidR="002026AE" w:rsidRPr="002026AE" w:rsidRDefault="002026AE" w:rsidP="002026AE">
      <w:pPr>
        <w:pStyle w:val="NormalWeb"/>
        <w:spacing w:before="0" w:beforeAutospacing="0" w:after="0" w:afterAutospacing="0"/>
        <w:ind w:left="360"/>
        <w:textAlignment w:val="baseline"/>
        <w:rPr>
          <w:bCs/>
          <w:color w:val="000000"/>
          <w:sz w:val="22"/>
          <w:szCs w:val="22"/>
        </w:rPr>
      </w:pPr>
      <w:r>
        <w:rPr>
          <w:bCs/>
          <w:color w:val="000000"/>
          <w:sz w:val="22"/>
          <w:szCs w:val="22"/>
        </w:rPr>
        <w:t>Soil bulk density samples are collected using the fixed volume sampler at two consecutive depths</w:t>
      </w:r>
      <w:r w:rsidR="00475401">
        <w:rPr>
          <w:bCs/>
          <w:color w:val="000000"/>
          <w:sz w:val="22"/>
          <w:szCs w:val="22"/>
        </w:rPr>
        <w:t xml:space="preserve"> (see Figure </w:t>
      </w:r>
      <w:r w:rsidR="000E7760">
        <w:rPr>
          <w:bCs/>
          <w:color w:val="000000"/>
          <w:sz w:val="22"/>
          <w:szCs w:val="22"/>
        </w:rPr>
        <w:t>5</w:t>
      </w:r>
      <w:r w:rsidR="00475401">
        <w:rPr>
          <w:bCs/>
          <w:color w:val="000000"/>
          <w:sz w:val="22"/>
          <w:szCs w:val="22"/>
        </w:rPr>
        <w:t>)</w:t>
      </w:r>
      <w:r>
        <w:rPr>
          <w:bCs/>
          <w:color w:val="000000"/>
          <w:sz w:val="22"/>
          <w:szCs w:val="22"/>
        </w:rPr>
        <w:t xml:space="preserve">. The </w:t>
      </w:r>
      <w:r w:rsidR="007B4BF7">
        <w:rPr>
          <w:bCs/>
          <w:color w:val="000000"/>
          <w:sz w:val="22"/>
          <w:szCs w:val="22"/>
        </w:rPr>
        <w:t xml:space="preserve">distance from the open cup of the sampler to the quick connect notch is 10 cm. The </w:t>
      </w:r>
      <w:r w:rsidR="000E7760">
        <w:rPr>
          <w:noProof/>
          <w:color w:val="000000"/>
        </w:rPr>
        <w:drawing>
          <wp:anchor distT="0" distB="0" distL="114300" distR="114300" simplePos="0" relativeHeight="251673600" behindDoc="0" locked="0" layoutInCell="1" allowOverlap="1" wp14:anchorId="6AF73A4F" wp14:editId="2984E8AE">
            <wp:simplePos x="0" y="0"/>
            <wp:positionH relativeFrom="margin">
              <wp:align>right</wp:align>
            </wp:positionH>
            <wp:positionV relativeFrom="paragraph">
              <wp:posOffset>0</wp:posOffset>
            </wp:positionV>
            <wp:extent cx="2943860" cy="3968115"/>
            <wp:effectExtent l="0" t="0" r="889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3860" cy="3968115"/>
                    </a:xfrm>
                    <a:prstGeom prst="rect">
                      <a:avLst/>
                    </a:prstGeom>
                    <a:noFill/>
                  </pic:spPr>
                </pic:pic>
              </a:graphicData>
            </a:graphic>
            <wp14:sizeRelH relativeFrom="page">
              <wp14:pctWidth>0</wp14:pctWidth>
            </wp14:sizeRelH>
            <wp14:sizeRelV relativeFrom="page">
              <wp14:pctHeight>0</wp14:pctHeight>
            </wp14:sizeRelV>
          </wp:anchor>
        </w:drawing>
      </w:r>
      <w:r w:rsidR="007B4BF7">
        <w:rPr>
          <w:bCs/>
          <w:color w:val="000000"/>
          <w:sz w:val="22"/>
          <w:szCs w:val="22"/>
        </w:rPr>
        <w:t>distance from the open cup of the sampler to the marked location on the sample handle is 20 cm. Driving the sampler to each successive depth</w:t>
      </w:r>
      <w:r w:rsidR="00580F19">
        <w:rPr>
          <w:bCs/>
          <w:color w:val="000000"/>
          <w:sz w:val="22"/>
          <w:szCs w:val="22"/>
        </w:rPr>
        <w:t xml:space="preserve"> in the same hole</w:t>
      </w:r>
      <w:r w:rsidR="007B4BF7">
        <w:rPr>
          <w:bCs/>
          <w:color w:val="000000"/>
          <w:sz w:val="22"/>
          <w:szCs w:val="22"/>
        </w:rPr>
        <w:t xml:space="preserve"> collects cores </w:t>
      </w:r>
      <w:r w:rsidR="00580F19">
        <w:rPr>
          <w:bCs/>
          <w:color w:val="000000"/>
          <w:sz w:val="22"/>
          <w:szCs w:val="22"/>
        </w:rPr>
        <w:t>within the target depth</w:t>
      </w:r>
      <w:r w:rsidR="007B4BF7">
        <w:rPr>
          <w:bCs/>
          <w:color w:val="000000"/>
          <w:sz w:val="22"/>
          <w:szCs w:val="22"/>
        </w:rPr>
        <w:t xml:space="preserve"> </w:t>
      </w:r>
      <w:r w:rsidR="00580F19">
        <w:rPr>
          <w:bCs/>
          <w:color w:val="000000"/>
          <w:sz w:val="22"/>
          <w:szCs w:val="22"/>
        </w:rPr>
        <w:t>using the contained</w:t>
      </w:r>
      <w:r w:rsidR="007B4BF7">
        <w:rPr>
          <w:bCs/>
          <w:color w:val="000000"/>
          <w:sz w:val="22"/>
          <w:szCs w:val="22"/>
        </w:rPr>
        <w:t xml:space="preserve"> fixed volume ring. The material in the ring is trimmed with a straight spoon. The actual depth of the sampling hole is recorded after collecting each sample</w:t>
      </w:r>
      <w:r w:rsidR="00580F19">
        <w:rPr>
          <w:bCs/>
          <w:color w:val="000000"/>
          <w:sz w:val="22"/>
          <w:szCs w:val="22"/>
        </w:rPr>
        <w:t xml:space="preserve"> and capped sampling </w:t>
      </w:r>
      <w:proofErr w:type="gramStart"/>
      <w:r w:rsidR="00580F19">
        <w:rPr>
          <w:bCs/>
          <w:color w:val="000000"/>
          <w:sz w:val="22"/>
          <w:szCs w:val="22"/>
        </w:rPr>
        <w:t>rings</w:t>
      </w:r>
      <w:proofErr w:type="gramEnd"/>
      <w:r w:rsidR="00580F19">
        <w:rPr>
          <w:bCs/>
          <w:color w:val="000000"/>
          <w:sz w:val="22"/>
          <w:szCs w:val="22"/>
        </w:rPr>
        <w:t xml:space="preserve"> have their numbers recorded.</w:t>
      </w:r>
      <w:r w:rsidR="004831D8">
        <w:rPr>
          <w:bCs/>
          <w:color w:val="000000"/>
          <w:sz w:val="22"/>
          <w:szCs w:val="22"/>
        </w:rPr>
        <w:t xml:space="preserve"> Deeper samples may be inaccessible from the first sampling hole. In these cases, subsequent shallow holes are attempted and surface soils discarded before collecting into a sampling ring from a deeper hole.</w:t>
      </w:r>
    </w:p>
    <w:p w14:paraId="0DBFBE51" w14:textId="77777777" w:rsidR="00526AC9" w:rsidRPr="00526AC9" w:rsidRDefault="00EB3C31" w:rsidP="00EB3C31">
      <w:pPr>
        <w:spacing w:line="240" w:lineRule="auto"/>
        <w:ind w:left="72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A. </w:t>
      </w:r>
      <w:r w:rsidR="00526AC9">
        <w:rPr>
          <w:rFonts w:ascii="Times New Roman" w:eastAsia="Times New Roman" w:hAnsi="Times New Roman" w:cs="Times New Roman"/>
          <w:color w:val="000000"/>
          <w:lang w:val="en-US"/>
        </w:rPr>
        <w:t>Pr</w:t>
      </w:r>
      <w:r w:rsidR="00526AC9" w:rsidRPr="00526AC9">
        <w:rPr>
          <w:rFonts w:ascii="Times New Roman" w:eastAsia="Times New Roman" w:hAnsi="Times New Roman" w:cs="Times New Roman"/>
          <w:color w:val="000000"/>
          <w:lang w:val="en-US"/>
        </w:rPr>
        <w:t>epare the sampling materials and area</w:t>
      </w:r>
    </w:p>
    <w:p w14:paraId="0FF4F4A8" w14:textId="65528380" w:rsidR="00526AC9" w:rsidRPr="00526AC9" w:rsidRDefault="00565237" w:rsidP="00CA21F0">
      <w:pPr>
        <w:numPr>
          <w:ilvl w:val="1"/>
          <w:numId w:val="14"/>
        </w:numPr>
        <w:spacing w:line="240" w:lineRule="auto"/>
        <w:ind w:left="1440" w:hanging="360"/>
        <w:textAlignment w:val="baseline"/>
        <w:rPr>
          <w:rFonts w:ascii="Times New Roman" w:eastAsia="Times New Roman" w:hAnsi="Times New Roman" w:cs="Times New Roman"/>
          <w:color w:val="000000"/>
          <w:lang w:val="en-US"/>
        </w:rPr>
      </w:pPr>
      <w:r w:rsidRPr="00AB3C6E">
        <w:rPr>
          <w:rFonts w:ascii="Times New Roman" w:hAnsi="Times New Roman" w:cs="Times New Roman"/>
          <w:noProof/>
          <w:sz w:val="16"/>
          <w:szCs w:val="16"/>
        </w:rPr>
        <mc:AlternateContent>
          <mc:Choice Requires="wps">
            <w:drawing>
              <wp:anchor distT="45720" distB="45720" distL="114300" distR="114300" simplePos="0" relativeHeight="251677696" behindDoc="1" locked="0" layoutInCell="1" allowOverlap="1" wp14:anchorId="0710505B" wp14:editId="55A0CD23">
                <wp:simplePos x="0" y="0"/>
                <wp:positionH relativeFrom="margin">
                  <wp:posOffset>3172171</wp:posOffset>
                </wp:positionH>
                <wp:positionV relativeFrom="paragraph">
                  <wp:posOffset>580505</wp:posOffset>
                </wp:positionV>
                <wp:extent cx="2777490" cy="251460"/>
                <wp:effectExtent l="0" t="0" r="3810" b="0"/>
                <wp:wrapTight wrapText="bothSides">
                  <wp:wrapPolygon edited="0">
                    <wp:start x="0" y="0"/>
                    <wp:lineTo x="0" y="19636"/>
                    <wp:lineTo x="21481" y="19636"/>
                    <wp:lineTo x="21481" y="0"/>
                    <wp:lineTo x="0" y="0"/>
                  </wp:wrapPolygon>
                </wp:wrapTight>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51460"/>
                        </a:xfrm>
                        <a:prstGeom prst="rect">
                          <a:avLst/>
                        </a:prstGeom>
                        <a:solidFill>
                          <a:srgbClr val="FFFFFF"/>
                        </a:solidFill>
                        <a:ln w="9525">
                          <a:noFill/>
                          <a:miter lim="800000"/>
                          <a:headEnd/>
                          <a:tailEnd/>
                        </a:ln>
                      </wps:spPr>
                      <wps:txbx>
                        <w:txbxContent>
                          <w:p w14:paraId="3D72F1F7" w14:textId="77777777" w:rsidR="00E54E87" w:rsidRPr="00035ABB" w:rsidRDefault="00E54E87" w:rsidP="00820EB6">
                            <w:pPr>
                              <w:rPr>
                                <w:rFonts w:ascii="Times New Roman" w:hAnsi="Times New Roman" w:cs="Times New Roman"/>
                                <w:sz w:val="16"/>
                                <w:szCs w:val="16"/>
                              </w:rPr>
                            </w:pPr>
                            <w:r w:rsidRPr="00AB3C6E">
                              <w:rPr>
                                <w:rFonts w:ascii="Times New Roman" w:hAnsi="Times New Roman" w:cs="Times New Roman"/>
                                <w:b/>
                                <w:sz w:val="16"/>
                                <w:szCs w:val="16"/>
                              </w:rPr>
                              <w:t xml:space="preserve">Figure </w:t>
                            </w:r>
                            <w:r>
                              <w:rPr>
                                <w:rFonts w:ascii="Times New Roman" w:hAnsi="Times New Roman" w:cs="Times New Roman"/>
                                <w:b/>
                                <w:sz w:val="16"/>
                                <w:szCs w:val="16"/>
                              </w:rPr>
                              <w:t>5</w:t>
                            </w:r>
                            <w:r w:rsidRPr="00AB3C6E">
                              <w:rPr>
                                <w:rFonts w:ascii="Times New Roman" w:hAnsi="Times New Roman" w:cs="Times New Roman"/>
                                <w:b/>
                                <w:sz w:val="16"/>
                                <w:szCs w:val="16"/>
                              </w:rPr>
                              <w:t>:</w:t>
                            </w:r>
                            <w:r>
                              <w:rPr>
                                <w:rFonts w:ascii="Times New Roman" w:hAnsi="Times New Roman" w:cs="Times New Roman"/>
                                <w:sz w:val="16"/>
                                <w:szCs w:val="16"/>
                              </w:rPr>
                              <w:t xml:space="preserve"> Soil Bulk Density sample core schematic diagram</w:t>
                            </w:r>
                          </w:p>
                          <w:p w14:paraId="7DB965EC" w14:textId="77777777" w:rsidR="00E54E87" w:rsidRDefault="00E54E87" w:rsidP="00820E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505B" id="_x0000_s1029" type="#_x0000_t202" style="position:absolute;left:0;text-align:left;margin-left:249.8pt;margin-top:45.7pt;width:218.7pt;height:19.8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" stroked="f">
                <v:textbox>
                  <w:txbxContent>
                    <w:p w14:paraId="3D72F1F7" w14:textId="77777777" w:rsidR="00E54E87" w:rsidRPr="00035ABB" w:rsidRDefault="00E54E87" w:rsidP="00820EB6">
                      <w:pPr>
                        <w:rPr>
                          <w:rFonts w:ascii="Times New Roman" w:hAnsi="Times New Roman" w:cs="Times New Roman"/>
                          <w:sz w:val="16"/>
                          <w:szCs w:val="16"/>
                        </w:rPr>
                      </w:pPr>
                      <w:r w:rsidRPr="00AB3C6E">
                        <w:rPr>
                          <w:rFonts w:ascii="Times New Roman" w:hAnsi="Times New Roman" w:cs="Times New Roman"/>
                          <w:b/>
                          <w:sz w:val="16"/>
                          <w:szCs w:val="16"/>
                        </w:rPr>
                        <w:t xml:space="preserve">Figure </w:t>
                      </w:r>
                      <w:r>
                        <w:rPr>
                          <w:rFonts w:ascii="Times New Roman" w:hAnsi="Times New Roman" w:cs="Times New Roman"/>
                          <w:b/>
                          <w:sz w:val="16"/>
                          <w:szCs w:val="16"/>
                        </w:rPr>
                        <w:t>5</w:t>
                      </w:r>
                      <w:r w:rsidRPr="00AB3C6E">
                        <w:rPr>
                          <w:rFonts w:ascii="Times New Roman" w:hAnsi="Times New Roman" w:cs="Times New Roman"/>
                          <w:b/>
                          <w:sz w:val="16"/>
                          <w:szCs w:val="16"/>
                        </w:rPr>
                        <w:t>:</w:t>
                      </w:r>
                      <w:r>
                        <w:rPr>
                          <w:rFonts w:ascii="Times New Roman" w:hAnsi="Times New Roman" w:cs="Times New Roman"/>
                          <w:sz w:val="16"/>
                          <w:szCs w:val="16"/>
                        </w:rPr>
                        <w:t xml:space="preserve"> Soil Bulk Density sample core schematic diagram</w:t>
                      </w:r>
                    </w:p>
                    <w:p w14:paraId="7DB965EC" w14:textId="77777777" w:rsidR="00E54E87" w:rsidRDefault="00E54E87" w:rsidP="00820EB6"/>
                  </w:txbxContent>
                </v:textbox>
                <w10:wrap type="tight" anchorx="margin"/>
              </v:shape>
            </w:pict>
          </mc:Fallback>
        </mc:AlternateContent>
      </w:r>
      <w:r w:rsidR="00526AC9" w:rsidRPr="00526AC9">
        <w:rPr>
          <w:rFonts w:ascii="Times New Roman" w:eastAsia="Times New Roman" w:hAnsi="Times New Roman" w:cs="Times New Roman"/>
          <w:color w:val="000000"/>
          <w:lang w:val="en-US"/>
        </w:rPr>
        <w:t xml:space="preserve">Arrange the materials for the soil bulk density sampler outside of the </w:t>
      </w:r>
      <w:r w:rsidR="00526AC9">
        <w:rPr>
          <w:rFonts w:ascii="Times New Roman" w:eastAsia="Times New Roman" w:hAnsi="Times New Roman" w:cs="Times New Roman"/>
          <w:color w:val="000000"/>
          <w:lang w:val="en-US"/>
        </w:rPr>
        <w:t>quadrat</w:t>
      </w:r>
      <w:r w:rsidR="00526AC9" w:rsidRPr="00526AC9">
        <w:rPr>
          <w:rFonts w:ascii="Times New Roman" w:eastAsia="Times New Roman" w:hAnsi="Times New Roman" w:cs="Times New Roman"/>
          <w:color w:val="000000"/>
          <w:lang w:val="en-US"/>
        </w:rPr>
        <w:t xml:space="preserve"> and check that they are clean. If they have adhered sediment, brush them.</w:t>
      </w:r>
    </w:p>
    <w:p w14:paraId="435A9298" w14:textId="73E87FBE" w:rsidR="00526AC9" w:rsidRPr="00526AC9" w:rsidRDefault="00526AC9" w:rsidP="00CA21F0">
      <w:pPr>
        <w:numPr>
          <w:ilvl w:val="1"/>
          <w:numId w:val="14"/>
        </w:numPr>
        <w:spacing w:line="240" w:lineRule="auto"/>
        <w:ind w:left="1440" w:hanging="360"/>
        <w:textAlignment w:val="baseline"/>
        <w:rPr>
          <w:rFonts w:ascii="Times New Roman" w:eastAsia="Times New Roman" w:hAnsi="Times New Roman" w:cs="Times New Roman"/>
          <w:color w:val="000000"/>
          <w:lang w:val="en-US"/>
        </w:rPr>
      </w:pPr>
      <w:r w:rsidRPr="00526AC9">
        <w:rPr>
          <w:rFonts w:ascii="Times New Roman" w:eastAsia="Times New Roman" w:hAnsi="Times New Roman" w:cs="Times New Roman"/>
          <w:color w:val="000000"/>
          <w:lang w:val="en-US"/>
        </w:rPr>
        <w:t xml:space="preserve">Prepare sampling rings and caps for </w:t>
      </w:r>
      <w:r>
        <w:rPr>
          <w:rFonts w:ascii="Times New Roman" w:eastAsia="Times New Roman" w:hAnsi="Times New Roman" w:cs="Times New Roman"/>
          <w:color w:val="000000"/>
          <w:lang w:val="en-US"/>
        </w:rPr>
        <w:t xml:space="preserve">the 0-10 cm and 10-20 cm sampling depths </w:t>
      </w:r>
      <w:r w:rsidRPr="00526AC9">
        <w:rPr>
          <w:rFonts w:ascii="Times New Roman" w:eastAsia="Times New Roman" w:hAnsi="Times New Roman" w:cs="Times New Roman"/>
          <w:color w:val="000000"/>
          <w:lang w:val="en-US"/>
        </w:rPr>
        <w:t>(Figure 2)</w:t>
      </w:r>
      <w:r>
        <w:rPr>
          <w:rFonts w:ascii="Times New Roman" w:eastAsia="Times New Roman" w:hAnsi="Times New Roman" w:cs="Times New Roman"/>
          <w:color w:val="000000"/>
          <w:lang w:val="en-US"/>
        </w:rPr>
        <w:t>.</w:t>
      </w:r>
    </w:p>
    <w:p w14:paraId="04B6A897" w14:textId="3AE10390" w:rsidR="00526AC9" w:rsidRDefault="00526AC9" w:rsidP="00CA21F0">
      <w:pPr>
        <w:numPr>
          <w:ilvl w:val="1"/>
          <w:numId w:val="14"/>
        </w:numPr>
        <w:spacing w:line="240" w:lineRule="auto"/>
        <w:ind w:left="1440" w:hanging="360"/>
        <w:textAlignment w:val="baseline"/>
        <w:rPr>
          <w:rFonts w:ascii="Times New Roman" w:eastAsia="Times New Roman" w:hAnsi="Times New Roman" w:cs="Times New Roman"/>
          <w:color w:val="000000"/>
          <w:lang w:val="en-US"/>
        </w:rPr>
      </w:pPr>
      <w:r w:rsidRPr="00526AC9">
        <w:rPr>
          <w:rFonts w:ascii="Times New Roman" w:eastAsia="Times New Roman" w:hAnsi="Times New Roman" w:cs="Times New Roman"/>
          <w:color w:val="000000"/>
          <w:lang w:val="en-US"/>
        </w:rPr>
        <w:t xml:space="preserve">Assemble the soil bulk density (SBD) sampler by placing one stainless steel ring inside the bulk density cup, after which the bulk density cap is </w:t>
      </w:r>
      <w:r w:rsidR="006111C5">
        <w:rPr>
          <w:rFonts w:ascii="Times New Roman" w:eastAsia="Times New Roman" w:hAnsi="Times New Roman" w:cs="Times New Roman"/>
          <w:color w:val="000000"/>
          <w:lang w:val="en-US"/>
        </w:rPr>
        <w:t>twisted onto the sampler cap and the sampler cap is screwed onto the handle</w:t>
      </w:r>
      <w:r w:rsidRPr="00526AC9">
        <w:rPr>
          <w:rFonts w:ascii="Times New Roman" w:eastAsia="Times New Roman" w:hAnsi="Times New Roman" w:cs="Times New Roman"/>
          <w:color w:val="000000"/>
          <w:lang w:val="en-US"/>
        </w:rPr>
        <w:t xml:space="preserve">. </w:t>
      </w:r>
      <w:r w:rsidR="006111C5">
        <w:rPr>
          <w:rFonts w:ascii="Times New Roman" w:eastAsia="Times New Roman" w:hAnsi="Times New Roman" w:cs="Times New Roman"/>
          <w:color w:val="000000"/>
          <w:lang w:val="en-US"/>
        </w:rPr>
        <w:t>A</w:t>
      </w:r>
      <w:r w:rsidRPr="00526AC9">
        <w:rPr>
          <w:rFonts w:ascii="Times New Roman" w:eastAsia="Times New Roman" w:hAnsi="Times New Roman" w:cs="Times New Roman"/>
          <w:color w:val="000000"/>
          <w:lang w:val="en-US"/>
        </w:rPr>
        <w:t xml:space="preserve">n extension rod may be </w:t>
      </w:r>
      <w:r w:rsidR="006111C5">
        <w:rPr>
          <w:rFonts w:ascii="Times New Roman" w:eastAsia="Times New Roman" w:hAnsi="Times New Roman" w:cs="Times New Roman"/>
          <w:color w:val="000000"/>
          <w:lang w:val="en-US"/>
        </w:rPr>
        <w:t>added</w:t>
      </w:r>
      <w:r w:rsidR="00820EB6">
        <w:rPr>
          <w:rFonts w:ascii="Times New Roman" w:eastAsia="Times New Roman" w:hAnsi="Times New Roman" w:cs="Times New Roman"/>
          <w:color w:val="000000"/>
          <w:lang w:val="en-US"/>
        </w:rPr>
        <w:t>.</w:t>
      </w:r>
    </w:p>
    <w:p w14:paraId="6E6E5463" w14:textId="7FC440D1" w:rsidR="00820EB6" w:rsidRPr="00526AC9" w:rsidRDefault="00820EB6" w:rsidP="00CA21F0">
      <w:pPr>
        <w:numPr>
          <w:ilvl w:val="1"/>
          <w:numId w:val="14"/>
        </w:numPr>
        <w:spacing w:line="240" w:lineRule="auto"/>
        <w:ind w:left="1440" w:hanging="36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Assemble the 30cm x 3.3 cm first step </w:t>
      </w:r>
      <w:r w:rsidR="00795C53">
        <w:rPr>
          <w:rFonts w:ascii="Times New Roman" w:eastAsia="Times New Roman" w:hAnsi="Times New Roman" w:cs="Times New Roman"/>
          <w:color w:val="000000"/>
          <w:lang w:val="en-US"/>
        </w:rPr>
        <w:t>gouge aug</w:t>
      </w:r>
      <w:r w:rsidR="00193033">
        <w:rPr>
          <w:rFonts w:ascii="Times New Roman" w:eastAsia="Times New Roman" w:hAnsi="Times New Roman" w:cs="Times New Roman"/>
          <w:color w:val="000000"/>
          <w:lang w:val="en-US"/>
        </w:rPr>
        <w:t>e</w:t>
      </w:r>
      <w:r w:rsidR="00795C53">
        <w:rPr>
          <w:rFonts w:ascii="Times New Roman" w:eastAsia="Times New Roman" w:hAnsi="Times New Roman" w:cs="Times New Roman"/>
          <w:color w:val="000000"/>
          <w:lang w:val="en-US"/>
        </w:rPr>
        <w:t>r</w:t>
      </w:r>
    </w:p>
    <w:p w14:paraId="19A84843" w14:textId="77777777" w:rsidR="00526AC9" w:rsidRDefault="00526AC9" w:rsidP="00CA21F0">
      <w:pPr>
        <w:numPr>
          <w:ilvl w:val="1"/>
          <w:numId w:val="14"/>
        </w:numPr>
        <w:spacing w:line="240" w:lineRule="auto"/>
        <w:ind w:left="1440" w:hanging="360"/>
        <w:textAlignment w:val="baseline"/>
        <w:rPr>
          <w:rFonts w:ascii="Times New Roman" w:eastAsia="Times New Roman" w:hAnsi="Times New Roman" w:cs="Times New Roman"/>
          <w:color w:val="000000"/>
          <w:lang w:val="en-US"/>
        </w:rPr>
      </w:pPr>
      <w:r w:rsidRPr="00526AC9">
        <w:rPr>
          <w:rFonts w:ascii="Times New Roman" w:eastAsia="Times New Roman" w:hAnsi="Times New Roman" w:cs="Times New Roman"/>
          <w:color w:val="000000"/>
          <w:lang w:val="en-US"/>
        </w:rPr>
        <w:t xml:space="preserve">Choose a location within the </w:t>
      </w:r>
      <w:r w:rsidR="002026AE">
        <w:rPr>
          <w:rFonts w:ascii="Times New Roman" w:eastAsia="Times New Roman" w:hAnsi="Times New Roman" w:cs="Times New Roman"/>
          <w:color w:val="000000"/>
          <w:lang w:val="en-US"/>
        </w:rPr>
        <w:t>quadrat that</w:t>
      </w:r>
      <w:r w:rsidRPr="00526AC9">
        <w:rPr>
          <w:rFonts w:ascii="Times New Roman" w:eastAsia="Times New Roman" w:hAnsi="Times New Roman" w:cs="Times New Roman"/>
          <w:color w:val="000000"/>
          <w:lang w:val="en-US"/>
        </w:rPr>
        <w:t xml:space="preserve"> is</w:t>
      </w:r>
      <w:r w:rsidR="004A4AC7">
        <w:rPr>
          <w:rFonts w:ascii="Times New Roman" w:eastAsia="Times New Roman" w:hAnsi="Times New Roman" w:cs="Times New Roman"/>
          <w:color w:val="000000"/>
          <w:lang w:val="en-US"/>
        </w:rPr>
        <w:t xml:space="preserve"> near</w:t>
      </w:r>
      <w:r w:rsidR="002026AE">
        <w:rPr>
          <w:rFonts w:ascii="Times New Roman" w:eastAsia="Times New Roman" w:hAnsi="Times New Roman" w:cs="Times New Roman"/>
          <w:color w:val="000000"/>
          <w:lang w:val="en-US"/>
        </w:rPr>
        <w:t xml:space="preserve"> the</w:t>
      </w:r>
      <w:r w:rsidRPr="00526AC9">
        <w:rPr>
          <w:rFonts w:ascii="Times New Roman" w:eastAsia="Times New Roman" w:hAnsi="Times New Roman" w:cs="Times New Roman"/>
          <w:color w:val="000000"/>
          <w:lang w:val="en-US"/>
        </w:rPr>
        <w:t xml:space="preserve"> DOR measurement location.</w:t>
      </w:r>
    </w:p>
    <w:p w14:paraId="67E8F433" w14:textId="1E0804E9" w:rsidR="000E7760" w:rsidRDefault="000E7760" w:rsidP="00CA21F0">
      <w:pPr>
        <w:numPr>
          <w:ilvl w:val="1"/>
          <w:numId w:val="14"/>
        </w:numPr>
        <w:spacing w:line="240" w:lineRule="auto"/>
        <w:ind w:left="1440" w:hanging="36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Prepare </w:t>
      </w:r>
      <w:r w:rsidR="004831D8">
        <w:rPr>
          <w:rFonts w:ascii="Times New Roman" w:eastAsia="Times New Roman" w:hAnsi="Times New Roman" w:cs="Times New Roman"/>
          <w:color w:val="000000"/>
          <w:lang w:val="en-US"/>
        </w:rPr>
        <w:t>three</w:t>
      </w:r>
      <w:r>
        <w:rPr>
          <w:rFonts w:ascii="Times New Roman" w:eastAsia="Times New Roman" w:hAnsi="Times New Roman" w:cs="Times New Roman"/>
          <w:color w:val="000000"/>
          <w:lang w:val="en-US"/>
        </w:rPr>
        <w:t xml:space="preserve"> buckets corresponding to </w:t>
      </w:r>
      <w:r w:rsidR="00820EB6">
        <w:rPr>
          <w:rFonts w:ascii="Times New Roman" w:eastAsia="Times New Roman" w:hAnsi="Times New Roman" w:cs="Times New Roman"/>
          <w:color w:val="000000"/>
          <w:lang w:val="en-US"/>
        </w:rPr>
        <w:t xml:space="preserve">0-10, 10-20, 20-50, depths </w:t>
      </w:r>
    </w:p>
    <w:p w14:paraId="6EED3BC4" w14:textId="6070C535" w:rsidR="000E7760" w:rsidRDefault="000E7760" w:rsidP="00820EB6">
      <w:pPr>
        <w:pStyle w:val="ListParagraph"/>
        <w:spacing w:line="240" w:lineRule="auto"/>
        <w:ind w:left="1440"/>
        <w:textAlignment w:val="baseline"/>
        <w:rPr>
          <w:rFonts w:ascii="Times New Roman" w:eastAsia="Times New Roman" w:hAnsi="Times New Roman" w:cs="Times New Roman"/>
          <w:color w:val="000000"/>
          <w:lang w:val="en-US"/>
        </w:rPr>
      </w:pPr>
      <w:r w:rsidRPr="00526AC9">
        <w:rPr>
          <w:lang w:val="en-US"/>
        </w:rPr>
        <w:sym w:font="Wingdings" w:char="F0E0"/>
      </w:r>
      <w:r w:rsidRPr="000E77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 xml:space="preserve">If the sampling plot overlaps the CFI, prepare </w:t>
      </w:r>
      <w:r w:rsidR="004831D8">
        <w:rPr>
          <w:rFonts w:ascii="Times New Roman" w:eastAsia="Times New Roman" w:hAnsi="Times New Roman" w:cs="Times New Roman"/>
          <w:color w:val="000000"/>
          <w:lang w:val="en-US"/>
        </w:rPr>
        <w:t>3</w:t>
      </w:r>
      <w:r>
        <w:rPr>
          <w:rFonts w:ascii="Times New Roman" w:eastAsia="Times New Roman" w:hAnsi="Times New Roman" w:cs="Times New Roman"/>
          <w:color w:val="000000"/>
          <w:lang w:val="en-US"/>
        </w:rPr>
        <w:t xml:space="preserve"> bags corresponding to 3 depths from each of point that occu</w:t>
      </w:r>
      <w:r w:rsidR="00112FDF">
        <w:rPr>
          <w:rFonts w:ascii="Times New Roman" w:eastAsia="Times New Roman" w:hAnsi="Times New Roman" w:cs="Times New Roman"/>
          <w:color w:val="000000"/>
          <w:lang w:val="en-US"/>
        </w:rPr>
        <w:t>rs</w:t>
      </w:r>
      <w:r>
        <w:rPr>
          <w:rFonts w:ascii="Times New Roman" w:eastAsia="Times New Roman" w:hAnsi="Times New Roman" w:cs="Times New Roman"/>
          <w:color w:val="000000"/>
          <w:lang w:val="en-US"/>
        </w:rPr>
        <w:t xml:space="preserve"> within CFI plots</w:t>
      </w:r>
      <w:r w:rsidR="004831D8">
        <w:rPr>
          <w:rFonts w:ascii="Times New Roman" w:eastAsia="Times New Roman" w:hAnsi="Times New Roman" w:cs="Times New Roman"/>
          <w:color w:val="000000"/>
          <w:lang w:val="en-US"/>
        </w:rPr>
        <w:t xml:space="preserve"> and additional buckets that are from within the DOR (e.g. 50-100</w:t>
      </w:r>
      <w:r w:rsidR="00112FDF">
        <w:rPr>
          <w:rFonts w:ascii="Times New Roman" w:eastAsia="Times New Roman" w:hAnsi="Times New Roman" w:cs="Times New Roman"/>
          <w:color w:val="000000"/>
          <w:lang w:val="en-US"/>
        </w:rPr>
        <w:t>)</w:t>
      </w:r>
    </w:p>
    <w:p w14:paraId="1E1AB5FB" w14:textId="77777777" w:rsidR="00795C53" w:rsidRDefault="00EB3C31" w:rsidP="00EB3C31">
      <w:pPr>
        <w:spacing w:line="240" w:lineRule="auto"/>
        <w:ind w:left="72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B. </w:t>
      </w:r>
      <w:r w:rsidR="002026AE">
        <w:rPr>
          <w:rFonts w:ascii="Times New Roman" w:eastAsia="Times New Roman" w:hAnsi="Times New Roman" w:cs="Times New Roman"/>
          <w:color w:val="000000"/>
          <w:lang w:val="en-US"/>
        </w:rPr>
        <w:t xml:space="preserve">Collect the 0-10 cm </w:t>
      </w:r>
      <w:r w:rsidR="0037233B">
        <w:rPr>
          <w:rFonts w:ascii="Times New Roman" w:eastAsia="Times New Roman" w:hAnsi="Times New Roman" w:cs="Times New Roman"/>
          <w:color w:val="000000"/>
          <w:lang w:val="en-US"/>
        </w:rPr>
        <w:t xml:space="preserve">SBD </w:t>
      </w:r>
      <w:r w:rsidR="002026AE">
        <w:rPr>
          <w:rFonts w:ascii="Times New Roman" w:eastAsia="Times New Roman" w:hAnsi="Times New Roman" w:cs="Times New Roman"/>
          <w:color w:val="000000"/>
          <w:lang w:val="en-US"/>
        </w:rPr>
        <w:t>sample</w:t>
      </w:r>
      <w:r w:rsidR="004A4AC7">
        <w:rPr>
          <w:rFonts w:ascii="Times New Roman" w:eastAsia="Times New Roman" w:hAnsi="Times New Roman" w:cs="Times New Roman"/>
          <w:color w:val="000000"/>
          <w:lang w:val="en-US"/>
        </w:rPr>
        <w:t>s</w:t>
      </w:r>
    </w:p>
    <w:p w14:paraId="01C427B1" w14:textId="6FFA0A42" w:rsidR="00152EC0" w:rsidRDefault="00152EC0" w:rsidP="00152EC0">
      <w:pPr>
        <w:spacing w:line="240" w:lineRule="auto"/>
        <w:ind w:left="108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a. Using </w:t>
      </w:r>
      <w:r w:rsidR="00112FDF">
        <w:rPr>
          <w:rFonts w:ascii="Times New Roman" w:eastAsia="Times New Roman" w:hAnsi="Times New Roman" w:cs="Times New Roman"/>
          <w:color w:val="000000"/>
          <w:lang w:val="en-US"/>
        </w:rPr>
        <w:t xml:space="preserve">body weight and </w:t>
      </w:r>
      <w:r>
        <w:rPr>
          <w:rFonts w:ascii="Times New Roman" w:eastAsia="Times New Roman" w:hAnsi="Times New Roman" w:cs="Times New Roman"/>
          <w:color w:val="000000"/>
          <w:lang w:val="en-US"/>
        </w:rPr>
        <w:t>gentle strikes from the rubber mallet to the handle, drive the SBD sampler until the notch for the quick connect is at the soil surface</w:t>
      </w:r>
    </w:p>
    <w:p w14:paraId="5D336C0B" w14:textId="77777777" w:rsidR="00795C53" w:rsidRDefault="00152EC0" w:rsidP="00152EC0">
      <w:pPr>
        <w:spacing w:line="240" w:lineRule="auto"/>
        <w:ind w:left="108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b. Gently rock the sampler back and forth to break the core from the underlying soil. Pull the sampler up and out of the hole, keeping the sampler as vertical as possible.</w:t>
      </w:r>
    </w:p>
    <w:p w14:paraId="18C4CB6D" w14:textId="77777777" w:rsidR="00152EC0" w:rsidRDefault="00152EC0" w:rsidP="00152EC0">
      <w:pPr>
        <w:spacing w:line="240" w:lineRule="auto"/>
        <w:ind w:left="108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c. Check that the soil core is all the way to the bottom of the sampler.</w:t>
      </w:r>
    </w:p>
    <w:p w14:paraId="50BCCE84" w14:textId="77777777" w:rsidR="00152EC0" w:rsidRDefault="00152EC0" w:rsidP="00152EC0">
      <w:pPr>
        <w:spacing w:line="240" w:lineRule="auto"/>
        <w:ind w:left="1080" w:firstLine="360"/>
        <w:textAlignment w:val="baseline"/>
        <w:rPr>
          <w:rFonts w:ascii="Times New Roman" w:eastAsia="Times New Roman" w:hAnsi="Times New Roman" w:cs="Times New Roman"/>
          <w:color w:val="000000"/>
          <w:lang w:val="en-US"/>
        </w:rPr>
      </w:pPr>
      <w:r w:rsidRPr="00152EC0">
        <w:rPr>
          <w:rFonts w:ascii="Times New Roman" w:eastAsia="Times New Roman" w:hAnsi="Times New Roman" w:cs="Times New Roman"/>
          <w:color w:val="000000"/>
          <w:lang w:val="en-US"/>
        </w:rPr>
        <w:sym w:font="Wingdings" w:char="F0E0"/>
      </w:r>
      <w:r>
        <w:rPr>
          <w:rFonts w:ascii="Times New Roman" w:eastAsia="Times New Roman" w:hAnsi="Times New Roman" w:cs="Times New Roman"/>
          <w:color w:val="000000"/>
          <w:lang w:val="en-US"/>
        </w:rPr>
        <w:t>if soil has fallen from the sample ring, move the sampler and try again</w:t>
      </w:r>
    </w:p>
    <w:p w14:paraId="764B8773" w14:textId="74B64279" w:rsidR="00152EC0" w:rsidRDefault="005407E2" w:rsidP="005407E2">
      <w:pPr>
        <w:pStyle w:val="ListParagraph"/>
        <w:spacing w:line="240" w:lineRule="auto"/>
        <w:ind w:left="108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d. </w:t>
      </w:r>
      <w:r w:rsidR="004A4AC7">
        <w:rPr>
          <w:rFonts w:ascii="Times New Roman" w:eastAsia="Times New Roman" w:hAnsi="Times New Roman" w:cs="Times New Roman"/>
          <w:color w:val="000000"/>
          <w:lang w:val="en-US"/>
        </w:rPr>
        <w:t>D</w:t>
      </w:r>
      <w:r w:rsidR="00152EC0">
        <w:rPr>
          <w:rFonts w:ascii="Times New Roman" w:eastAsia="Times New Roman" w:hAnsi="Times New Roman" w:cs="Times New Roman"/>
          <w:color w:val="000000"/>
          <w:lang w:val="en-US"/>
        </w:rPr>
        <w:t xml:space="preserve">isassemble the sampler by </w:t>
      </w:r>
      <w:r w:rsidR="007C40A0">
        <w:rPr>
          <w:rFonts w:ascii="Times New Roman" w:eastAsia="Times New Roman" w:hAnsi="Times New Roman" w:cs="Times New Roman"/>
          <w:color w:val="000000"/>
          <w:lang w:val="en-US"/>
        </w:rPr>
        <w:t xml:space="preserve">rotating the cup at the quick connect and pulling apart. </w:t>
      </w:r>
      <w:r w:rsidR="00112FDF">
        <w:rPr>
          <w:rFonts w:ascii="Times New Roman" w:eastAsia="Times New Roman" w:hAnsi="Times New Roman" w:cs="Times New Roman"/>
          <w:color w:val="000000"/>
          <w:lang w:val="en-US"/>
        </w:rPr>
        <w:t xml:space="preserve">Doing so close to the ground reduces the likelihood of the sampler flying apart upon disassembly. Use the red handled spatulas to trim excess soil from the open ring ends, and replace missing soil that may remain adhered to the sample cup holder. </w:t>
      </w:r>
      <w:r w:rsidR="0037233B">
        <w:rPr>
          <w:rFonts w:ascii="Times New Roman" w:eastAsia="Times New Roman" w:hAnsi="Times New Roman" w:cs="Times New Roman"/>
          <w:color w:val="000000"/>
          <w:lang w:val="en-US"/>
        </w:rPr>
        <w:t>Place caps firmly on both ends of the sampling ring</w:t>
      </w:r>
    </w:p>
    <w:p w14:paraId="4A983D63" w14:textId="45F8BB4B" w:rsidR="0037233B" w:rsidRPr="0037233B" w:rsidRDefault="0037233B" w:rsidP="0037233B">
      <w:pPr>
        <w:pStyle w:val="NormalWeb"/>
        <w:spacing w:before="0" w:beforeAutospacing="0" w:after="0" w:afterAutospacing="0"/>
        <w:ind w:left="1440"/>
        <w:textAlignment w:val="baseline"/>
        <w:rPr>
          <w:color w:val="000000"/>
          <w:sz w:val="22"/>
          <w:szCs w:val="22"/>
        </w:rPr>
      </w:pPr>
      <w:r w:rsidRPr="00AB3C6E">
        <w:t>○</w:t>
      </w:r>
      <w:r>
        <w:t xml:space="preserve"> </w:t>
      </w:r>
      <w:r>
        <w:rPr>
          <w:color w:val="000000"/>
          <w:sz w:val="22"/>
          <w:szCs w:val="22"/>
        </w:rPr>
        <w:t xml:space="preserve">Record the embossed number on the sampling </w:t>
      </w:r>
      <w:r w:rsidRPr="004E26AD">
        <w:rPr>
          <w:b/>
          <w:color w:val="000000"/>
          <w:sz w:val="22"/>
          <w:szCs w:val="22"/>
          <w:u w:val="single"/>
        </w:rPr>
        <w:t xml:space="preserve">ring </w:t>
      </w:r>
      <w:r w:rsidRPr="004E26AD">
        <w:rPr>
          <w:b/>
          <w:bCs/>
          <w:color w:val="000000"/>
          <w:sz w:val="22"/>
          <w:szCs w:val="22"/>
          <w:u w:val="single"/>
        </w:rPr>
        <w:t>#</w:t>
      </w:r>
      <w:r>
        <w:rPr>
          <w:color w:val="000000"/>
          <w:sz w:val="22"/>
          <w:szCs w:val="22"/>
        </w:rPr>
        <w:t xml:space="preserve"> </w:t>
      </w:r>
      <w:r w:rsidR="00185214">
        <w:rPr>
          <w:color w:val="000000"/>
          <w:sz w:val="22"/>
          <w:szCs w:val="22"/>
        </w:rPr>
        <w:t>in the appropriate column</w:t>
      </w:r>
    </w:p>
    <w:p w14:paraId="4D77ED7C" w14:textId="77777777" w:rsidR="007C40A0" w:rsidRDefault="005407E2" w:rsidP="005407E2">
      <w:pPr>
        <w:pStyle w:val="ListParagraph"/>
        <w:spacing w:line="240" w:lineRule="auto"/>
        <w:ind w:left="108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e. Insert the measuring tape against an edge of the core hole</w:t>
      </w:r>
    </w:p>
    <w:p w14:paraId="0CDE84D1" w14:textId="77777777" w:rsidR="007C40A0" w:rsidRPr="004E26AD" w:rsidRDefault="007C40A0" w:rsidP="004E26AD">
      <w:pPr>
        <w:pStyle w:val="NormalWeb"/>
        <w:spacing w:before="0" w:beforeAutospacing="0" w:after="0" w:afterAutospacing="0"/>
        <w:ind w:left="1440"/>
        <w:textAlignment w:val="baseline"/>
        <w:rPr>
          <w:bCs/>
          <w:color w:val="000000"/>
          <w:sz w:val="22"/>
          <w:szCs w:val="22"/>
        </w:rPr>
      </w:pPr>
      <w:r w:rsidRPr="00AB3C6E">
        <w:t>○</w:t>
      </w:r>
      <w:r>
        <w:t xml:space="preserve"> </w:t>
      </w:r>
      <w:r>
        <w:rPr>
          <w:color w:val="000000"/>
          <w:sz w:val="22"/>
          <w:szCs w:val="22"/>
        </w:rPr>
        <w:t xml:space="preserve">Record </w:t>
      </w:r>
      <w:r w:rsidR="005407E2">
        <w:rPr>
          <w:color w:val="000000"/>
          <w:sz w:val="22"/>
          <w:szCs w:val="22"/>
        </w:rPr>
        <w:t xml:space="preserve">the hole depth </w:t>
      </w:r>
      <w:r w:rsidR="004E26AD" w:rsidRPr="004E26AD">
        <w:rPr>
          <w:b/>
          <w:color w:val="000000"/>
          <w:sz w:val="22"/>
          <w:szCs w:val="22"/>
          <w:u w:val="single"/>
        </w:rPr>
        <w:t>0-</w:t>
      </w:r>
      <w:r>
        <w:rPr>
          <w:b/>
          <w:bCs/>
          <w:color w:val="000000"/>
          <w:sz w:val="22"/>
          <w:szCs w:val="22"/>
          <w:u w:val="single"/>
        </w:rPr>
        <w:t>d_cm</w:t>
      </w:r>
      <w:r w:rsidR="005407E2">
        <w:rPr>
          <w:b/>
          <w:bCs/>
          <w:color w:val="000000"/>
          <w:sz w:val="22"/>
          <w:szCs w:val="22"/>
          <w:u w:val="single"/>
        </w:rPr>
        <w:t xml:space="preserve"> </w:t>
      </w:r>
      <w:r w:rsidR="005407E2" w:rsidRPr="005407E2">
        <w:rPr>
          <w:bCs/>
          <w:color w:val="000000"/>
          <w:sz w:val="22"/>
          <w:szCs w:val="22"/>
        </w:rPr>
        <w:t>from the bottom to the edge in cm to the nearest mm</w:t>
      </w:r>
      <w:r w:rsidR="004E26AD">
        <w:rPr>
          <w:bCs/>
          <w:color w:val="000000"/>
          <w:sz w:val="22"/>
          <w:szCs w:val="22"/>
        </w:rPr>
        <w:t xml:space="preserve"> in the appropriate column.</w:t>
      </w:r>
    </w:p>
    <w:p w14:paraId="4F9A0670" w14:textId="77777777" w:rsidR="00795C53" w:rsidRPr="00EB3C31" w:rsidRDefault="0037233B" w:rsidP="00CA21F0">
      <w:pPr>
        <w:pStyle w:val="ListParagraph"/>
        <w:numPr>
          <w:ilvl w:val="0"/>
          <w:numId w:val="13"/>
        </w:numPr>
        <w:spacing w:line="240" w:lineRule="auto"/>
        <w:textAlignment w:val="baseline"/>
        <w:rPr>
          <w:rFonts w:ascii="Times New Roman" w:eastAsia="Times New Roman" w:hAnsi="Times New Roman" w:cs="Times New Roman"/>
          <w:color w:val="000000"/>
          <w:lang w:val="en-US"/>
        </w:rPr>
      </w:pPr>
      <w:r w:rsidRPr="00EB3C31">
        <w:rPr>
          <w:rFonts w:ascii="Times New Roman" w:eastAsia="Times New Roman" w:hAnsi="Times New Roman" w:cs="Times New Roman"/>
          <w:color w:val="000000"/>
          <w:lang w:val="en-US"/>
        </w:rPr>
        <w:t>Collect the 10-20 cm SBD sample</w:t>
      </w:r>
    </w:p>
    <w:p w14:paraId="62F5DF96" w14:textId="77777777" w:rsidR="0037233B" w:rsidRDefault="0037233B" w:rsidP="0037233B">
      <w:pPr>
        <w:pStyle w:val="ListParagraph"/>
        <w:spacing w:line="240" w:lineRule="auto"/>
        <w:ind w:left="1080"/>
        <w:textAlignment w:val="baseline"/>
        <w:rPr>
          <w:rFonts w:ascii="Times New Roman" w:eastAsia="Times New Roman" w:hAnsi="Times New Roman" w:cs="Times New Roman"/>
          <w:color w:val="000000"/>
          <w:lang w:val="en-US"/>
        </w:rPr>
      </w:pPr>
      <w:r w:rsidRPr="0037233B">
        <w:rPr>
          <w:rFonts w:ascii="Times New Roman" w:eastAsia="Times New Roman" w:hAnsi="Times New Roman" w:cs="Times New Roman"/>
          <w:color w:val="000000"/>
          <w:lang w:val="en-US"/>
        </w:rPr>
        <w:t xml:space="preserve">a. </w:t>
      </w:r>
      <w:r>
        <w:rPr>
          <w:rFonts w:ascii="Times New Roman" w:eastAsia="Times New Roman" w:hAnsi="Times New Roman" w:cs="Times New Roman"/>
          <w:color w:val="000000"/>
          <w:lang w:val="en-US"/>
        </w:rPr>
        <w:t xml:space="preserve">brush </w:t>
      </w:r>
      <w:proofErr w:type="gramStart"/>
      <w:r>
        <w:rPr>
          <w:rFonts w:ascii="Times New Roman" w:eastAsia="Times New Roman" w:hAnsi="Times New Roman" w:cs="Times New Roman"/>
          <w:color w:val="000000"/>
          <w:lang w:val="en-US"/>
        </w:rPr>
        <w:t>clean</w:t>
      </w:r>
      <w:proofErr w:type="gramEnd"/>
      <w:r>
        <w:rPr>
          <w:rFonts w:ascii="Times New Roman" w:eastAsia="Times New Roman" w:hAnsi="Times New Roman" w:cs="Times New Roman"/>
          <w:color w:val="000000"/>
          <w:lang w:val="en-US"/>
        </w:rPr>
        <w:t xml:space="preserve"> the SBD sampler, add a clean sampling ring and reassemble</w:t>
      </w:r>
    </w:p>
    <w:p w14:paraId="50CB15E4" w14:textId="45FBA939" w:rsidR="0037233B" w:rsidRDefault="0037233B" w:rsidP="0037233B">
      <w:pPr>
        <w:pStyle w:val="ListParagraph"/>
        <w:spacing w:line="240" w:lineRule="auto"/>
        <w:ind w:left="108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c. </w:t>
      </w:r>
      <w:r w:rsidR="004E26AD">
        <w:rPr>
          <w:rFonts w:ascii="Times New Roman" w:eastAsia="Times New Roman" w:hAnsi="Times New Roman" w:cs="Times New Roman"/>
          <w:color w:val="000000"/>
          <w:lang w:val="en-US"/>
        </w:rPr>
        <w:t xml:space="preserve">Repeat steps </w:t>
      </w:r>
      <w:r w:rsidR="00AE65ED">
        <w:rPr>
          <w:rFonts w:ascii="Times New Roman" w:eastAsia="Times New Roman" w:hAnsi="Times New Roman" w:cs="Times New Roman"/>
          <w:color w:val="000000"/>
          <w:lang w:val="en-US"/>
        </w:rPr>
        <w:t>a</w:t>
      </w:r>
      <w:r w:rsidR="004E26AD">
        <w:rPr>
          <w:rFonts w:ascii="Times New Roman" w:eastAsia="Times New Roman" w:hAnsi="Times New Roman" w:cs="Times New Roman"/>
          <w:color w:val="000000"/>
          <w:lang w:val="en-US"/>
        </w:rPr>
        <w:t>-c above</w:t>
      </w:r>
    </w:p>
    <w:p w14:paraId="1A13BEFF" w14:textId="6297D2FC" w:rsidR="0037233B" w:rsidRDefault="004E26AD" w:rsidP="004E26AD">
      <w:pPr>
        <w:pStyle w:val="NormalWeb"/>
        <w:spacing w:before="0" w:beforeAutospacing="0" w:after="0" w:afterAutospacing="0"/>
        <w:ind w:left="1440"/>
        <w:textAlignment w:val="baseline"/>
        <w:rPr>
          <w:b/>
          <w:bCs/>
          <w:color w:val="000000"/>
          <w:sz w:val="22"/>
          <w:szCs w:val="22"/>
          <w:u w:val="single"/>
        </w:rPr>
      </w:pPr>
      <w:r w:rsidRPr="00AB3C6E">
        <w:t>○</w:t>
      </w:r>
      <w:r>
        <w:t xml:space="preserve"> </w:t>
      </w:r>
      <w:r>
        <w:rPr>
          <w:color w:val="000000"/>
          <w:sz w:val="22"/>
          <w:szCs w:val="22"/>
        </w:rPr>
        <w:t xml:space="preserve">Record the hole depth </w:t>
      </w:r>
      <w:r w:rsidRPr="004E26AD">
        <w:rPr>
          <w:b/>
          <w:color w:val="000000"/>
          <w:sz w:val="22"/>
          <w:szCs w:val="22"/>
          <w:u w:val="single"/>
        </w:rPr>
        <w:t>10-</w:t>
      </w:r>
      <w:r>
        <w:rPr>
          <w:b/>
          <w:bCs/>
          <w:color w:val="000000"/>
          <w:sz w:val="22"/>
          <w:szCs w:val="22"/>
          <w:u w:val="single"/>
        </w:rPr>
        <w:t xml:space="preserve">d_cm </w:t>
      </w:r>
      <w:r w:rsidRPr="005407E2">
        <w:rPr>
          <w:bCs/>
          <w:color w:val="000000"/>
          <w:sz w:val="22"/>
          <w:szCs w:val="22"/>
        </w:rPr>
        <w:t>from the bottom to the edge in cm to the nearest mm</w:t>
      </w:r>
      <w:r>
        <w:rPr>
          <w:bCs/>
          <w:color w:val="000000"/>
          <w:sz w:val="22"/>
          <w:szCs w:val="22"/>
        </w:rPr>
        <w:t xml:space="preserve"> in the appropriate column and </w:t>
      </w:r>
      <w:r w:rsidRPr="004E26AD">
        <w:rPr>
          <w:b/>
          <w:color w:val="000000"/>
          <w:sz w:val="22"/>
          <w:szCs w:val="22"/>
          <w:u w:val="single"/>
        </w:rPr>
        <w:t xml:space="preserve">ring </w:t>
      </w:r>
      <w:r w:rsidRPr="004E26AD">
        <w:rPr>
          <w:b/>
          <w:bCs/>
          <w:color w:val="000000"/>
          <w:sz w:val="22"/>
          <w:szCs w:val="22"/>
          <w:u w:val="single"/>
        </w:rPr>
        <w:t>#</w:t>
      </w:r>
    </w:p>
    <w:p w14:paraId="7586013C" w14:textId="60FE71A8" w:rsidR="00AE65ED" w:rsidRPr="00AE65ED" w:rsidRDefault="00AE65ED" w:rsidP="004E26AD">
      <w:pPr>
        <w:pStyle w:val="NormalWeb"/>
        <w:spacing w:before="0" w:beforeAutospacing="0" w:after="0" w:afterAutospacing="0"/>
        <w:ind w:left="1440"/>
        <w:textAlignment w:val="baseline"/>
        <w:rPr>
          <w:bCs/>
          <w:color w:val="000000"/>
          <w:sz w:val="22"/>
          <w:szCs w:val="22"/>
        </w:rPr>
      </w:pPr>
      <w:r>
        <w:sym w:font="Wingdings" w:char="F0E0"/>
      </w:r>
      <w:r>
        <w:t xml:space="preserve"> </w:t>
      </w:r>
      <w:r>
        <w:rPr>
          <w:sz w:val="22"/>
          <w:szCs w:val="22"/>
        </w:rPr>
        <w:t>if an obstruction blocks the sampler, remove any soil from the sampler, brush it clear and use the bucket auger to remove and discard the top 10 cm of soil from a nearby location. Try sampling again.</w:t>
      </w:r>
    </w:p>
    <w:p w14:paraId="0292F716" w14:textId="2EB144CD" w:rsidR="004E26AD" w:rsidRDefault="002F06AB" w:rsidP="00CA21F0">
      <w:pPr>
        <w:numPr>
          <w:ilvl w:val="0"/>
          <w:numId w:val="13"/>
        </w:num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IF within DOR</w:t>
      </w:r>
      <w:r w:rsidR="00AE65ED">
        <w:rPr>
          <w:rFonts w:ascii="Times New Roman" w:eastAsia="Times New Roman" w:hAnsi="Times New Roman" w:cs="Times New Roman"/>
          <w:color w:val="000000"/>
          <w:lang w:val="en-US"/>
        </w:rPr>
        <w:t xml:space="preserve"> in a CFI plot</w:t>
      </w:r>
      <w:r w:rsidR="00D43F0E">
        <w:rPr>
          <w:rFonts w:ascii="Times New Roman" w:eastAsia="Times New Roman" w:hAnsi="Times New Roman" w:cs="Times New Roman"/>
          <w:color w:val="000000"/>
          <w:lang w:val="en-US"/>
        </w:rPr>
        <w:t>, c</w:t>
      </w:r>
      <w:r w:rsidR="004E26AD">
        <w:rPr>
          <w:rFonts w:ascii="Times New Roman" w:eastAsia="Times New Roman" w:hAnsi="Times New Roman" w:cs="Times New Roman"/>
          <w:color w:val="000000"/>
          <w:lang w:val="en-US"/>
        </w:rPr>
        <w:t>ollect the 20-50 cm sample</w:t>
      </w:r>
      <w:r w:rsidR="004C32AC">
        <w:rPr>
          <w:rFonts w:ascii="Times New Roman" w:eastAsia="Times New Roman" w:hAnsi="Times New Roman" w:cs="Times New Roman"/>
          <w:color w:val="000000"/>
          <w:lang w:val="en-US"/>
        </w:rPr>
        <w:t xml:space="preserve"> into a</w:t>
      </w:r>
      <w:r w:rsidR="00D86C95">
        <w:rPr>
          <w:rFonts w:ascii="Times New Roman" w:eastAsia="Times New Roman" w:hAnsi="Times New Roman" w:cs="Times New Roman"/>
          <w:color w:val="000000"/>
          <w:lang w:val="en-US"/>
        </w:rPr>
        <w:t xml:space="preserve"> bag labeled with the sample ID </w:t>
      </w:r>
      <w:r w:rsidR="004C32AC">
        <w:rPr>
          <w:rFonts w:ascii="Times New Roman" w:eastAsia="Times New Roman" w:hAnsi="Times New Roman" w:cs="Times New Roman"/>
          <w:color w:val="000000"/>
          <w:lang w:val="en-US"/>
        </w:rPr>
        <w:t>[this sample will be used for both moisture content and composition</w:t>
      </w:r>
      <w:r w:rsidR="00AE65ED">
        <w:rPr>
          <w:rFonts w:ascii="Times New Roman" w:eastAsia="Times New Roman" w:hAnsi="Times New Roman" w:cs="Times New Roman"/>
          <w:color w:val="000000"/>
          <w:lang w:val="en-US"/>
        </w:rPr>
        <w:t xml:space="preserve"> analysis</w:t>
      </w:r>
      <w:r w:rsidR="004C32AC">
        <w:rPr>
          <w:rFonts w:ascii="Times New Roman" w:eastAsia="Times New Roman" w:hAnsi="Times New Roman" w:cs="Times New Roman"/>
          <w:color w:val="000000"/>
          <w:lang w:val="en-US"/>
        </w:rPr>
        <w:t>]</w:t>
      </w:r>
    </w:p>
    <w:p w14:paraId="5B1DAE2E" w14:textId="77777777" w:rsidR="004E26AD" w:rsidRDefault="004E26AD" w:rsidP="00CA21F0">
      <w:pPr>
        <w:pStyle w:val="ListParagraph"/>
        <w:numPr>
          <w:ilvl w:val="1"/>
          <w:numId w:val="12"/>
        </w:num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Place the </w:t>
      </w:r>
      <w:r w:rsidR="00AE15B4">
        <w:rPr>
          <w:rFonts w:ascii="Times New Roman" w:eastAsia="Times New Roman" w:hAnsi="Times New Roman" w:cs="Times New Roman"/>
          <w:color w:val="000000"/>
          <w:lang w:val="en-US"/>
        </w:rPr>
        <w:t>top level, large</w:t>
      </w:r>
      <w:r w:rsidR="005534E1">
        <w:rPr>
          <w:rFonts w:ascii="Times New Roman" w:eastAsia="Times New Roman" w:hAnsi="Times New Roman" w:cs="Times New Roman"/>
          <w:color w:val="000000"/>
          <w:lang w:val="en-US"/>
        </w:rPr>
        <w:t xml:space="preserve"> diameter</w:t>
      </w:r>
      <w:r w:rsidR="00AE15B4">
        <w:rPr>
          <w:rFonts w:ascii="Times New Roman" w:eastAsia="Times New Roman" w:hAnsi="Times New Roman" w:cs="Times New Roman"/>
          <w:color w:val="000000"/>
          <w:lang w:val="en-US"/>
        </w:rPr>
        <w:t xml:space="preserve"> gouge auger in the sample hole. </w:t>
      </w:r>
      <w:bookmarkStart w:id="8" w:name="_Hlk165916927"/>
      <w:r w:rsidR="00AE15B4">
        <w:rPr>
          <w:rFonts w:ascii="Times New Roman" w:eastAsia="Times New Roman" w:hAnsi="Times New Roman" w:cs="Times New Roman"/>
          <w:color w:val="000000"/>
          <w:lang w:val="en-US"/>
        </w:rPr>
        <w:t xml:space="preserve">Using body weight and gentle strikes with the rubber mallet, drive the auger down to </w:t>
      </w:r>
      <w:r w:rsidR="005534E1">
        <w:rPr>
          <w:rFonts w:ascii="Times New Roman" w:eastAsia="Times New Roman" w:hAnsi="Times New Roman" w:cs="Times New Roman"/>
          <w:color w:val="000000"/>
          <w:lang w:val="en-US"/>
        </w:rPr>
        <w:t>the point where the mark on the extension rod is level with the soil surface</w:t>
      </w:r>
      <w:r w:rsidR="00AE15B4">
        <w:rPr>
          <w:rFonts w:ascii="Times New Roman" w:eastAsia="Times New Roman" w:hAnsi="Times New Roman" w:cs="Times New Roman"/>
          <w:color w:val="000000"/>
          <w:lang w:val="en-US"/>
        </w:rPr>
        <w:t>.</w:t>
      </w:r>
    </w:p>
    <w:p w14:paraId="1CAFF47B" w14:textId="77777777" w:rsidR="00AE15B4" w:rsidRDefault="00AE15B4" w:rsidP="00CA21F0">
      <w:pPr>
        <w:pStyle w:val="ListParagraph"/>
        <w:numPr>
          <w:ilvl w:val="1"/>
          <w:numId w:val="12"/>
        </w:num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Rotate the gouge auger to cut the core and pull vertically from the hole. Carefully remove the sample from the hole.</w:t>
      </w:r>
      <w:r w:rsidR="002F06AB">
        <w:rPr>
          <w:rFonts w:ascii="Times New Roman" w:eastAsia="Times New Roman" w:hAnsi="Times New Roman" w:cs="Times New Roman"/>
          <w:color w:val="000000"/>
          <w:lang w:val="en-US"/>
        </w:rPr>
        <w:t xml:space="preserve"> Transfer the sample to a labeled bag (if within a CFI plot) or into the 20-50 cm bucket otherwise.</w:t>
      </w:r>
    </w:p>
    <w:bookmarkEnd w:id="8"/>
    <w:p w14:paraId="4406D696" w14:textId="63B61D85" w:rsidR="002F06AB" w:rsidRPr="004E26AD" w:rsidRDefault="002F06AB" w:rsidP="002F06AB">
      <w:pPr>
        <w:pStyle w:val="NormalWeb"/>
        <w:spacing w:before="0" w:beforeAutospacing="0" w:after="0" w:afterAutospacing="0"/>
        <w:ind w:left="1440"/>
        <w:textAlignment w:val="baseline"/>
        <w:rPr>
          <w:bCs/>
          <w:color w:val="000000"/>
          <w:sz w:val="22"/>
          <w:szCs w:val="22"/>
        </w:rPr>
      </w:pPr>
      <w:r w:rsidRPr="00AB3C6E">
        <w:t>○</w:t>
      </w:r>
      <w:r>
        <w:t xml:space="preserve"> </w:t>
      </w:r>
      <w:r>
        <w:rPr>
          <w:color w:val="000000"/>
          <w:sz w:val="22"/>
          <w:szCs w:val="22"/>
        </w:rPr>
        <w:t xml:space="preserve">Record the </w:t>
      </w:r>
      <w:r w:rsidR="000E36B2">
        <w:rPr>
          <w:color w:val="000000"/>
          <w:sz w:val="22"/>
          <w:szCs w:val="22"/>
        </w:rPr>
        <w:t xml:space="preserve">core length </w:t>
      </w:r>
      <w:r>
        <w:rPr>
          <w:b/>
          <w:color w:val="000000"/>
          <w:sz w:val="22"/>
          <w:szCs w:val="22"/>
          <w:u w:val="single"/>
        </w:rPr>
        <w:t>20</w:t>
      </w:r>
      <w:r w:rsidRPr="004E26AD">
        <w:rPr>
          <w:b/>
          <w:color w:val="000000"/>
          <w:sz w:val="22"/>
          <w:szCs w:val="22"/>
          <w:u w:val="single"/>
        </w:rPr>
        <w:t>-</w:t>
      </w:r>
      <w:r>
        <w:rPr>
          <w:b/>
          <w:bCs/>
          <w:color w:val="000000"/>
          <w:sz w:val="22"/>
          <w:szCs w:val="22"/>
          <w:u w:val="single"/>
        </w:rPr>
        <w:t xml:space="preserve">d_cm </w:t>
      </w:r>
      <w:r w:rsidRPr="005407E2">
        <w:rPr>
          <w:bCs/>
          <w:color w:val="000000"/>
          <w:sz w:val="22"/>
          <w:szCs w:val="22"/>
        </w:rPr>
        <w:t>from the bottom to the edge in cm to the nearest mm</w:t>
      </w:r>
      <w:r>
        <w:rPr>
          <w:bCs/>
          <w:color w:val="000000"/>
          <w:sz w:val="22"/>
          <w:szCs w:val="22"/>
        </w:rPr>
        <w:t xml:space="preserve"> in the appropriate column.</w:t>
      </w:r>
    </w:p>
    <w:p w14:paraId="556307B1" w14:textId="5687AEAE" w:rsidR="00D43F0E" w:rsidRDefault="00EB3C31" w:rsidP="00D43F0E">
      <w:pPr>
        <w:spacing w:line="240" w:lineRule="auto"/>
        <w:ind w:left="1080" w:hanging="36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E</w:t>
      </w:r>
      <w:r w:rsidR="002F06AB">
        <w:rPr>
          <w:rFonts w:ascii="Times New Roman" w:eastAsia="Times New Roman" w:hAnsi="Times New Roman" w:cs="Times New Roman"/>
          <w:color w:val="000000"/>
          <w:lang w:val="en-US"/>
        </w:rPr>
        <w:t xml:space="preserve">. </w:t>
      </w:r>
      <w:r w:rsidR="00D43F0E">
        <w:rPr>
          <w:rFonts w:ascii="Times New Roman" w:eastAsia="Times New Roman" w:hAnsi="Times New Roman" w:cs="Times New Roman"/>
          <w:color w:val="000000"/>
          <w:lang w:val="en-US"/>
        </w:rPr>
        <w:tab/>
      </w:r>
      <w:r w:rsidR="002F06AB">
        <w:rPr>
          <w:rFonts w:ascii="Times New Roman" w:eastAsia="Times New Roman" w:hAnsi="Times New Roman" w:cs="Times New Roman"/>
          <w:color w:val="000000"/>
          <w:lang w:val="en-US"/>
        </w:rPr>
        <w:t xml:space="preserve">IF within DOR and </w:t>
      </w:r>
      <w:r w:rsidR="00D43F0E">
        <w:rPr>
          <w:rFonts w:ascii="Times New Roman" w:eastAsia="Times New Roman" w:hAnsi="Times New Roman" w:cs="Times New Roman"/>
          <w:color w:val="000000"/>
          <w:lang w:val="en-US"/>
        </w:rPr>
        <w:t xml:space="preserve">sampling point along </w:t>
      </w:r>
      <w:r w:rsidR="002F06AB">
        <w:rPr>
          <w:rFonts w:ascii="Times New Roman" w:eastAsia="Times New Roman" w:hAnsi="Times New Roman" w:cs="Times New Roman"/>
          <w:color w:val="000000"/>
          <w:lang w:val="en-US"/>
        </w:rPr>
        <w:t>central transect</w:t>
      </w:r>
      <w:r w:rsidR="00D43F0E">
        <w:rPr>
          <w:rFonts w:ascii="Times New Roman" w:eastAsia="Times New Roman" w:hAnsi="Times New Roman" w:cs="Times New Roman"/>
          <w:color w:val="000000"/>
          <w:lang w:val="en-US"/>
        </w:rPr>
        <w:t xml:space="preserve"> (W, C, E)</w:t>
      </w:r>
      <w:r w:rsidR="002F06AB">
        <w:rPr>
          <w:rFonts w:ascii="Times New Roman" w:eastAsia="Times New Roman" w:hAnsi="Times New Roman" w:cs="Times New Roman"/>
          <w:color w:val="000000"/>
          <w:lang w:val="en-US"/>
        </w:rPr>
        <w:t>, continue collecting in 50 cm increments to a depth of 150 cm</w:t>
      </w:r>
      <w:r w:rsidR="004C32AC">
        <w:rPr>
          <w:rFonts w:ascii="Times New Roman" w:eastAsia="Times New Roman" w:hAnsi="Times New Roman" w:cs="Times New Roman"/>
          <w:color w:val="000000"/>
          <w:lang w:val="en-US"/>
        </w:rPr>
        <w:t xml:space="preserve"> [this sample will be used for both moisture content and composition]</w:t>
      </w:r>
    </w:p>
    <w:p w14:paraId="532AEAEA" w14:textId="77777777" w:rsidR="002026AE" w:rsidRPr="00526AC9" w:rsidRDefault="00D43F0E" w:rsidP="0005645B">
      <w:pPr>
        <w:spacing w:line="240" w:lineRule="auto"/>
        <w:ind w:left="117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a. </w:t>
      </w:r>
      <w:r w:rsidR="002F06AB" w:rsidRPr="002F06AB">
        <w:rPr>
          <w:rFonts w:ascii="Times New Roman" w:eastAsia="Times New Roman" w:hAnsi="Times New Roman" w:cs="Times New Roman"/>
          <w:color w:val="000000"/>
          <w:lang w:val="en-US"/>
        </w:rPr>
        <w:t xml:space="preserve"> </w:t>
      </w:r>
      <w:r w:rsidR="002F06AB" w:rsidRPr="002F06AB">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Use the bucket auger with marked extension rods as necessary, adding additional rows with hole depth measurements in the notes field</w:t>
      </w:r>
    </w:p>
    <w:p w14:paraId="3082F624" w14:textId="77777777" w:rsidR="002F5000" w:rsidRPr="00946757" w:rsidRDefault="002F5000" w:rsidP="002F5000">
      <w:pPr>
        <w:pStyle w:val="NormalWeb"/>
        <w:spacing w:before="0" w:beforeAutospacing="0" w:after="0" w:afterAutospacing="0"/>
        <w:textAlignment w:val="baseline"/>
        <w:rPr>
          <w:b/>
          <w:bCs/>
          <w:color w:val="000000"/>
          <w:sz w:val="22"/>
          <w:szCs w:val="22"/>
        </w:rPr>
      </w:pPr>
      <w:r>
        <w:rPr>
          <w:b/>
          <w:bCs/>
          <w:color w:val="000000"/>
          <w:sz w:val="22"/>
          <w:szCs w:val="22"/>
        </w:rPr>
        <w:t>i</w:t>
      </w:r>
      <w:r w:rsidR="00EB3C31">
        <w:rPr>
          <w:b/>
          <w:bCs/>
          <w:color w:val="000000"/>
          <w:sz w:val="22"/>
          <w:szCs w:val="22"/>
        </w:rPr>
        <w:t>v</w:t>
      </w:r>
      <w:r>
        <w:rPr>
          <w:b/>
          <w:bCs/>
          <w:color w:val="000000"/>
          <w:sz w:val="22"/>
          <w:szCs w:val="22"/>
        </w:rPr>
        <w:t xml:space="preserve">. </w:t>
      </w:r>
      <w:r w:rsidR="00706672">
        <w:rPr>
          <w:b/>
          <w:bCs/>
          <w:color w:val="000000"/>
          <w:sz w:val="22"/>
          <w:szCs w:val="22"/>
        </w:rPr>
        <w:t>Soil composition</w:t>
      </w:r>
      <w:r w:rsidR="00BA6EFD">
        <w:rPr>
          <w:b/>
          <w:bCs/>
          <w:color w:val="000000"/>
          <w:sz w:val="22"/>
          <w:szCs w:val="22"/>
        </w:rPr>
        <w:t xml:space="preserve"> sample core</w:t>
      </w:r>
      <w:r w:rsidR="005534E1">
        <w:rPr>
          <w:b/>
          <w:bCs/>
          <w:color w:val="000000"/>
          <w:sz w:val="22"/>
          <w:szCs w:val="22"/>
        </w:rPr>
        <w:t>(s)</w:t>
      </w:r>
    </w:p>
    <w:p w14:paraId="2B298278" w14:textId="77777777" w:rsidR="00C93262" w:rsidRDefault="00C93262" w:rsidP="00C93262">
      <w:pPr>
        <w:pStyle w:val="NormalWeb"/>
        <w:spacing w:before="0" w:beforeAutospacing="0" w:after="0" w:afterAutospacing="0"/>
        <w:ind w:left="360"/>
        <w:textAlignment w:val="baseline"/>
        <w:rPr>
          <w:bCs/>
          <w:color w:val="000000"/>
          <w:sz w:val="22"/>
          <w:szCs w:val="22"/>
        </w:rPr>
      </w:pPr>
      <w:r>
        <w:rPr>
          <w:bCs/>
          <w:color w:val="000000"/>
          <w:sz w:val="22"/>
          <w:szCs w:val="22"/>
        </w:rPr>
        <w:t xml:space="preserve">The </w:t>
      </w:r>
      <w:r w:rsidR="00706672">
        <w:rPr>
          <w:bCs/>
          <w:color w:val="000000"/>
          <w:sz w:val="22"/>
          <w:szCs w:val="22"/>
        </w:rPr>
        <w:t>soil composition</w:t>
      </w:r>
      <w:r>
        <w:rPr>
          <w:bCs/>
          <w:color w:val="000000"/>
          <w:sz w:val="22"/>
          <w:szCs w:val="22"/>
        </w:rPr>
        <w:t xml:space="preserve"> sample core</w:t>
      </w:r>
      <w:r w:rsidR="00706672">
        <w:rPr>
          <w:bCs/>
          <w:color w:val="000000"/>
          <w:sz w:val="22"/>
          <w:szCs w:val="22"/>
        </w:rPr>
        <w:t>s</w:t>
      </w:r>
      <w:r>
        <w:rPr>
          <w:bCs/>
          <w:color w:val="000000"/>
          <w:sz w:val="22"/>
          <w:szCs w:val="22"/>
        </w:rPr>
        <w:t xml:space="preserve"> </w:t>
      </w:r>
      <w:r w:rsidR="00BD5F66">
        <w:rPr>
          <w:bCs/>
          <w:color w:val="000000"/>
          <w:sz w:val="22"/>
          <w:szCs w:val="22"/>
        </w:rPr>
        <w:t>come from the same quadrat</w:t>
      </w:r>
      <w:r w:rsidR="00706672">
        <w:rPr>
          <w:bCs/>
          <w:color w:val="000000"/>
          <w:sz w:val="22"/>
          <w:szCs w:val="22"/>
        </w:rPr>
        <w:t>s</w:t>
      </w:r>
      <w:r w:rsidR="00BD5F66">
        <w:rPr>
          <w:bCs/>
          <w:color w:val="000000"/>
          <w:sz w:val="22"/>
          <w:szCs w:val="22"/>
        </w:rPr>
        <w:t xml:space="preserve"> as the SBD core</w:t>
      </w:r>
      <w:r w:rsidR="00706672">
        <w:rPr>
          <w:bCs/>
          <w:color w:val="000000"/>
          <w:sz w:val="22"/>
          <w:szCs w:val="22"/>
        </w:rPr>
        <w:t>s</w:t>
      </w:r>
      <w:r w:rsidR="00BD5F66">
        <w:rPr>
          <w:bCs/>
          <w:color w:val="000000"/>
          <w:sz w:val="22"/>
          <w:szCs w:val="22"/>
        </w:rPr>
        <w:t xml:space="preserve"> and serve two purposes. First, using gauge auger provides a clear view of the soil profile for measuring the organic horizon depth. Second, taking </w:t>
      </w:r>
      <w:r w:rsidR="00706672">
        <w:rPr>
          <w:bCs/>
          <w:color w:val="000000"/>
          <w:sz w:val="22"/>
          <w:szCs w:val="22"/>
        </w:rPr>
        <w:t xml:space="preserve">additional </w:t>
      </w:r>
      <w:r w:rsidR="00BD5F66">
        <w:rPr>
          <w:bCs/>
          <w:color w:val="000000"/>
          <w:sz w:val="22"/>
          <w:szCs w:val="22"/>
        </w:rPr>
        <w:t>core</w:t>
      </w:r>
      <w:r w:rsidR="00706672">
        <w:rPr>
          <w:bCs/>
          <w:color w:val="000000"/>
          <w:sz w:val="22"/>
          <w:szCs w:val="22"/>
        </w:rPr>
        <w:t>s</w:t>
      </w:r>
      <w:r w:rsidR="00BD5F66">
        <w:rPr>
          <w:bCs/>
          <w:color w:val="000000"/>
          <w:sz w:val="22"/>
          <w:szCs w:val="22"/>
        </w:rPr>
        <w:t xml:space="preserve"> provides supplemental material </w:t>
      </w:r>
      <w:r w:rsidR="005534E1">
        <w:rPr>
          <w:bCs/>
          <w:color w:val="000000"/>
          <w:sz w:val="22"/>
          <w:szCs w:val="22"/>
        </w:rPr>
        <w:t xml:space="preserve">(minimum 200 ml soil volume) </w:t>
      </w:r>
      <w:r w:rsidR="00BD5F66">
        <w:rPr>
          <w:bCs/>
          <w:color w:val="000000"/>
          <w:sz w:val="22"/>
          <w:szCs w:val="22"/>
        </w:rPr>
        <w:t xml:space="preserve">for measuring </w:t>
      </w:r>
      <w:r w:rsidR="005534E1">
        <w:rPr>
          <w:bCs/>
          <w:color w:val="000000"/>
          <w:sz w:val="22"/>
          <w:szCs w:val="22"/>
        </w:rPr>
        <w:t>the biological, geological and chemical composition of the soil profile</w:t>
      </w:r>
      <w:r w:rsidR="00BD5F66">
        <w:rPr>
          <w:bCs/>
          <w:color w:val="000000"/>
          <w:sz w:val="22"/>
          <w:szCs w:val="22"/>
        </w:rPr>
        <w:t>.</w:t>
      </w:r>
    </w:p>
    <w:p w14:paraId="727F02B1" w14:textId="298BBDB0" w:rsidR="00BD5F66" w:rsidRDefault="00BD5F66" w:rsidP="00CA21F0">
      <w:pPr>
        <w:pStyle w:val="ListParagraph"/>
        <w:numPr>
          <w:ilvl w:val="0"/>
          <w:numId w:val="19"/>
        </w:numPr>
        <w:spacing w:line="240" w:lineRule="auto"/>
        <w:textAlignment w:val="baseline"/>
        <w:rPr>
          <w:rFonts w:ascii="Times New Roman" w:eastAsia="Times New Roman" w:hAnsi="Times New Roman" w:cs="Times New Roman"/>
          <w:color w:val="000000"/>
          <w:lang w:val="en-US"/>
        </w:rPr>
      </w:pPr>
      <w:r w:rsidRPr="00EB3C31">
        <w:rPr>
          <w:rFonts w:ascii="Times New Roman" w:eastAsia="Times New Roman" w:hAnsi="Times New Roman" w:cs="Times New Roman"/>
          <w:color w:val="000000"/>
          <w:lang w:val="en-US"/>
        </w:rPr>
        <w:t>Prepare the sampling materials and area</w:t>
      </w:r>
    </w:p>
    <w:p w14:paraId="70F8C9E6" w14:textId="61A940EA" w:rsidR="00565237" w:rsidRPr="00EB3C31" w:rsidRDefault="00565237" w:rsidP="00565237">
      <w:pPr>
        <w:pStyle w:val="ListParagraph"/>
        <w:numPr>
          <w:ilvl w:val="1"/>
          <w:numId w:val="16"/>
        </w:num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Label clean plastic bags for all expected samples with the </w:t>
      </w:r>
      <w:proofErr w:type="spellStart"/>
      <w:r>
        <w:rPr>
          <w:rFonts w:ascii="Times New Roman" w:eastAsia="Times New Roman" w:hAnsi="Times New Roman" w:cs="Times New Roman"/>
          <w:color w:val="000000"/>
          <w:lang w:val="en-US"/>
        </w:rPr>
        <w:t>sampleIDs</w:t>
      </w:r>
      <w:proofErr w:type="spellEnd"/>
      <w:r w:rsidR="000E36B2">
        <w:rPr>
          <w:rFonts w:ascii="Times New Roman" w:eastAsia="Times New Roman" w:hAnsi="Times New Roman" w:cs="Times New Roman"/>
          <w:color w:val="000000"/>
          <w:lang w:val="en-US"/>
        </w:rPr>
        <w:t xml:space="preserve"> in CFI or arrange buckets for samples if in the Outer transect</w:t>
      </w:r>
      <w:r w:rsidR="00AE65ED">
        <w:rPr>
          <w:rFonts w:ascii="Times New Roman" w:eastAsia="Times New Roman" w:hAnsi="Times New Roman" w:cs="Times New Roman"/>
          <w:color w:val="000000"/>
          <w:lang w:val="en-US"/>
        </w:rPr>
        <w:t>s</w:t>
      </w:r>
      <w:r w:rsidR="000E36B2">
        <w:rPr>
          <w:rFonts w:ascii="Times New Roman" w:eastAsia="Times New Roman" w:hAnsi="Times New Roman" w:cs="Times New Roman"/>
          <w:color w:val="000000"/>
          <w:lang w:val="en-US"/>
        </w:rPr>
        <w:t>.</w:t>
      </w:r>
    </w:p>
    <w:p w14:paraId="0D973CFC" w14:textId="099CBEF3" w:rsidR="00BD5F66" w:rsidRDefault="00BD5F66" w:rsidP="00CA21F0">
      <w:pPr>
        <w:numPr>
          <w:ilvl w:val="0"/>
          <w:numId w:val="19"/>
        </w:num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Collect a surface core to 30 cm </w:t>
      </w:r>
      <w:r w:rsidR="004C32AC">
        <w:rPr>
          <w:rFonts w:ascii="Times New Roman" w:eastAsia="Times New Roman" w:hAnsi="Times New Roman" w:cs="Times New Roman"/>
          <w:color w:val="000000"/>
          <w:lang w:val="en-US"/>
        </w:rPr>
        <w:t xml:space="preserve">or depth of refusal </w:t>
      </w:r>
      <w:r>
        <w:rPr>
          <w:rFonts w:ascii="Times New Roman" w:eastAsia="Times New Roman" w:hAnsi="Times New Roman" w:cs="Times New Roman"/>
          <w:color w:val="000000"/>
          <w:lang w:val="en-US"/>
        </w:rPr>
        <w:t xml:space="preserve">using the </w:t>
      </w:r>
      <w:r w:rsidR="005534E1">
        <w:rPr>
          <w:rFonts w:ascii="Times New Roman" w:eastAsia="Times New Roman" w:hAnsi="Times New Roman" w:cs="Times New Roman"/>
          <w:color w:val="000000"/>
          <w:lang w:val="en-US"/>
        </w:rPr>
        <w:t>large diameter</w:t>
      </w:r>
      <w:r>
        <w:rPr>
          <w:rFonts w:ascii="Times New Roman" w:eastAsia="Times New Roman" w:hAnsi="Times New Roman" w:cs="Times New Roman"/>
          <w:color w:val="000000"/>
          <w:lang w:val="en-US"/>
        </w:rPr>
        <w:t xml:space="preserve"> gouge auger.</w:t>
      </w:r>
    </w:p>
    <w:p w14:paraId="7E0B4C9C" w14:textId="77777777" w:rsidR="00F81D66" w:rsidRDefault="00F81D66" w:rsidP="00F81D66">
      <w:pPr>
        <w:spacing w:line="240" w:lineRule="auto"/>
        <w:ind w:left="720" w:firstLine="360"/>
        <w:textAlignment w:val="baseline"/>
        <w:rPr>
          <w:rFonts w:ascii="Times New Roman" w:eastAsia="Times New Roman" w:hAnsi="Times New Roman" w:cs="Times New Roman"/>
          <w:color w:val="000000"/>
          <w:lang w:val="en-US"/>
        </w:rPr>
      </w:pPr>
      <w:r w:rsidRPr="00F81D66">
        <w:rPr>
          <w:rFonts w:ascii="Times New Roman" w:eastAsia="Times New Roman" w:hAnsi="Times New Roman" w:cs="Times New Roman"/>
          <w:color w:val="000000"/>
          <w:lang w:val="en-US"/>
        </w:rPr>
        <w:t xml:space="preserve">a. </w:t>
      </w:r>
      <w:r>
        <w:rPr>
          <w:rFonts w:ascii="Times New Roman" w:eastAsia="Times New Roman" w:hAnsi="Times New Roman" w:cs="Times New Roman"/>
          <w:color w:val="000000"/>
          <w:lang w:val="en-US"/>
        </w:rPr>
        <w:tab/>
      </w:r>
      <w:r w:rsidRPr="00F81D66">
        <w:rPr>
          <w:rFonts w:ascii="Times New Roman" w:eastAsia="Times New Roman" w:hAnsi="Times New Roman" w:cs="Times New Roman"/>
          <w:color w:val="000000"/>
          <w:lang w:val="en-US"/>
        </w:rPr>
        <w:t>Using body weight and gentle strikes with the rubber mallet, drive the auger down to the</w:t>
      </w:r>
    </w:p>
    <w:p w14:paraId="1286FE4D" w14:textId="77777777" w:rsidR="00F81D66" w:rsidRPr="00F81D66" w:rsidRDefault="00F81D66" w:rsidP="00F81D66">
      <w:pPr>
        <w:spacing w:line="240" w:lineRule="auto"/>
        <w:ind w:left="720" w:firstLine="720"/>
        <w:textAlignment w:val="baseline"/>
        <w:rPr>
          <w:rFonts w:ascii="Times New Roman" w:eastAsia="Times New Roman" w:hAnsi="Times New Roman" w:cs="Times New Roman"/>
          <w:color w:val="000000"/>
          <w:lang w:val="en-US"/>
        </w:rPr>
      </w:pPr>
      <w:r w:rsidRPr="00F81D66">
        <w:rPr>
          <w:rFonts w:ascii="Times New Roman" w:eastAsia="Times New Roman" w:hAnsi="Times New Roman" w:cs="Times New Roman"/>
          <w:color w:val="000000"/>
          <w:lang w:val="en-US"/>
        </w:rPr>
        <w:t>end of the sampling cup.</w:t>
      </w:r>
    </w:p>
    <w:p w14:paraId="5FD68CBD" w14:textId="7E88098E" w:rsidR="00F81D66" w:rsidRDefault="00F81D66" w:rsidP="00F81D66">
      <w:pPr>
        <w:spacing w:line="240" w:lineRule="auto"/>
        <w:ind w:left="1440" w:hanging="36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b. </w:t>
      </w:r>
      <w:r>
        <w:rPr>
          <w:rFonts w:ascii="Times New Roman" w:eastAsia="Times New Roman" w:hAnsi="Times New Roman" w:cs="Times New Roman"/>
          <w:color w:val="000000"/>
          <w:lang w:val="en-US"/>
        </w:rPr>
        <w:tab/>
      </w:r>
      <w:r w:rsidRPr="00F81D66">
        <w:rPr>
          <w:rFonts w:ascii="Times New Roman" w:eastAsia="Times New Roman" w:hAnsi="Times New Roman" w:cs="Times New Roman"/>
          <w:color w:val="000000"/>
          <w:lang w:val="en-US"/>
        </w:rPr>
        <w:t>Rotate the gouge auger to cut the core and pull vertically from the hole. Carefully remove the sample from the hole.</w:t>
      </w:r>
    </w:p>
    <w:p w14:paraId="43E38C90" w14:textId="02A0AB88" w:rsidR="00AE65ED" w:rsidRDefault="00AE65ED" w:rsidP="00AE65ED">
      <w:pPr>
        <w:spacing w:line="240" w:lineRule="auto"/>
        <w:ind w:left="144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w:t>
      </w:r>
      <w:r w:rsidRPr="00AE65ED">
        <w:rPr>
          <w:rFonts w:ascii="Times New Roman" w:eastAsia="Times New Roman" w:hAnsi="Times New Roman" w:cs="Times New Roman"/>
          <w:color w:val="000000"/>
          <w:lang w:val="en-US"/>
        </w:rPr>
        <w:t xml:space="preserve">○ Using a measuring tape record </w:t>
      </w:r>
      <w:r>
        <w:rPr>
          <w:rFonts w:ascii="Times New Roman" w:eastAsia="Times New Roman" w:hAnsi="Times New Roman" w:cs="Times New Roman"/>
          <w:color w:val="000000"/>
          <w:lang w:val="en-US"/>
        </w:rPr>
        <w:t xml:space="preserve">the total core length </w:t>
      </w:r>
      <w:proofErr w:type="spellStart"/>
      <w:r w:rsidRPr="00AE65ED">
        <w:rPr>
          <w:rFonts w:ascii="Times New Roman" w:eastAsia="Times New Roman" w:hAnsi="Times New Roman" w:cs="Times New Roman"/>
          <w:b/>
          <w:color w:val="000000"/>
          <w:lang w:val="en-US"/>
        </w:rPr>
        <w:t>org_len_cm</w:t>
      </w:r>
      <w:proofErr w:type="spellEnd"/>
      <w:r w:rsidRPr="00AE65ED">
        <w:rPr>
          <w:rFonts w:ascii="Times New Roman" w:eastAsia="Times New Roman" w:hAnsi="Times New Roman" w:cs="Times New Roman"/>
          <w:color w:val="000000"/>
          <w:lang w:val="en-US"/>
        </w:rPr>
        <w:t xml:space="preserve"> in cm to the nearest mm</w:t>
      </w:r>
    </w:p>
    <w:p w14:paraId="44E2146A" w14:textId="77777777" w:rsidR="00F81D66" w:rsidRDefault="00F81D66" w:rsidP="00F81D66">
      <w:pPr>
        <w:spacing w:line="240" w:lineRule="auto"/>
        <w:ind w:left="1440" w:hanging="360"/>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c. </w:t>
      </w:r>
      <w:r>
        <w:rPr>
          <w:rFonts w:ascii="Times New Roman" w:eastAsia="Times New Roman" w:hAnsi="Times New Roman" w:cs="Times New Roman"/>
          <w:color w:val="000000"/>
          <w:lang w:val="en-US"/>
        </w:rPr>
        <w:tab/>
        <w:t>Lay the sample on the ground and examine the top of the core for evidence of an organic horizon</w:t>
      </w:r>
    </w:p>
    <w:p w14:paraId="3035F39C" w14:textId="35EE67BC" w:rsidR="00F81D66" w:rsidRDefault="00F81D66" w:rsidP="00F81D66">
      <w:pPr>
        <w:pStyle w:val="NormalWeb"/>
        <w:spacing w:before="0" w:beforeAutospacing="0" w:after="0" w:afterAutospacing="0"/>
        <w:ind w:left="1080" w:firstLine="720"/>
        <w:textAlignment w:val="baseline"/>
        <w:rPr>
          <w:color w:val="000000"/>
          <w:sz w:val="22"/>
          <w:szCs w:val="22"/>
        </w:rPr>
      </w:pPr>
      <w:bookmarkStart w:id="9" w:name="_Hlk169159730"/>
      <w:r w:rsidRPr="00AB3C6E">
        <w:t>○</w:t>
      </w:r>
      <w:r>
        <w:t xml:space="preserve"> </w:t>
      </w:r>
      <w:r>
        <w:rPr>
          <w:color w:val="000000"/>
          <w:sz w:val="22"/>
          <w:szCs w:val="22"/>
        </w:rPr>
        <w:t>U</w:t>
      </w:r>
      <w:r w:rsidRPr="00F81D66">
        <w:rPr>
          <w:color w:val="000000"/>
          <w:sz w:val="22"/>
          <w:szCs w:val="22"/>
        </w:rPr>
        <w:t xml:space="preserve">sing a measuring tape record </w:t>
      </w:r>
      <w:proofErr w:type="spellStart"/>
      <w:r w:rsidRPr="00F81D66">
        <w:rPr>
          <w:b/>
          <w:bCs/>
          <w:color w:val="000000"/>
          <w:sz w:val="22"/>
          <w:szCs w:val="22"/>
          <w:u w:val="single"/>
        </w:rPr>
        <w:t>org_d</w:t>
      </w:r>
      <w:proofErr w:type="spellEnd"/>
      <w:r w:rsidRPr="00F81D66">
        <w:rPr>
          <w:b/>
          <w:bCs/>
          <w:color w:val="000000"/>
          <w:sz w:val="22"/>
          <w:szCs w:val="22"/>
          <w:u w:val="single"/>
        </w:rPr>
        <w:t xml:space="preserve"> cm</w:t>
      </w:r>
      <w:r w:rsidRPr="00F81D66">
        <w:rPr>
          <w:bCs/>
          <w:color w:val="000000"/>
          <w:sz w:val="22"/>
          <w:szCs w:val="22"/>
        </w:rPr>
        <w:t xml:space="preserve"> in cm to the nearest mm</w:t>
      </w:r>
    </w:p>
    <w:bookmarkEnd w:id="9"/>
    <w:p w14:paraId="160E7722" w14:textId="02490E4A" w:rsidR="000E36B2" w:rsidRDefault="000E36B2" w:rsidP="000E36B2">
      <w:pPr>
        <w:pStyle w:val="NormalWeb"/>
        <w:spacing w:before="0" w:beforeAutospacing="0" w:after="0" w:afterAutospacing="0"/>
        <w:ind w:left="1440" w:firstLine="360"/>
        <w:textAlignment w:val="baseline"/>
        <w:rPr>
          <w:sz w:val="22"/>
          <w:szCs w:val="22"/>
        </w:rPr>
      </w:pPr>
      <w:r w:rsidRPr="00AE65ED">
        <w:rPr>
          <w:sz w:val="22"/>
          <w:szCs w:val="22"/>
        </w:rPr>
        <w:sym w:font="Wingdings" w:char="F0E0"/>
      </w:r>
      <w:r w:rsidRPr="00AE65ED">
        <w:rPr>
          <w:sz w:val="22"/>
          <w:szCs w:val="22"/>
        </w:rPr>
        <w:t>if the core is abnormally short and uniform in color, determine whether the surface is organic or mineral based on the composition of other cores in the plot.</w:t>
      </w:r>
    </w:p>
    <w:p w14:paraId="47B5E3A8" w14:textId="15213FEE" w:rsidR="00AE65ED" w:rsidRPr="00AE65ED" w:rsidRDefault="00AE65ED" w:rsidP="000E36B2">
      <w:pPr>
        <w:pStyle w:val="NormalWeb"/>
        <w:spacing w:before="0" w:beforeAutospacing="0" w:after="0" w:afterAutospacing="0"/>
        <w:ind w:left="1440" w:firstLine="360"/>
        <w:textAlignment w:val="baseline"/>
        <w:rPr>
          <w:color w:val="000000"/>
          <w:sz w:val="22"/>
          <w:szCs w:val="22"/>
        </w:rPr>
      </w:pPr>
      <w:r w:rsidRPr="00AE65ED">
        <w:rPr>
          <w:sz w:val="22"/>
          <w:szCs w:val="22"/>
        </w:rPr>
        <w:sym w:font="Wingdings" w:char="F0E0"/>
      </w:r>
      <w:r>
        <w:rPr>
          <w:sz w:val="22"/>
          <w:szCs w:val="22"/>
        </w:rPr>
        <w:t xml:space="preserve">if the </w:t>
      </w:r>
      <w:r w:rsidR="008C43E0">
        <w:rPr>
          <w:sz w:val="22"/>
          <w:szCs w:val="22"/>
        </w:rPr>
        <w:t>organic horizon boundary is gradual or unclear, make a note.</w:t>
      </w:r>
    </w:p>
    <w:p w14:paraId="20CF7DFE" w14:textId="77777777" w:rsidR="00F81D66" w:rsidRDefault="00F81D66" w:rsidP="00F81D66">
      <w:pPr>
        <w:pStyle w:val="NormalWeb"/>
        <w:spacing w:before="0" w:beforeAutospacing="0" w:after="0" w:afterAutospacing="0"/>
        <w:ind w:left="1080"/>
        <w:textAlignment w:val="baseline"/>
        <w:rPr>
          <w:sz w:val="22"/>
          <w:szCs w:val="22"/>
        </w:rPr>
      </w:pPr>
      <w:r w:rsidRPr="00F81D66">
        <w:rPr>
          <w:sz w:val="22"/>
          <w:szCs w:val="22"/>
        </w:rPr>
        <w:t xml:space="preserve">d. </w:t>
      </w:r>
      <w:r>
        <w:rPr>
          <w:sz w:val="22"/>
          <w:szCs w:val="22"/>
        </w:rPr>
        <w:tab/>
        <w:t>Split the core into the appropriate bags / buckets</w:t>
      </w:r>
    </w:p>
    <w:p w14:paraId="53213657" w14:textId="5E081168" w:rsidR="0005645B" w:rsidRDefault="00F81D66" w:rsidP="00F81D66">
      <w:pPr>
        <w:pStyle w:val="NormalWeb"/>
        <w:spacing w:before="0" w:beforeAutospacing="0" w:after="0" w:afterAutospacing="0"/>
        <w:ind w:left="1440"/>
        <w:textAlignment w:val="baseline"/>
        <w:rPr>
          <w:color w:val="000000"/>
          <w:sz w:val="22"/>
          <w:szCs w:val="22"/>
        </w:rPr>
      </w:pPr>
      <w:proofErr w:type="spellStart"/>
      <w:r>
        <w:rPr>
          <w:color w:val="000000"/>
          <w:sz w:val="22"/>
          <w:szCs w:val="22"/>
        </w:rPr>
        <w:t>i</w:t>
      </w:r>
      <w:proofErr w:type="spellEnd"/>
      <w:r>
        <w:rPr>
          <w:color w:val="000000"/>
          <w:sz w:val="22"/>
          <w:szCs w:val="22"/>
        </w:rPr>
        <w:t xml:space="preserve">. </w:t>
      </w:r>
      <w:r w:rsidR="0005645B">
        <w:rPr>
          <w:color w:val="000000"/>
          <w:sz w:val="22"/>
          <w:szCs w:val="22"/>
        </w:rPr>
        <w:t>M</w:t>
      </w:r>
      <w:r>
        <w:rPr>
          <w:color w:val="000000"/>
          <w:sz w:val="22"/>
          <w:szCs w:val="22"/>
        </w:rPr>
        <w:t xml:space="preserve">easuring from the top of the core, </w:t>
      </w:r>
      <w:r w:rsidR="0005645B">
        <w:rPr>
          <w:color w:val="000000"/>
          <w:sz w:val="22"/>
          <w:szCs w:val="22"/>
        </w:rPr>
        <w:t xml:space="preserve">use a </w:t>
      </w:r>
      <w:r w:rsidR="008C43E0">
        <w:rPr>
          <w:color w:val="000000"/>
          <w:sz w:val="22"/>
          <w:szCs w:val="22"/>
        </w:rPr>
        <w:t>spatula to</w:t>
      </w:r>
      <w:r w:rsidR="0005645B">
        <w:rPr>
          <w:color w:val="000000"/>
          <w:sz w:val="22"/>
          <w:szCs w:val="22"/>
        </w:rPr>
        <w:t xml:space="preserve"> </w:t>
      </w:r>
      <w:r>
        <w:rPr>
          <w:color w:val="000000"/>
          <w:sz w:val="22"/>
          <w:szCs w:val="22"/>
        </w:rPr>
        <w:t>cut the portion of the core from 20 cm</w:t>
      </w:r>
      <w:r w:rsidR="0005645B">
        <w:rPr>
          <w:color w:val="000000"/>
          <w:sz w:val="22"/>
          <w:szCs w:val="22"/>
        </w:rPr>
        <w:t xml:space="preserve"> depth</w:t>
      </w:r>
      <w:r>
        <w:rPr>
          <w:color w:val="000000"/>
          <w:sz w:val="22"/>
          <w:szCs w:val="22"/>
        </w:rPr>
        <w:t xml:space="preserve"> to the bottom of the core and </w:t>
      </w:r>
      <w:r w:rsidR="0005645B">
        <w:rPr>
          <w:color w:val="000000"/>
          <w:sz w:val="22"/>
          <w:szCs w:val="22"/>
        </w:rPr>
        <w:t>use a spoon to scoop / scrape the material in</w:t>
      </w:r>
      <w:r>
        <w:rPr>
          <w:color w:val="000000"/>
          <w:sz w:val="22"/>
          <w:szCs w:val="22"/>
        </w:rPr>
        <w:t xml:space="preserve">to the appropriate bag for a </w:t>
      </w:r>
      <w:r w:rsidR="0005645B">
        <w:rPr>
          <w:color w:val="000000"/>
          <w:sz w:val="22"/>
          <w:szCs w:val="22"/>
        </w:rPr>
        <w:t xml:space="preserve">point within a </w:t>
      </w:r>
      <w:r>
        <w:rPr>
          <w:color w:val="000000"/>
          <w:sz w:val="22"/>
          <w:szCs w:val="22"/>
        </w:rPr>
        <w:t xml:space="preserve">CFI plot (i.e. </w:t>
      </w:r>
      <w:r w:rsidR="0005645B">
        <w:rPr>
          <w:color w:val="000000"/>
          <w:sz w:val="22"/>
          <w:szCs w:val="22"/>
        </w:rPr>
        <w:t>20-50) or otherwise the appropriate bucket.</w:t>
      </w:r>
    </w:p>
    <w:p w14:paraId="3C2E82DE" w14:textId="77777777" w:rsidR="0005645B" w:rsidRPr="00F81D66" w:rsidRDefault="0005645B" w:rsidP="0005645B">
      <w:pPr>
        <w:pStyle w:val="NormalWeb"/>
        <w:spacing w:before="0" w:beforeAutospacing="0" w:after="0" w:afterAutospacing="0"/>
        <w:ind w:left="1440"/>
        <w:textAlignment w:val="baseline"/>
        <w:rPr>
          <w:color w:val="000000"/>
          <w:sz w:val="22"/>
          <w:szCs w:val="22"/>
        </w:rPr>
      </w:pPr>
      <w:r>
        <w:rPr>
          <w:color w:val="000000"/>
          <w:sz w:val="22"/>
          <w:szCs w:val="22"/>
        </w:rPr>
        <w:t xml:space="preserve">ii. repeat step </w:t>
      </w:r>
      <w:proofErr w:type="spellStart"/>
      <w:r>
        <w:rPr>
          <w:color w:val="000000"/>
          <w:sz w:val="22"/>
          <w:szCs w:val="22"/>
        </w:rPr>
        <w:t>i</w:t>
      </w:r>
      <w:proofErr w:type="spellEnd"/>
      <w:r>
        <w:rPr>
          <w:color w:val="000000"/>
          <w:sz w:val="22"/>
          <w:szCs w:val="22"/>
        </w:rPr>
        <w:t xml:space="preserve"> above for the portion of the core corresponding to 10-20 cm depth and again for the top 10 cm portion of the core.</w:t>
      </w:r>
    </w:p>
    <w:p w14:paraId="6931354D" w14:textId="2E859941" w:rsidR="005534E1" w:rsidRDefault="005534E1" w:rsidP="005534E1">
      <w:pPr>
        <w:spacing w:line="240" w:lineRule="auto"/>
        <w:ind w:left="1440" w:hanging="360"/>
        <w:textAlignment w:val="baseline"/>
        <w:rPr>
          <w:rFonts w:ascii="Times New Roman" w:eastAsia="Times New Roman" w:hAnsi="Times New Roman" w:cs="Times New Roman"/>
          <w:color w:val="000000"/>
          <w:lang w:val="en-US"/>
        </w:rPr>
      </w:pPr>
      <w:r w:rsidRPr="005534E1">
        <w:rPr>
          <w:rFonts w:ascii="Times New Roman" w:eastAsia="Times New Roman" w:hAnsi="Times New Roman" w:cs="Times New Roman"/>
          <w:color w:val="000000"/>
          <w:lang w:val="en-US"/>
        </w:rPr>
        <w:sym w:font="Wingdings" w:char="F0E0"/>
      </w:r>
      <w:r>
        <w:rPr>
          <w:rFonts w:ascii="Times New Roman" w:eastAsia="Times New Roman" w:hAnsi="Times New Roman" w:cs="Times New Roman"/>
          <w:color w:val="000000"/>
          <w:lang w:val="en-US"/>
        </w:rPr>
        <w:t xml:space="preserve"> if </w:t>
      </w:r>
      <w:r w:rsidR="00C02FEB">
        <w:rPr>
          <w:rFonts w:ascii="Times New Roman" w:eastAsia="Times New Roman" w:hAnsi="Times New Roman" w:cs="Times New Roman"/>
          <w:color w:val="000000"/>
          <w:lang w:val="en-US"/>
        </w:rPr>
        <w:t>in a CFI plot, or the material in the bucket for the target depth is less than approximately 2</w:t>
      </w:r>
      <w:r w:rsidR="004A1E42">
        <w:rPr>
          <w:rFonts w:ascii="Times New Roman" w:eastAsia="Times New Roman" w:hAnsi="Times New Roman" w:cs="Times New Roman"/>
          <w:color w:val="000000"/>
          <w:lang w:val="en-US"/>
        </w:rPr>
        <w:t>5</w:t>
      </w:r>
      <w:r w:rsidR="00C02FEB">
        <w:rPr>
          <w:rFonts w:ascii="Times New Roman" w:eastAsia="Times New Roman" w:hAnsi="Times New Roman" w:cs="Times New Roman"/>
          <w:color w:val="000000"/>
          <w:lang w:val="en-US"/>
        </w:rPr>
        <w:t>0 ml, take another core</w:t>
      </w:r>
      <w:r w:rsidR="008C43E0">
        <w:rPr>
          <w:rFonts w:ascii="Times New Roman" w:eastAsia="Times New Roman" w:hAnsi="Times New Roman" w:cs="Times New Roman"/>
          <w:color w:val="000000"/>
          <w:lang w:val="en-US"/>
        </w:rPr>
        <w:t xml:space="preserve"> and repeat the sampling only, without recording additional data.</w:t>
      </w:r>
    </w:p>
    <w:p w14:paraId="22096B48" w14:textId="1BBB4515" w:rsidR="00EB3C31" w:rsidRPr="004A1E42" w:rsidRDefault="00EB3C31" w:rsidP="004A1E42">
      <w:pPr>
        <w:spacing w:line="240" w:lineRule="auto"/>
        <w:ind w:left="1440" w:hanging="360"/>
        <w:textAlignment w:val="baseline"/>
        <w:rPr>
          <w:rFonts w:ascii="Times New Roman" w:eastAsia="Times New Roman" w:hAnsi="Times New Roman" w:cs="Times New Roman"/>
          <w:color w:val="000000"/>
          <w:lang w:val="en-US"/>
        </w:rPr>
      </w:pPr>
      <w:r w:rsidRPr="00C02FEB">
        <w:rPr>
          <w:rFonts w:ascii="Times New Roman" w:hAnsi="Times New Roman" w:cs="Times New Roman"/>
          <w:color w:val="000000"/>
        </w:rPr>
        <w:sym w:font="Wingdings" w:char="F0E0"/>
      </w:r>
      <w:r w:rsidRPr="00C02FEB">
        <w:rPr>
          <w:rFonts w:ascii="Times New Roman" w:hAnsi="Times New Roman" w:cs="Times New Roman"/>
          <w:color w:val="000000"/>
        </w:rPr>
        <w:t xml:space="preserve"> If any soil sample exceeds approximately </w:t>
      </w:r>
      <w:r w:rsidR="00496ECD">
        <w:rPr>
          <w:rFonts w:ascii="Times New Roman" w:hAnsi="Times New Roman" w:cs="Times New Roman"/>
          <w:color w:val="000000"/>
        </w:rPr>
        <w:t>1</w:t>
      </w:r>
      <w:r w:rsidRPr="00C02FEB">
        <w:rPr>
          <w:rFonts w:ascii="Times New Roman" w:hAnsi="Times New Roman" w:cs="Times New Roman"/>
          <w:color w:val="000000"/>
        </w:rPr>
        <w:t xml:space="preserve"> kg, take a subsample.</w:t>
      </w:r>
    </w:p>
    <w:p w14:paraId="292F2E92" w14:textId="6D235748" w:rsidR="00496ECD" w:rsidRDefault="00496ECD" w:rsidP="004A1E42">
      <w:pPr>
        <w:pStyle w:val="NormalWeb"/>
        <w:numPr>
          <w:ilvl w:val="2"/>
          <w:numId w:val="16"/>
        </w:numPr>
        <w:spacing w:before="0" w:beforeAutospacing="0" w:after="0" w:afterAutospacing="0"/>
        <w:ind w:left="1800"/>
        <w:textAlignment w:val="baseline"/>
        <w:rPr>
          <w:color w:val="000000"/>
          <w:sz w:val="22"/>
          <w:szCs w:val="22"/>
        </w:rPr>
      </w:pPr>
      <w:r>
        <w:rPr>
          <w:color w:val="000000"/>
          <w:sz w:val="22"/>
          <w:szCs w:val="22"/>
        </w:rPr>
        <w:t>Use your gloved hand to homogenize the soil in the bucket, making sure to break up any large clumps.</w:t>
      </w:r>
    </w:p>
    <w:p w14:paraId="5E65665F" w14:textId="3101B2A5" w:rsidR="00EB3C31" w:rsidRDefault="00EB3C31" w:rsidP="004A1E42">
      <w:pPr>
        <w:pStyle w:val="NormalWeb"/>
        <w:numPr>
          <w:ilvl w:val="2"/>
          <w:numId w:val="16"/>
        </w:numPr>
        <w:spacing w:before="0" w:beforeAutospacing="0" w:after="0" w:afterAutospacing="0"/>
        <w:ind w:left="1800"/>
        <w:textAlignment w:val="baseline"/>
        <w:rPr>
          <w:color w:val="000000"/>
          <w:sz w:val="22"/>
          <w:szCs w:val="22"/>
        </w:rPr>
      </w:pPr>
      <w:r>
        <w:rPr>
          <w:color w:val="000000"/>
          <w:sz w:val="22"/>
          <w:szCs w:val="22"/>
        </w:rPr>
        <w:t>Take a handful of from the top, middle, and bottom of the bucket and place in a labeled plastic bag.</w:t>
      </w:r>
    </w:p>
    <w:p w14:paraId="731533B5" w14:textId="77777777" w:rsidR="00EB3C31" w:rsidRDefault="00EB3C31" w:rsidP="004A1E42">
      <w:pPr>
        <w:pStyle w:val="NormalWeb"/>
        <w:numPr>
          <w:ilvl w:val="2"/>
          <w:numId w:val="16"/>
        </w:numPr>
        <w:spacing w:before="0" w:beforeAutospacing="0" w:after="0" w:afterAutospacing="0"/>
        <w:ind w:left="1800"/>
        <w:textAlignment w:val="baseline"/>
        <w:rPr>
          <w:color w:val="000000"/>
          <w:sz w:val="22"/>
          <w:szCs w:val="22"/>
        </w:rPr>
      </w:pPr>
      <w:r>
        <w:rPr>
          <w:color w:val="000000"/>
          <w:sz w:val="22"/>
          <w:szCs w:val="22"/>
        </w:rPr>
        <w:t xml:space="preserve">Using your gloved hand mix the </w:t>
      </w:r>
      <w:r w:rsidR="003145FE">
        <w:rPr>
          <w:color w:val="000000"/>
          <w:sz w:val="22"/>
          <w:szCs w:val="22"/>
        </w:rPr>
        <w:t>soil</w:t>
      </w:r>
      <w:r>
        <w:rPr>
          <w:color w:val="000000"/>
          <w:sz w:val="22"/>
          <w:szCs w:val="22"/>
        </w:rPr>
        <w:t xml:space="preserve"> that remains in the bucket.</w:t>
      </w:r>
    </w:p>
    <w:p w14:paraId="0F6DA7DC" w14:textId="7A55FF02" w:rsidR="00EB3C31" w:rsidRDefault="00EB3C31" w:rsidP="004A1E42">
      <w:pPr>
        <w:pStyle w:val="NormalWeb"/>
        <w:numPr>
          <w:ilvl w:val="2"/>
          <w:numId w:val="16"/>
        </w:numPr>
        <w:spacing w:before="0" w:beforeAutospacing="0" w:after="0" w:afterAutospacing="0"/>
        <w:ind w:left="1800"/>
        <w:textAlignment w:val="baseline"/>
        <w:rPr>
          <w:color w:val="000000"/>
          <w:sz w:val="22"/>
          <w:szCs w:val="22"/>
        </w:rPr>
      </w:pPr>
      <w:r>
        <w:rPr>
          <w:color w:val="000000"/>
          <w:sz w:val="22"/>
          <w:szCs w:val="22"/>
        </w:rPr>
        <w:t xml:space="preserve">Of the mixed </w:t>
      </w:r>
      <w:r w:rsidR="003145FE">
        <w:rPr>
          <w:color w:val="000000"/>
          <w:sz w:val="22"/>
          <w:szCs w:val="22"/>
        </w:rPr>
        <w:t>soil</w:t>
      </w:r>
      <w:r>
        <w:rPr>
          <w:color w:val="000000"/>
          <w:sz w:val="22"/>
          <w:szCs w:val="22"/>
        </w:rPr>
        <w:t xml:space="preserve">, take a handful of </w:t>
      </w:r>
      <w:r w:rsidR="00C02FEB">
        <w:rPr>
          <w:color w:val="000000"/>
          <w:sz w:val="22"/>
          <w:szCs w:val="22"/>
        </w:rPr>
        <w:t>soil</w:t>
      </w:r>
      <w:r>
        <w:rPr>
          <w:color w:val="000000"/>
          <w:sz w:val="22"/>
          <w:szCs w:val="22"/>
        </w:rPr>
        <w:t xml:space="preserve"> from the top, middle, and bottom of the bucket and place in a labeled plastic bag.</w:t>
      </w:r>
    </w:p>
    <w:p w14:paraId="5024DB66" w14:textId="1C3708B0" w:rsidR="00496ECD" w:rsidRDefault="00496ECD" w:rsidP="004A1E42">
      <w:pPr>
        <w:pStyle w:val="NormalWeb"/>
        <w:numPr>
          <w:ilvl w:val="2"/>
          <w:numId w:val="16"/>
        </w:numPr>
        <w:spacing w:before="0" w:beforeAutospacing="0" w:after="0" w:afterAutospacing="0"/>
        <w:ind w:left="1800"/>
        <w:textAlignment w:val="baseline"/>
        <w:rPr>
          <w:color w:val="000000"/>
          <w:sz w:val="22"/>
          <w:szCs w:val="22"/>
        </w:rPr>
      </w:pPr>
      <w:r>
        <w:rPr>
          <w:color w:val="000000"/>
          <w:sz w:val="22"/>
          <w:szCs w:val="22"/>
        </w:rPr>
        <w:t>Place the remaining soil in an open hole near a sample site.</w:t>
      </w:r>
    </w:p>
    <w:p w14:paraId="7CCD5532" w14:textId="77777777" w:rsidR="00194141" w:rsidRPr="00EB3C31" w:rsidRDefault="00194141" w:rsidP="00194141">
      <w:pPr>
        <w:pStyle w:val="NormalWeb"/>
        <w:spacing w:before="0" w:beforeAutospacing="0" w:after="0" w:afterAutospacing="0"/>
        <w:ind w:left="1080"/>
        <w:textAlignment w:val="baseline"/>
        <w:rPr>
          <w:color w:val="000000"/>
          <w:sz w:val="22"/>
          <w:szCs w:val="22"/>
        </w:rPr>
      </w:pPr>
    </w:p>
    <w:p w14:paraId="6C4A5ACB" w14:textId="77777777" w:rsidR="00A77DEE" w:rsidRDefault="003145FE" w:rsidP="003145FE">
      <w:pPr>
        <w:pStyle w:val="NormalWeb"/>
        <w:spacing w:before="0" w:beforeAutospacing="0" w:after="0" w:afterAutospacing="0"/>
        <w:textAlignment w:val="baseline"/>
        <w:rPr>
          <w:b/>
          <w:bCs/>
          <w:color w:val="000000"/>
          <w:sz w:val="22"/>
          <w:szCs w:val="22"/>
        </w:rPr>
      </w:pPr>
      <w:r>
        <w:rPr>
          <w:b/>
          <w:bCs/>
          <w:color w:val="000000"/>
          <w:sz w:val="22"/>
          <w:szCs w:val="22"/>
        </w:rPr>
        <w:t>4</w:t>
      </w:r>
      <w:r w:rsidR="00A77DEE">
        <w:rPr>
          <w:b/>
          <w:bCs/>
          <w:color w:val="000000"/>
          <w:sz w:val="22"/>
          <w:szCs w:val="22"/>
        </w:rPr>
        <w:t xml:space="preserve">. </w:t>
      </w:r>
      <w:r w:rsidR="00A77DEE" w:rsidRPr="00946757">
        <w:rPr>
          <w:b/>
          <w:bCs/>
          <w:color w:val="000000"/>
          <w:sz w:val="22"/>
          <w:szCs w:val="22"/>
        </w:rPr>
        <w:t>Chain-of-Custody and interim storage</w:t>
      </w:r>
    </w:p>
    <w:p w14:paraId="3D1FA6EF" w14:textId="707B8130" w:rsidR="00D0066F" w:rsidRDefault="00BA41FB" w:rsidP="00D0066F">
      <w:pPr>
        <w:pStyle w:val="NormalWeb"/>
        <w:spacing w:before="0" w:beforeAutospacing="0" w:after="0" w:afterAutospacing="0"/>
        <w:textAlignment w:val="baseline"/>
        <w:rPr>
          <w:bCs/>
          <w:color w:val="000000"/>
          <w:sz w:val="22"/>
          <w:szCs w:val="22"/>
        </w:rPr>
      </w:pPr>
      <w:r>
        <w:rPr>
          <w:bCs/>
          <w:color w:val="000000"/>
          <w:sz w:val="22"/>
          <w:szCs w:val="22"/>
        </w:rPr>
        <w:t xml:space="preserve">Samples should be checked in the field, transferred to the lab, and soil sampling rings should be emptied into plastic bags labeled with the sample ID. </w:t>
      </w:r>
    </w:p>
    <w:p w14:paraId="7B8A12DB" w14:textId="5DE586C4" w:rsidR="00BA41FB" w:rsidRPr="00BA41FB" w:rsidRDefault="00BA41FB" w:rsidP="003145FE">
      <w:pPr>
        <w:pStyle w:val="NormalWeb"/>
        <w:spacing w:before="0" w:beforeAutospacing="0" w:after="0" w:afterAutospacing="0"/>
        <w:textAlignment w:val="baseline"/>
        <w:rPr>
          <w:bCs/>
          <w:color w:val="000000"/>
          <w:sz w:val="22"/>
          <w:szCs w:val="22"/>
        </w:rPr>
      </w:pPr>
      <w:r>
        <w:rPr>
          <w:bCs/>
          <w:color w:val="000000"/>
          <w:sz w:val="22"/>
          <w:szCs w:val="22"/>
        </w:rPr>
        <w:t xml:space="preserve">Litter and soil samples can be stored temporarily in plastic bags in the lab fridge over night for </w:t>
      </w:r>
      <w:proofErr w:type="spellStart"/>
      <w:r>
        <w:rPr>
          <w:bCs/>
          <w:color w:val="000000"/>
          <w:sz w:val="22"/>
          <w:szCs w:val="22"/>
        </w:rPr>
        <w:t>upto</w:t>
      </w:r>
      <w:proofErr w:type="spellEnd"/>
      <w:r>
        <w:rPr>
          <w:bCs/>
          <w:color w:val="000000"/>
          <w:sz w:val="22"/>
          <w:szCs w:val="22"/>
        </w:rPr>
        <w:t xml:space="preserve"> a maximum of 28 days prior to further processing.</w:t>
      </w:r>
    </w:p>
    <w:p w14:paraId="7B025829" w14:textId="77777777" w:rsidR="004F0241" w:rsidRDefault="005A4FB7" w:rsidP="005A4FB7">
      <w:pPr>
        <w:pStyle w:val="NormalWeb"/>
        <w:spacing w:before="0" w:beforeAutospacing="0" w:after="0" w:afterAutospacing="0"/>
        <w:ind w:left="720"/>
        <w:textAlignment w:val="baseline"/>
        <w:rPr>
          <w:bCs/>
          <w:color w:val="000000"/>
          <w:sz w:val="22"/>
          <w:szCs w:val="22"/>
        </w:rPr>
      </w:pPr>
      <w:r>
        <w:rPr>
          <w:bCs/>
          <w:color w:val="000000"/>
          <w:sz w:val="22"/>
          <w:szCs w:val="22"/>
        </w:rPr>
        <w:t xml:space="preserve">A. </w:t>
      </w:r>
      <w:r w:rsidR="00BA41FB">
        <w:rPr>
          <w:bCs/>
          <w:color w:val="000000"/>
          <w:sz w:val="22"/>
          <w:szCs w:val="22"/>
        </w:rPr>
        <w:t>Inventory the samples before leaving the plot</w:t>
      </w:r>
    </w:p>
    <w:p w14:paraId="23FD1FCC" w14:textId="77777777" w:rsidR="004F0241" w:rsidRDefault="004F0241" w:rsidP="004F0241">
      <w:pPr>
        <w:pStyle w:val="NormalWeb"/>
        <w:spacing w:before="0" w:beforeAutospacing="0" w:after="0" w:afterAutospacing="0"/>
        <w:ind w:firstLine="720"/>
        <w:textAlignment w:val="baseline"/>
        <w:rPr>
          <w:bCs/>
          <w:color w:val="000000"/>
          <w:sz w:val="22"/>
          <w:szCs w:val="22"/>
        </w:rPr>
      </w:pPr>
      <w:r w:rsidRPr="004F0241">
        <w:rPr>
          <w:bCs/>
          <w:color w:val="000000"/>
          <w:sz w:val="22"/>
          <w:szCs w:val="22"/>
        </w:rPr>
        <w:sym w:font="Wingdings" w:char="F0E0"/>
      </w:r>
      <w:r>
        <w:rPr>
          <w:bCs/>
          <w:color w:val="000000"/>
          <w:sz w:val="22"/>
          <w:szCs w:val="22"/>
        </w:rPr>
        <w:t xml:space="preserve">plots with CFI </w:t>
      </w:r>
      <w:r w:rsidR="00C02FEB">
        <w:rPr>
          <w:bCs/>
          <w:color w:val="000000"/>
          <w:sz w:val="22"/>
          <w:szCs w:val="22"/>
        </w:rPr>
        <w:t xml:space="preserve">and all points sampled </w:t>
      </w:r>
      <w:r w:rsidRPr="00C02FEB">
        <w:rPr>
          <w:bCs/>
          <w:color w:val="000000"/>
          <w:sz w:val="22"/>
          <w:szCs w:val="22"/>
        </w:rPr>
        <w:t>should</w:t>
      </w:r>
      <w:r>
        <w:rPr>
          <w:bCs/>
          <w:color w:val="000000"/>
          <w:sz w:val="22"/>
          <w:szCs w:val="22"/>
        </w:rPr>
        <w:t xml:space="preserve"> have</w:t>
      </w:r>
    </w:p>
    <w:p w14:paraId="40B9952C" w14:textId="4A31818C" w:rsidR="004F0241" w:rsidRDefault="004F0241" w:rsidP="00CA21F0">
      <w:pPr>
        <w:pStyle w:val="NormalWeb"/>
        <w:numPr>
          <w:ilvl w:val="0"/>
          <w:numId w:val="11"/>
        </w:numPr>
        <w:spacing w:before="0" w:beforeAutospacing="0" w:after="0" w:afterAutospacing="0"/>
        <w:textAlignment w:val="baseline"/>
        <w:rPr>
          <w:bCs/>
          <w:color w:val="000000"/>
          <w:sz w:val="22"/>
          <w:szCs w:val="22"/>
        </w:rPr>
      </w:pPr>
      <w:r>
        <w:rPr>
          <w:bCs/>
          <w:color w:val="000000"/>
          <w:sz w:val="22"/>
          <w:szCs w:val="22"/>
        </w:rPr>
        <w:t xml:space="preserve">4 labeled litter bags (1 from each </w:t>
      </w:r>
      <w:r w:rsidR="005A4FB7">
        <w:rPr>
          <w:bCs/>
          <w:color w:val="000000"/>
          <w:sz w:val="22"/>
          <w:szCs w:val="22"/>
        </w:rPr>
        <w:t xml:space="preserve">point in a </w:t>
      </w:r>
      <w:r>
        <w:rPr>
          <w:bCs/>
          <w:color w:val="000000"/>
          <w:sz w:val="22"/>
          <w:szCs w:val="22"/>
        </w:rPr>
        <w:t xml:space="preserve">CFI plot; 1 aggregate from other </w:t>
      </w:r>
      <w:r w:rsidR="005A4FB7">
        <w:rPr>
          <w:bCs/>
          <w:color w:val="000000"/>
          <w:sz w:val="22"/>
          <w:szCs w:val="22"/>
        </w:rPr>
        <w:t>points</w:t>
      </w:r>
      <w:r>
        <w:rPr>
          <w:bCs/>
          <w:color w:val="000000"/>
          <w:sz w:val="22"/>
          <w:szCs w:val="22"/>
        </w:rPr>
        <w:t>)</w:t>
      </w:r>
    </w:p>
    <w:p w14:paraId="2A9C9E70" w14:textId="2013BC39" w:rsidR="004F0241" w:rsidRDefault="004F0241" w:rsidP="00CA21F0">
      <w:pPr>
        <w:pStyle w:val="NormalWeb"/>
        <w:numPr>
          <w:ilvl w:val="0"/>
          <w:numId w:val="11"/>
        </w:numPr>
        <w:spacing w:before="0" w:beforeAutospacing="0" w:after="0" w:afterAutospacing="0"/>
        <w:textAlignment w:val="baseline"/>
        <w:rPr>
          <w:bCs/>
          <w:color w:val="000000"/>
          <w:sz w:val="22"/>
          <w:szCs w:val="22"/>
        </w:rPr>
      </w:pPr>
      <w:r>
        <w:rPr>
          <w:bCs/>
          <w:color w:val="000000"/>
          <w:sz w:val="22"/>
          <w:szCs w:val="22"/>
        </w:rPr>
        <w:t xml:space="preserve">18 filled SBD sample rings from the top two depths at all 9 </w:t>
      </w:r>
      <w:r w:rsidR="005A4FB7">
        <w:rPr>
          <w:bCs/>
          <w:color w:val="000000"/>
          <w:sz w:val="22"/>
          <w:szCs w:val="22"/>
        </w:rPr>
        <w:t>points.</w:t>
      </w:r>
    </w:p>
    <w:p w14:paraId="3028A682" w14:textId="30B45D37" w:rsidR="00D0066F" w:rsidRPr="00D0066F" w:rsidRDefault="00D0066F" w:rsidP="00D0066F">
      <w:pPr>
        <w:pStyle w:val="NormalWeb"/>
        <w:numPr>
          <w:ilvl w:val="1"/>
          <w:numId w:val="11"/>
        </w:numPr>
        <w:spacing w:before="0" w:beforeAutospacing="0" w:after="0" w:afterAutospacing="0"/>
        <w:textAlignment w:val="baseline"/>
        <w:rPr>
          <w:bCs/>
          <w:color w:val="000000"/>
          <w:sz w:val="22"/>
          <w:szCs w:val="22"/>
        </w:rPr>
      </w:pPr>
      <w:r>
        <w:rPr>
          <w:bCs/>
          <w:color w:val="000000"/>
          <w:sz w:val="22"/>
          <w:szCs w:val="22"/>
        </w:rPr>
        <w:t xml:space="preserve">Record the number of filled bulk density rings in </w:t>
      </w:r>
      <w:r>
        <w:rPr>
          <w:b/>
          <w:bCs/>
          <w:color w:val="000000"/>
          <w:sz w:val="22"/>
          <w:szCs w:val="22"/>
        </w:rPr>
        <w:t>B</w:t>
      </w:r>
      <w:r w:rsidRPr="00193033">
        <w:rPr>
          <w:b/>
          <w:bCs/>
          <w:color w:val="000000"/>
          <w:sz w:val="22"/>
          <w:szCs w:val="22"/>
        </w:rPr>
        <w:t>#N4d_d</w:t>
      </w:r>
    </w:p>
    <w:p w14:paraId="55770647" w14:textId="076CC776" w:rsidR="004F0241" w:rsidRDefault="00D86C95" w:rsidP="00CA21F0">
      <w:pPr>
        <w:pStyle w:val="NormalWeb"/>
        <w:numPr>
          <w:ilvl w:val="0"/>
          <w:numId w:val="11"/>
        </w:numPr>
        <w:spacing w:before="0" w:beforeAutospacing="0" w:after="0" w:afterAutospacing="0"/>
        <w:textAlignment w:val="baseline"/>
        <w:rPr>
          <w:bCs/>
          <w:color w:val="000000"/>
          <w:sz w:val="22"/>
          <w:szCs w:val="22"/>
        </w:rPr>
      </w:pPr>
      <w:r>
        <w:rPr>
          <w:bCs/>
          <w:color w:val="000000"/>
          <w:sz w:val="22"/>
          <w:szCs w:val="22"/>
        </w:rPr>
        <w:t>4</w:t>
      </w:r>
      <w:r w:rsidR="004C32AC">
        <w:rPr>
          <w:bCs/>
          <w:color w:val="000000"/>
          <w:sz w:val="22"/>
          <w:szCs w:val="22"/>
        </w:rPr>
        <w:t>-1</w:t>
      </w:r>
      <w:r w:rsidR="00B87060">
        <w:rPr>
          <w:bCs/>
          <w:color w:val="000000"/>
          <w:sz w:val="22"/>
          <w:szCs w:val="22"/>
        </w:rPr>
        <w:t>4</w:t>
      </w:r>
      <w:r w:rsidR="004F0241">
        <w:rPr>
          <w:bCs/>
          <w:color w:val="000000"/>
          <w:sz w:val="22"/>
          <w:szCs w:val="22"/>
        </w:rPr>
        <w:t xml:space="preserve"> labeled soil </w:t>
      </w:r>
      <w:r w:rsidR="00706672">
        <w:rPr>
          <w:bCs/>
          <w:color w:val="000000"/>
          <w:sz w:val="22"/>
          <w:szCs w:val="22"/>
        </w:rPr>
        <w:t xml:space="preserve">composition </w:t>
      </w:r>
      <w:r w:rsidR="004F0241">
        <w:rPr>
          <w:bCs/>
          <w:color w:val="000000"/>
          <w:sz w:val="22"/>
          <w:szCs w:val="22"/>
        </w:rPr>
        <w:t>bags (</w:t>
      </w:r>
      <w:r w:rsidR="004C32AC">
        <w:rPr>
          <w:bCs/>
          <w:color w:val="000000"/>
          <w:sz w:val="22"/>
          <w:szCs w:val="22"/>
        </w:rPr>
        <w:t xml:space="preserve">minimum </w:t>
      </w:r>
      <w:r>
        <w:rPr>
          <w:bCs/>
          <w:color w:val="000000"/>
          <w:sz w:val="22"/>
          <w:szCs w:val="22"/>
        </w:rPr>
        <w:t>where</w:t>
      </w:r>
      <w:r w:rsidR="00B87060">
        <w:rPr>
          <w:bCs/>
          <w:color w:val="000000"/>
          <w:sz w:val="22"/>
          <w:szCs w:val="22"/>
        </w:rPr>
        <w:t xml:space="preserve"> DOR is maximum of 10 cm</w:t>
      </w:r>
      <w:r>
        <w:rPr>
          <w:bCs/>
          <w:color w:val="000000"/>
          <w:sz w:val="22"/>
          <w:szCs w:val="22"/>
        </w:rPr>
        <w:t xml:space="preserve"> in 3 CFI and 1 composited sample from outer transects</w:t>
      </w:r>
      <w:r w:rsidR="00B87060">
        <w:rPr>
          <w:bCs/>
          <w:color w:val="000000"/>
          <w:sz w:val="22"/>
          <w:szCs w:val="22"/>
        </w:rPr>
        <w:t xml:space="preserve">; maximum represents 0-10, 10-20, 20-50 in 3 CFI plots, 50-100 and 100-150 under CFI plots and 0-10, </w:t>
      </w:r>
      <w:r>
        <w:rPr>
          <w:bCs/>
          <w:color w:val="000000"/>
          <w:sz w:val="22"/>
          <w:szCs w:val="22"/>
        </w:rPr>
        <w:t>10-20 and 20-50 outside CFI plots)</w:t>
      </w:r>
      <w:r w:rsidR="005A4FB7">
        <w:rPr>
          <w:bCs/>
          <w:color w:val="000000"/>
          <w:sz w:val="22"/>
          <w:szCs w:val="22"/>
        </w:rPr>
        <w:t>.</w:t>
      </w:r>
    </w:p>
    <w:p w14:paraId="7E9CA312" w14:textId="143B91C3" w:rsidR="00D07CC2" w:rsidRPr="00D07CC2" w:rsidRDefault="00D07CC2" w:rsidP="00D07CC2">
      <w:pPr>
        <w:pStyle w:val="NormalWeb"/>
        <w:numPr>
          <w:ilvl w:val="1"/>
          <w:numId w:val="11"/>
        </w:numPr>
        <w:spacing w:before="0" w:beforeAutospacing="0" w:after="0" w:afterAutospacing="0"/>
        <w:textAlignment w:val="baseline"/>
        <w:rPr>
          <w:bCs/>
          <w:color w:val="000000"/>
          <w:sz w:val="22"/>
          <w:szCs w:val="22"/>
        </w:rPr>
      </w:pPr>
      <w:r>
        <w:rPr>
          <w:bCs/>
          <w:color w:val="000000"/>
          <w:sz w:val="22"/>
          <w:szCs w:val="22"/>
        </w:rPr>
        <w:t xml:space="preserve">Record the number of soil composition samples </w:t>
      </w:r>
      <w:r w:rsidR="00EF7C04">
        <w:rPr>
          <w:bCs/>
          <w:color w:val="000000"/>
          <w:sz w:val="22"/>
          <w:szCs w:val="22"/>
        </w:rPr>
        <w:t xml:space="preserve">at each depth </w:t>
      </w:r>
      <w:r>
        <w:rPr>
          <w:bCs/>
          <w:color w:val="000000"/>
          <w:sz w:val="22"/>
          <w:szCs w:val="22"/>
        </w:rPr>
        <w:t xml:space="preserve">in </w:t>
      </w:r>
      <w:r>
        <w:rPr>
          <w:b/>
          <w:bCs/>
          <w:color w:val="000000"/>
          <w:sz w:val="22"/>
          <w:szCs w:val="22"/>
        </w:rPr>
        <w:t>C</w:t>
      </w:r>
      <w:r w:rsidRPr="00193033">
        <w:rPr>
          <w:b/>
          <w:bCs/>
          <w:color w:val="000000"/>
          <w:sz w:val="22"/>
          <w:szCs w:val="22"/>
        </w:rPr>
        <w:t>#N4d_d</w:t>
      </w:r>
    </w:p>
    <w:p w14:paraId="5238B898" w14:textId="77777777" w:rsidR="005A4FB7" w:rsidRDefault="005A4FB7" w:rsidP="005A4FB7">
      <w:pPr>
        <w:pStyle w:val="NormalWeb"/>
        <w:spacing w:before="0" w:beforeAutospacing="0" w:after="0" w:afterAutospacing="0"/>
        <w:ind w:firstLine="720"/>
        <w:textAlignment w:val="baseline"/>
        <w:rPr>
          <w:bCs/>
          <w:color w:val="000000"/>
          <w:sz w:val="22"/>
          <w:szCs w:val="22"/>
        </w:rPr>
      </w:pPr>
      <w:r w:rsidRPr="004F0241">
        <w:rPr>
          <w:bCs/>
          <w:color w:val="000000"/>
          <w:sz w:val="22"/>
          <w:szCs w:val="22"/>
        </w:rPr>
        <w:sym w:font="Wingdings" w:char="F0E0"/>
      </w:r>
      <w:r>
        <w:rPr>
          <w:bCs/>
          <w:color w:val="000000"/>
          <w:sz w:val="22"/>
          <w:szCs w:val="22"/>
        </w:rPr>
        <w:t>plots outside the CFI should have a minimum of</w:t>
      </w:r>
    </w:p>
    <w:p w14:paraId="650E8126" w14:textId="77777777" w:rsidR="005A4FB7" w:rsidRPr="005A4FB7" w:rsidRDefault="005A4FB7" w:rsidP="00CA21F0">
      <w:pPr>
        <w:pStyle w:val="NormalWeb"/>
        <w:numPr>
          <w:ilvl w:val="0"/>
          <w:numId w:val="11"/>
        </w:numPr>
        <w:spacing w:before="0" w:beforeAutospacing="0" w:after="0" w:afterAutospacing="0"/>
        <w:textAlignment w:val="baseline"/>
        <w:rPr>
          <w:bCs/>
          <w:color w:val="000000"/>
          <w:sz w:val="22"/>
          <w:szCs w:val="22"/>
        </w:rPr>
      </w:pPr>
      <w:r>
        <w:rPr>
          <w:bCs/>
          <w:color w:val="000000"/>
          <w:sz w:val="22"/>
          <w:szCs w:val="22"/>
        </w:rPr>
        <w:t>1 labeled litter bag</w:t>
      </w:r>
    </w:p>
    <w:p w14:paraId="787D7827" w14:textId="77777777" w:rsidR="005A4FB7" w:rsidRDefault="005A4FB7" w:rsidP="00CA21F0">
      <w:pPr>
        <w:pStyle w:val="NormalWeb"/>
        <w:numPr>
          <w:ilvl w:val="0"/>
          <w:numId w:val="11"/>
        </w:numPr>
        <w:spacing w:before="0" w:beforeAutospacing="0" w:after="0" w:afterAutospacing="0"/>
        <w:textAlignment w:val="baseline"/>
        <w:rPr>
          <w:bCs/>
          <w:color w:val="000000"/>
          <w:sz w:val="22"/>
          <w:szCs w:val="22"/>
        </w:rPr>
      </w:pPr>
      <w:r>
        <w:rPr>
          <w:bCs/>
          <w:color w:val="000000"/>
          <w:sz w:val="22"/>
          <w:szCs w:val="22"/>
        </w:rPr>
        <w:t>18 filled SBD sample rings from the top two depths at all 9 points.</w:t>
      </w:r>
    </w:p>
    <w:p w14:paraId="007758D9" w14:textId="2D560EFD" w:rsidR="005A4FB7" w:rsidRDefault="00D86C95" w:rsidP="00CA21F0">
      <w:pPr>
        <w:pStyle w:val="NormalWeb"/>
        <w:numPr>
          <w:ilvl w:val="0"/>
          <w:numId w:val="11"/>
        </w:numPr>
        <w:spacing w:before="0" w:beforeAutospacing="0" w:after="0" w:afterAutospacing="0"/>
        <w:textAlignment w:val="baseline"/>
        <w:rPr>
          <w:bCs/>
          <w:color w:val="000000"/>
          <w:sz w:val="22"/>
          <w:szCs w:val="22"/>
        </w:rPr>
      </w:pPr>
      <w:r>
        <w:rPr>
          <w:bCs/>
          <w:color w:val="000000"/>
          <w:sz w:val="22"/>
          <w:szCs w:val="22"/>
        </w:rPr>
        <w:t>1-5</w:t>
      </w:r>
      <w:r w:rsidR="005A4FB7">
        <w:rPr>
          <w:bCs/>
          <w:color w:val="000000"/>
          <w:sz w:val="22"/>
          <w:szCs w:val="22"/>
        </w:rPr>
        <w:t xml:space="preserve"> labeled soil </w:t>
      </w:r>
      <w:r w:rsidR="00706672">
        <w:rPr>
          <w:bCs/>
          <w:color w:val="000000"/>
          <w:sz w:val="22"/>
          <w:szCs w:val="22"/>
        </w:rPr>
        <w:t xml:space="preserve">composition </w:t>
      </w:r>
      <w:r w:rsidR="005A4FB7">
        <w:rPr>
          <w:bCs/>
          <w:color w:val="000000"/>
          <w:sz w:val="22"/>
          <w:szCs w:val="22"/>
        </w:rPr>
        <w:t xml:space="preserve">bags (aggregates from 0-10, 10-20, 20-50). Check for additional bags collected at depths below 50 cm in the </w:t>
      </w:r>
      <w:r w:rsidR="00D0066F">
        <w:rPr>
          <w:bCs/>
          <w:color w:val="000000"/>
          <w:sz w:val="22"/>
          <w:szCs w:val="22"/>
        </w:rPr>
        <w:t>central transect</w:t>
      </w:r>
      <w:r w:rsidR="005A4FB7">
        <w:rPr>
          <w:bCs/>
          <w:color w:val="000000"/>
          <w:sz w:val="22"/>
          <w:szCs w:val="22"/>
        </w:rPr>
        <w:t>.</w:t>
      </w:r>
    </w:p>
    <w:p w14:paraId="50D65141" w14:textId="0690D075" w:rsidR="00D07CC2" w:rsidRPr="005A4FB7" w:rsidRDefault="00D07CC2" w:rsidP="00D07CC2">
      <w:pPr>
        <w:pStyle w:val="NormalWeb"/>
        <w:numPr>
          <w:ilvl w:val="1"/>
          <w:numId w:val="11"/>
        </w:numPr>
        <w:spacing w:before="0" w:beforeAutospacing="0" w:after="0" w:afterAutospacing="0"/>
        <w:textAlignment w:val="baseline"/>
        <w:rPr>
          <w:bCs/>
          <w:color w:val="000000"/>
          <w:sz w:val="22"/>
          <w:szCs w:val="22"/>
        </w:rPr>
      </w:pPr>
      <w:r>
        <w:rPr>
          <w:bCs/>
          <w:color w:val="000000"/>
          <w:sz w:val="22"/>
          <w:szCs w:val="22"/>
        </w:rPr>
        <w:t>Record numbers of each sample type as above</w:t>
      </w:r>
    </w:p>
    <w:p w14:paraId="7D9826DD" w14:textId="77777777" w:rsidR="003145FE" w:rsidRDefault="00BA41FB" w:rsidP="00BA41FB">
      <w:pPr>
        <w:pStyle w:val="NormalWeb"/>
        <w:spacing w:before="0" w:beforeAutospacing="0" w:after="0" w:afterAutospacing="0"/>
        <w:ind w:firstLine="720"/>
        <w:textAlignment w:val="baseline"/>
        <w:rPr>
          <w:bCs/>
          <w:color w:val="000000"/>
          <w:sz w:val="22"/>
          <w:szCs w:val="22"/>
        </w:rPr>
      </w:pPr>
      <w:r>
        <w:rPr>
          <w:bCs/>
          <w:color w:val="000000"/>
          <w:sz w:val="22"/>
          <w:szCs w:val="22"/>
        </w:rPr>
        <w:t xml:space="preserve">B.   </w:t>
      </w:r>
      <w:r w:rsidR="004F0241">
        <w:rPr>
          <w:bCs/>
          <w:color w:val="000000"/>
          <w:sz w:val="22"/>
          <w:szCs w:val="22"/>
        </w:rPr>
        <w:t xml:space="preserve">Transfer the samples in the tote </w:t>
      </w:r>
      <w:r w:rsidR="005A4FB7">
        <w:rPr>
          <w:bCs/>
          <w:color w:val="000000"/>
          <w:sz w:val="22"/>
          <w:szCs w:val="22"/>
        </w:rPr>
        <w:t>to th</w:t>
      </w:r>
      <w:r>
        <w:rPr>
          <w:bCs/>
          <w:color w:val="000000"/>
          <w:sz w:val="22"/>
          <w:szCs w:val="22"/>
        </w:rPr>
        <w:t>e autoclave room on the first floor of the Pfizer lab.</w:t>
      </w:r>
    </w:p>
    <w:p w14:paraId="5117E8AB" w14:textId="6BBB3F5C" w:rsidR="00BA41FB" w:rsidRDefault="00BA41FB" w:rsidP="00CA21F0">
      <w:pPr>
        <w:pStyle w:val="NormalWeb"/>
        <w:numPr>
          <w:ilvl w:val="0"/>
          <w:numId w:val="19"/>
        </w:numPr>
        <w:spacing w:before="0" w:beforeAutospacing="0" w:after="0" w:afterAutospacing="0"/>
        <w:textAlignment w:val="baseline"/>
        <w:rPr>
          <w:bCs/>
          <w:color w:val="000000"/>
          <w:sz w:val="22"/>
          <w:szCs w:val="22"/>
        </w:rPr>
      </w:pPr>
      <w:r>
        <w:rPr>
          <w:bCs/>
          <w:color w:val="000000"/>
          <w:sz w:val="22"/>
          <w:szCs w:val="22"/>
        </w:rPr>
        <w:t xml:space="preserve">Transfer the SBD samples from the sampling rings into new </w:t>
      </w:r>
      <w:r w:rsidR="00D0066F">
        <w:rPr>
          <w:bCs/>
          <w:color w:val="000000"/>
          <w:sz w:val="22"/>
          <w:szCs w:val="22"/>
        </w:rPr>
        <w:t xml:space="preserve">plastic bags labeled with the </w:t>
      </w:r>
      <w:proofErr w:type="spellStart"/>
      <w:r w:rsidR="00D0066F">
        <w:rPr>
          <w:bCs/>
          <w:color w:val="000000"/>
          <w:sz w:val="22"/>
          <w:szCs w:val="22"/>
        </w:rPr>
        <w:t>sampleID</w:t>
      </w:r>
      <w:proofErr w:type="spellEnd"/>
    </w:p>
    <w:p w14:paraId="097A9447" w14:textId="5312D3E3" w:rsidR="00E54E87" w:rsidRDefault="00E54E87" w:rsidP="00E54E87">
      <w:pPr>
        <w:pStyle w:val="NormalWeb"/>
        <w:spacing w:before="0" w:beforeAutospacing="0" w:after="0" w:afterAutospacing="0"/>
        <w:ind w:left="1800"/>
        <w:textAlignment w:val="baseline"/>
        <w:rPr>
          <w:bCs/>
          <w:color w:val="000000"/>
          <w:sz w:val="22"/>
          <w:szCs w:val="22"/>
        </w:rPr>
      </w:pPr>
      <w:r w:rsidRPr="00E54E87">
        <w:rPr>
          <w:bCs/>
          <w:color w:val="000000"/>
          <w:sz w:val="22"/>
          <w:szCs w:val="22"/>
        </w:rPr>
        <w:t>o</w:t>
      </w:r>
      <w:r w:rsidRPr="00E54E87">
        <w:rPr>
          <w:bCs/>
          <w:color w:val="000000"/>
          <w:sz w:val="22"/>
          <w:szCs w:val="22"/>
        </w:rPr>
        <w:tab/>
      </w:r>
      <w:proofErr w:type="gramStart"/>
      <w:r>
        <w:rPr>
          <w:bCs/>
          <w:color w:val="000000"/>
          <w:sz w:val="22"/>
          <w:szCs w:val="22"/>
        </w:rPr>
        <w:t>check</w:t>
      </w:r>
      <w:proofErr w:type="gramEnd"/>
      <w:r>
        <w:rPr>
          <w:bCs/>
          <w:color w:val="000000"/>
          <w:sz w:val="22"/>
          <w:szCs w:val="22"/>
        </w:rPr>
        <w:t xml:space="preserve"> the appropriate cell for transferring the sample </w:t>
      </w:r>
      <w:r>
        <w:rPr>
          <w:b/>
          <w:bCs/>
          <w:color w:val="000000"/>
          <w:sz w:val="22"/>
          <w:szCs w:val="22"/>
        </w:rPr>
        <w:t>ring</w:t>
      </w:r>
      <w:r w:rsidRPr="00E54E87">
        <w:rPr>
          <w:b/>
          <w:bCs/>
          <w:color w:val="000000"/>
          <w:sz w:val="22"/>
          <w:szCs w:val="22"/>
        </w:rPr>
        <w:t>-&gt;B</w:t>
      </w:r>
    </w:p>
    <w:p w14:paraId="14BED71A" w14:textId="5B9A3B2E" w:rsidR="00D86C95" w:rsidRDefault="00917AC4" w:rsidP="00CA21F0">
      <w:pPr>
        <w:pStyle w:val="NormalWeb"/>
        <w:numPr>
          <w:ilvl w:val="0"/>
          <w:numId w:val="19"/>
        </w:numPr>
        <w:spacing w:before="0" w:beforeAutospacing="0" w:after="0" w:afterAutospacing="0"/>
        <w:textAlignment w:val="baseline"/>
        <w:rPr>
          <w:bCs/>
          <w:color w:val="000000"/>
          <w:sz w:val="22"/>
          <w:szCs w:val="22"/>
        </w:rPr>
      </w:pPr>
      <w:r w:rsidRPr="00917AC4">
        <w:rPr>
          <w:b/>
          <w:bCs/>
          <w:i/>
          <w:color w:val="000000"/>
          <w:sz w:val="22"/>
          <w:szCs w:val="22"/>
        </w:rPr>
        <w:t>For composition samples that are not paired with a bulk density sample</w:t>
      </w:r>
      <w:r>
        <w:rPr>
          <w:bCs/>
          <w:color w:val="000000"/>
          <w:sz w:val="22"/>
          <w:szCs w:val="22"/>
        </w:rPr>
        <w:t xml:space="preserve"> (all samples </w:t>
      </w:r>
      <w:r w:rsidRPr="00917AC4">
        <w:rPr>
          <w:b/>
          <w:bCs/>
          <w:i/>
          <w:color w:val="000000"/>
          <w:sz w:val="22"/>
          <w:szCs w:val="22"/>
        </w:rPr>
        <w:t>except</w:t>
      </w:r>
      <w:r>
        <w:rPr>
          <w:bCs/>
          <w:color w:val="000000"/>
          <w:sz w:val="22"/>
          <w:szCs w:val="22"/>
        </w:rPr>
        <w:t xml:space="preserve"> the top two depths from CFI plots</w:t>
      </w:r>
      <w:r w:rsidR="00956F4F">
        <w:rPr>
          <w:bCs/>
          <w:color w:val="000000"/>
          <w:sz w:val="22"/>
          <w:szCs w:val="22"/>
        </w:rPr>
        <w:t xml:space="preserve"> [points </w:t>
      </w:r>
      <w:proofErr w:type="gramStart"/>
      <w:r w:rsidR="00956F4F">
        <w:rPr>
          <w:bCs/>
          <w:color w:val="000000"/>
          <w:sz w:val="22"/>
          <w:szCs w:val="22"/>
        </w:rPr>
        <w:t>W,C</w:t>
      </w:r>
      <w:proofErr w:type="gramEnd"/>
      <w:r w:rsidR="00956F4F">
        <w:rPr>
          <w:bCs/>
          <w:color w:val="000000"/>
          <w:sz w:val="22"/>
          <w:szCs w:val="22"/>
        </w:rPr>
        <w:t>,E]</w:t>
      </w:r>
      <w:r>
        <w:rPr>
          <w:bCs/>
          <w:color w:val="000000"/>
          <w:sz w:val="22"/>
          <w:szCs w:val="22"/>
        </w:rPr>
        <w:t>) split the</w:t>
      </w:r>
      <w:r w:rsidR="00D86C95">
        <w:rPr>
          <w:bCs/>
          <w:color w:val="000000"/>
          <w:sz w:val="22"/>
          <w:szCs w:val="22"/>
        </w:rPr>
        <w:t xml:space="preserve"> </w:t>
      </w:r>
      <w:r>
        <w:rPr>
          <w:bCs/>
          <w:color w:val="000000"/>
          <w:sz w:val="22"/>
          <w:szCs w:val="22"/>
        </w:rPr>
        <w:t xml:space="preserve">sample into </w:t>
      </w:r>
      <w:r w:rsidR="005D5579">
        <w:rPr>
          <w:bCs/>
          <w:color w:val="000000"/>
          <w:sz w:val="22"/>
          <w:szCs w:val="22"/>
        </w:rPr>
        <w:t>bulk density and composition subsamples</w:t>
      </w:r>
    </w:p>
    <w:p w14:paraId="6F5F162A" w14:textId="012446D1" w:rsidR="005D5579" w:rsidRDefault="005D5579" w:rsidP="005D5579">
      <w:pPr>
        <w:pStyle w:val="NormalWeb"/>
        <w:numPr>
          <w:ilvl w:val="3"/>
          <w:numId w:val="19"/>
        </w:numPr>
        <w:spacing w:before="0" w:beforeAutospacing="0" w:after="0" w:afterAutospacing="0"/>
        <w:ind w:left="1800"/>
        <w:textAlignment w:val="baseline"/>
        <w:rPr>
          <w:bCs/>
          <w:color w:val="000000"/>
          <w:sz w:val="22"/>
          <w:szCs w:val="22"/>
        </w:rPr>
      </w:pPr>
      <w:r>
        <w:rPr>
          <w:bCs/>
          <w:color w:val="000000"/>
          <w:sz w:val="22"/>
          <w:szCs w:val="22"/>
        </w:rPr>
        <w:t xml:space="preserve">Label a new plastic bag with the same </w:t>
      </w:r>
      <w:proofErr w:type="spellStart"/>
      <w:r>
        <w:rPr>
          <w:bCs/>
          <w:color w:val="000000"/>
          <w:sz w:val="22"/>
          <w:szCs w:val="22"/>
        </w:rPr>
        <w:t>sampleID</w:t>
      </w:r>
      <w:proofErr w:type="spellEnd"/>
      <w:r>
        <w:rPr>
          <w:bCs/>
          <w:color w:val="000000"/>
          <w:sz w:val="22"/>
          <w:szCs w:val="22"/>
        </w:rPr>
        <w:t xml:space="preserve"> and “</w:t>
      </w:r>
      <w:r w:rsidR="00917AC4">
        <w:rPr>
          <w:bCs/>
          <w:color w:val="000000"/>
          <w:sz w:val="22"/>
          <w:szCs w:val="22"/>
        </w:rPr>
        <w:t>B</w:t>
      </w:r>
      <w:r>
        <w:rPr>
          <w:bCs/>
          <w:color w:val="000000"/>
          <w:sz w:val="22"/>
          <w:szCs w:val="22"/>
        </w:rPr>
        <w:t>”</w:t>
      </w:r>
    </w:p>
    <w:p w14:paraId="049ABC1B" w14:textId="542BC84C" w:rsidR="005D5579" w:rsidRDefault="00DC3667" w:rsidP="005D5579">
      <w:pPr>
        <w:pStyle w:val="NormalWeb"/>
        <w:numPr>
          <w:ilvl w:val="3"/>
          <w:numId w:val="19"/>
        </w:numPr>
        <w:spacing w:before="0" w:beforeAutospacing="0" w:after="0" w:afterAutospacing="0"/>
        <w:ind w:left="1800"/>
        <w:textAlignment w:val="baseline"/>
        <w:rPr>
          <w:bCs/>
          <w:color w:val="000000"/>
          <w:sz w:val="22"/>
          <w:szCs w:val="22"/>
        </w:rPr>
      </w:pPr>
      <w:r>
        <w:rPr>
          <w:bCs/>
          <w:color w:val="000000"/>
          <w:sz w:val="22"/>
          <w:szCs w:val="22"/>
        </w:rPr>
        <w:t>Homogenize the sealed plastic bag by agitating with your hands, breaking up large clumps and ensuring a uniform distribution of particles of different colors and compositions.</w:t>
      </w:r>
    </w:p>
    <w:p w14:paraId="0C66BEDE" w14:textId="56855768" w:rsidR="00956F4F" w:rsidRDefault="00DC3667" w:rsidP="004A1E42">
      <w:pPr>
        <w:pStyle w:val="NormalWeb"/>
        <w:numPr>
          <w:ilvl w:val="3"/>
          <w:numId w:val="19"/>
        </w:numPr>
        <w:spacing w:before="0" w:beforeAutospacing="0" w:after="0" w:afterAutospacing="0"/>
        <w:ind w:left="1800"/>
        <w:textAlignment w:val="baseline"/>
        <w:rPr>
          <w:bCs/>
          <w:color w:val="000000"/>
          <w:sz w:val="22"/>
          <w:szCs w:val="22"/>
        </w:rPr>
      </w:pPr>
      <w:r>
        <w:rPr>
          <w:bCs/>
          <w:color w:val="000000"/>
          <w:sz w:val="22"/>
          <w:szCs w:val="22"/>
        </w:rPr>
        <w:t xml:space="preserve">Transfer at least </w:t>
      </w:r>
      <w:r w:rsidR="00917AC4">
        <w:rPr>
          <w:bCs/>
          <w:color w:val="000000"/>
          <w:sz w:val="22"/>
          <w:szCs w:val="22"/>
        </w:rPr>
        <w:t>100</w:t>
      </w:r>
      <w:r>
        <w:rPr>
          <w:bCs/>
          <w:color w:val="000000"/>
          <w:sz w:val="22"/>
          <w:szCs w:val="22"/>
        </w:rPr>
        <w:t xml:space="preserve"> ml of sample (</w:t>
      </w:r>
      <w:r w:rsidR="00917AC4">
        <w:rPr>
          <w:bCs/>
          <w:color w:val="000000"/>
          <w:sz w:val="22"/>
          <w:szCs w:val="22"/>
        </w:rPr>
        <w:t xml:space="preserve">1/4 </w:t>
      </w:r>
      <w:r>
        <w:rPr>
          <w:bCs/>
          <w:color w:val="000000"/>
          <w:sz w:val="22"/>
          <w:szCs w:val="22"/>
        </w:rPr>
        <w:t xml:space="preserve">c) to the new labeled </w:t>
      </w:r>
      <w:r w:rsidR="00917AC4">
        <w:rPr>
          <w:bCs/>
          <w:color w:val="000000"/>
          <w:sz w:val="22"/>
          <w:szCs w:val="22"/>
        </w:rPr>
        <w:t>bulk density</w:t>
      </w:r>
      <w:r>
        <w:rPr>
          <w:bCs/>
          <w:color w:val="000000"/>
          <w:sz w:val="22"/>
          <w:szCs w:val="22"/>
        </w:rPr>
        <w:t xml:space="preserve"> </w:t>
      </w:r>
      <w:r w:rsidR="00956F4F">
        <w:rPr>
          <w:bCs/>
          <w:color w:val="000000"/>
          <w:sz w:val="22"/>
          <w:szCs w:val="22"/>
        </w:rPr>
        <w:t>“</w:t>
      </w:r>
      <w:proofErr w:type="spellStart"/>
      <w:proofErr w:type="gramStart"/>
      <w:r w:rsidR="00956F4F">
        <w:rPr>
          <w:bCs/>
          <w:color w:val="000000"/>
          <w:sz w:val="22"/>
          <w:szCs w:val="22"/>
        </w:rPr>
        <w:t>B”</w:t>
      </w:r>
      <w:r>
        <w:rPr>
          <w:bCs/>
          <w:color w:val="000000"/>
          <w:sz w:val="22"/>
          <w:szCs w:val="22"/>
        </w:rPr>
        <w:t>bag</w:t>
      </w:r>
      <w:proofErr w:type="spellEnd"/>
      <w:proofErr w:type="gramEnd"/>
    </w:p>
    <w:p w14:paraId="733841CD" w14:textId="71A7F299" w:rsidR="004A1E42" w:rsidRPr="004A1E42" w:rsidRDefault="00E54E87" w:rsidP="00E54E87">
      <w:pPr>
        <w:pStyle w:val="NormalWeb"/>
        <w:spacing w:before="0" w:beforeAutospacing="0" w:after="0" w:afterAutospacing="0"/>
        <w:ind w:left="1800"/>
        <w:textAlignment w:val="baseline"/>
        <w:rPr>
          <w:bCs/>
          <w:color w:val="000000"/>
          <w:sz w:val="22"/>
          <w:szCs w:val="22"/>
        </w:rPr>
      </w:pPr>
      <w:r w:rsidRPr="00E54E87">
        <w:rPr>
          <w:bCs/>
          <w:color w:val="000000"/>
          <w:sz w:val="22"/>
          <w:szCs w:val="22"/>
        </w:rPr>
        <w:t>o</w:t>
      </w:r>
      <w:r w:rsidRPr="00E54E87">
        <w:rPr>
          <w:bCs/>
          <w:color w:val="000000"/>
          <w:sz w:val="22"/>
          <w:szCs w:val="22"/>
        </w:rPr>
        <w:tab/>
      </w:r>
      <w:proofErr w:type="gramStart"/>
      <w:r>
        <w:rPr>
          <w:bCs/>
          <w:color w:val="000000"/>
          <w:sz w:val="22"/>
          <w:szCs w:val="22"/>
        </w:rPr>
        <w:t>check</w:t>
      </w:r>
      <w:proofErr w:type="gramEnd"/>
      <w:r>
        <w:rPr>
          <w:bCs/>
          <w:color w:val="000000"/>
          <w:sz w:val="22"/>
          <w:szCs w:val="22"/>
        </w:rPr>
        <w:t xml:space="preserve"> the appropriate cell for transferring the sample </w:t>
      </w:r>
      <w:r w:rsidRPr="00E54E87">
        <w:rPr>
          <w:b/>
          <w:bCs/>
          <w:color w:val="000000"/>
          <w:sz w:val="22"/>
          <w:szCs w:val="22"/>
        </w:rPr>
        <w:t>C-&gt;B</w:t>
      </w:r>
    </w:p>
    <w:p w14:paraId="1D45BB38" w14:textId="4A77F0D1" w:rsidR="00BA41FB" w:rsidRDefault="00BA41FB" w:rsidP="00CA21F0">
      <w:pPr>
        <w:pStyle w:val="NormalWeb"/>
        <w:numPr>
          <w:ilvl w:val="0"/>
          <w:numId w:val="19"/>
        </w:numPr>
        <w:spacing w:before="0" w:beforeAutospacing="0" w:after="0" w:afterAutospacing="0"/>
        <w:textAlignment w:val="baseline"/>
        <w:rPr>
          <w:bCs/>
          <w:color w:val="000000"/>
          <w:sz w:val="22"/>
          <w:szCs w:val="22"/>
        </w:rPr>
      </w:pPr>
      <w:r>
        <w:rPr>
          <w:bCs/>
          <w:color w:val="000000"/>
          <w:sz w:val="22"/>
          <w:szCs w:val="22"/>
        </w:rPr>
        <w:t xml:space="preserve">Carry the labeled sample bags in the </w:t>
      </w:r>
      <w:r w:rsidR="008A2D5B">
        <w:rPr>
          <w:bCs/>
          <w:color w:val="000000"/>
          <w:sz w:val="22"/>
          <w:szCs w:val="22"/>
        </w:rPr>
        <w:t xml:space="preserve">blue </w:t>
      </w:r>
      <w:r>
        <w:rPr>
          <w:bCs/>
          <w:color w:val="000000"/>
          <w:sz w:val="22"/>
          <w:szCs w:val="22"/>
        </w:rPr>
        <w:t>tote and place them in the lab refrigerator in the phytochemistry lab.</w:t>
      </w:r>
    </w:p>
    <w:p w14:paraId="1DA577DC" w14:textId="44F60936" w:rsidR="00D0066F" w:rsidRDefault="00B50128" w:rsidP="00D07CC2">
      <w:pPr>
        <w:pStyle w:val="NormalWeb"/>
        <w:numPr>
          <w:ilvl w:val="1"/>
          <w:numId w:val="22"/>
        </w:numPr>
        <w:spacing w:before="0" w:beforeAutospacing="0" w:after="0" w:afterAutospacing="0"/>
        <w:textAlignment w:val="baseline"/>
        <w:rPr>
          <w:bCs/>
          <w:color w:val="000000"/>
          <w:sz w:val="22"/>
          <w:szCs w:val="22"/>
        </w:rPr>
      </w:pPr>
      <w:bookmarkStart w:id="10" w:name="_Hlk169160298"/>
      <w:r>
        <w:rPr>
          <w:bCs/>
          <w:color w:val="000000"/>
          <w:sz w:val="22"/>
          <w:szCs w:val="22"/>
        </w:rPr>
        <w:t>Record the number of</w:t>
      </w:r>
      <w:r w:rsidR="00D0066F">
        <w:rPr>
          <w:bCs/>
          <w:color w:val="000000"/>
          <w:sz w:val="22"/>
          <w:szCs w:val="22"/>
        </w:rPr>
        <w:t xml:space="preserve"> litter bags </w:t>
      </w:r>
      <w:r>
        <w:rPr>
          <w:bCs/>
          <w:color w:val="000000"/>
          <w:sz w:val="22"/>
          <w:szCs w:val="22"/>
        </w:rPr>
        <w:t xml:space="preserve">and the date they </w:t>
      </w:r>
      <w:r w:rsidR="00D0066F">
        <w:rPr>
          <w:bCs/>
          <w:color w:val="000000"/>
          <w:sz w:val="22"/>
          <w:szCs w:val="22"/>
        </w:rPr>
        <w:t xml:space="preserve">are placed in the fridge </w:t>
      </w:r>
      <w:r>
        <w:rPr>
          <w:bCs/>
          <w:color w:val="000000"/>
          <w:sz w:val="22"/>
          <w:szCs w:val="22"/>
        </w:rPr>
        <w:t>in</w:t>
      </w:r>
      <w:r w:rsidR="00D07CC2">
        <w:rPr>
          <w:bCs/>
          <w:color w:val="000000"/>
          <w:sz w:val="22"/>
          <w:szCs w:val="22"/>
        </w:rPr>
        <w:t xml:space="preserve"> </w:t>
      </w:r>
      <w:r w:rsidR="00D0066F" w:rsidRPr="00193033">
        <w:rPr>
          <w:b/>
          <w:bCs/>
          <w:color w:val="000000"/>
          <w:sz w:val="22"/>
          <w:szCs w:val="22"/>
        </w:rPr>
        <w:t>L#N4d_d</w:t>
      </w:r>
    </w:p>
    <w:bookmarkEnd w:id="10"/>
    <w:p w14:paraId="7CBD92FF" w14:textId="36F99B10" w:rsidR="00D0066F" w:rsidRPr="00D0066F" w:rsidRDefault="00B50128" w:rsidP="00D07CC2">
      <w:pPr>
        <w:pStyle w:val="NormalWeb"/>
        <w:numPr>
          <w:ilvl w:val="1"/>
          <w:numId w:val="22"/>
        </w:numPr>
        <w:spacing w:before="0" w:beforeAutospacing="0" w:after="0" w:afterAutospacing="0"/>
        <w:textAlignment w:val="baseline"/>
        <w:rPr>
          <w:bCs/>
          <w:color w:val="000000"/>
          <w:sz w:val="22"/>
          <w:szCs w:val="22"/>
        </w:rPr>
      </w:pPr>
      <w:r>
        <w:rPr>
          <w:bCs/>
          <w:color w:val="000000"/>
          <w:sz w:val="22"/>
          <w:szCs w:val="22"/>
        </w:rPr>
        <w:t xml:space="preserve">Record the number of </w:t>
      </w:r>
      <w:r w:rsidR="00D07CC2">
        <w:rPr>
          <w:bCs/>
          <w:color w:val="000000"/>
          <w:sz w:val="22"/>
          <w:szCs w:val="22"/>
        </w:rPr>
        <w:t xml:space="preserve">BD sample bags </w:t>
      </w:r>
      <w:r>
        <w:rPr>
          <w:bCs/>
          <w:color w:val="000000"/>
          <w:sz w:val="22"/>
          <w:szCs w:val="22"/>
        </w:rPr>
        <w:t xml:space="preserve">and the date they </w:t>
      </w:r>
      <w:r w:rsidR="00D07CC2">
        <w:rPr>
          <w:bCs/>
          <w:color w:val="000000"/>
          <w:sz w:val="22"/>
          <w:szCs w:val="22"/>
        </w:rPr>
        <w:t>are placed in the</w:t>
      </w:r>
      <w:r w:rsidR="00D0066F">
        <w:rPr>
          <w:bCs/>
          <w:color w:val="000000"/>
          <w:sz w:val="22"/>
          <w:szCs w:val="22"/>
        </w:rPr>
        <w:t xml:space="preserve"> fridge </w:t>
      </w:r>
      <w:r>
        <w:rPr>
          <w:bCs/>
          <w:color w:val="000000"/>
          <w:sz w:val="22"/>
          <w:szCs w:val="22"/>
        </w:rPr>
        <w:t>in</w:t>
      </w:r>
      <w:r w:rsidR="00D07CC2">
        <w:rPr>
          <w:bCs/>
          <w:color w:val="000000"/>
          <w:sz w:val="22"/>
          <w:szCs w:val="22"/>
        </w:rPr>
        <w:t xml:space="preserve"> </w:t>
      </w:r>
      <w:r w:rsidR="00E10A79">
        <w:rPr>
          <w:b/>
          <w:bCs/>
          <w:color w:val="000000"/>
          <w:sz w:val="22"/>
          <w:szCs w:val="22"/>
        </w:rPr>
        <w:t>B</w:t>
      </w:r>
      <w:r w:rsidR="00D0066F" w:rsidRPr="00193033">
        <w:rPr>
          <w:b/>
          <w:bCs/>
          <w:color w:val="000000"/>
          <w:sz w:val="22"/>
          <w:szCs w:val="22"/>
        </w:rPr>
        <w:t>#N4d_d</w:t>
      </w:r>
    </w:p>
    <w:p w14:paraId="3544160F" w14:textId="25069929" w:rsidR="00D07CC2" w:rsidRPr="00E54E87" w:rsidRDefault="00B50128" w:rsidP="005D5579">
      <w:pPr>
        <w:pStyle w:val="NormalWeb"/>
        <w:numPr>
          <w:ilvl w:val="1"/>
          <w:numId w:val="22"/>
        </w:numPr>
        <w:spacing w:before="0" w:beforeAutospacing="0" w:after="0" w:afterAutospacing="0"/>
        <w:textAlignment w:val="baseline"/>
        <w:rPr>
          <w:bCs/>
          <w:color w:val="000000"/>
          <w:sz w:val="22"/>
          <w:szCs w:val="22"/>
        </w:rPr>
      </w:pPr>
      <w:r>
        <w:rPr>
          <w:bCs/>
          <w:color w:val="000000"/>
          <w:sz w:val="22"/>
          <w:szCs w:val="22"/>
        </w:rPr>
        <w:t>Record the number of</w:t>
      </w:r>
      <w:r w:rsidR="00D07CC2">
        <w:rPr>
          <w:bCs/>
          <w:color w:val="000000"/>
          <w:sz w:val="22"/>
          <w:szCs w:val="22"/>
        </w:rPr>
        <w:t xml:space="preserve"> soil composition sample bags </w:t>
      </w:r>
      <w:r w:rsidR="00EF7C04">
        <w:rPr>
          <w:bCs/>
          <w:color w:val="000000"/>
          <w:sz w:val="22"/>
          <w:szCs w:val="22"/>
        </w:rPr>
        <w:t xml:space="preserve">(from each depth) </w:t>
      </w:r>
      <w:r>
        <w:rPr>
          <w:bCs/>
          <w:color w:val="000000"/>
          <w:sz w:val="22"/>
          <w:szCs w:val="22"/>
        </w:rPr>
        <w:t>and the date they are</w:t>
      </w:r>
      <w:r w:rsidR="00D07CC2">
        <w:rPr>
          <w:bCs/>
          <w:color w:val="000000"/>
          <w:sz w:val="22"/>
          <w:szCs w:val="22"/>
        </w:rPr>
        <w:t xml:space="preserve"> placed in the fridge to</w:t>
      </w:r>
      <w:r w:rsidR="00D0066F">
        <w:rPr>
          <w:bCs/>
          <w:color w:val="000000"/>
          <w:sz w:val="22"/>
          <w:szCs w:val="22"/>
        </w:rPr>
        <w:t xml:space="preserve"> </w:t>
      </w:r>
      <w:r w:rsidR="00D07CC2">
        <w:rPr>
          <w:b/>
          <w:bCs/>
          <w:color w:val="000000"/>
          <w:sz w:val="22"/>
          <w:szCs w:val="22"/>
        </w:rPr>
        <w:t>C</w:t>
      </w:r>
      <w:r w:rsidR="00D0066F" w:rsidRPr="00193033">
        <w:rPr>
          <w:b/>
          <w:bCs/>
          <w:color w:val="000000"/>
          <w:sz w:val="22"/>
          <w:szCs w:val="22"/>
        </w:rPr>
        <w:t>#N4d_d</w:t>
      </w:r>
    </w:p>
    <w:p w14:paraId="172C17AE" w14:textId="77777777" w:rsidR="00A77DEE" w:rsidRDefault="00A77DEE" w:rsidP="00A77DEE">
      <w:pPr>
        <w:pStyle w:val="NormalWeb"/>
        <w:spacing w:before="0" w:beforeAutospacing="0" w:after="0" w:afterAutospacing="0"/>
        <w:textAlignment w:val="baseline"/>
        <w:rPr>
          <w:b/>
          <w:bCs/>
          <w:color w:val="000000"/>
          <w:sz w:val="22"/>
          <w:szCs w:val="22"/>
        </w:rPr>
      </w:pPr>
      <w:r w:rsidRPr="00946757">
        <w:rPr>
          <w:b/>
          <w:bCs/>
          <w:color w:val="000000"/>
          <w:sz w:val="22"/>
          <w:szCs w:val="22"/>
        </w:rPr>
        <w:t>d. Cleaning sampling materials</w:t>
      </w:r>
    </w:p>
    <w:p w14:paraId="11953ADE" w14:textId="736ACF40" w:rsidR="00194141" w:rsidRDefault="00194141" w:rsidP="00194141">
      <w:pPr>
        <w:pStyle w:val="NormalWeb"/>
        <w:spacing w:before="0" w:beforeAutospacing="0" w:after="0" w:afterAutospacing="0"/>
        <w:ind w:left="720"/>
        <w:textAlignment w:val="baseline"/>
        <w:rPr>
          <w:bCs/>
          <w:color w:val="000000"/>
          <w:sz w:val="22"/>
          <w:szCs w:val="22"/>
        </w:rPr>
      </w:pPr>
      <w:r>
        <w:rPr>
          <w:bCs/>
          <w:color w:val="000000"/>
          <w:sz w:val="22"/>
          <w:szCs w:val="22"/>
        </w:rPr>
        <w:t xml:space="preserve">1.  Brush adhered soil or litter from all sample rings, buckets, knives, spoons and augers into the </w:t>
      </w:r>
      <w:r w:rsidR="00E10A79">
        <w:rPr>
          <w:bCs/>
          <w:color w:val="000000"/>
          <w:sz w:val="22"/>
          <w:szCs w:val="22"/>
        </w:rPr>
        <w:t xml:space="preserve">soil </w:t>
      </w:r>
      <w:r>
        <w:rPr>
          <w:bCs/>
          <w:color w:val="000000"/>
          <w:sz w:val="22"/>
          <w:szCs w:val="22"/>
        </w:rPr>
        <w:t>trash.</w:t>
      </w:r>
    </w:p>
    <w:p w14:paraId="25000328" w14:textId="77777777" w:rsidR="00194141" w:rsidRDefault="00194141" w:rsidP="00194141">
      <w:pPr>
        <w:pStyle w:val="NormalWeb"/>
        <w:spacing w:before="0" w:beforeAutospacing="0" w:after="0" w:afterAutospacing="0"/>
        <w:ind w:left="720"/>
        <w:textAlignment w:val="baseline"/>
        <w:rPr>
          <w:bCs/>
          <w:color w:val="000000"/>
          <w:sz w:val="22"/>
          <w:szCs w:val="22"/>
        </w:rPr>
      </w:pPr>
      <w:r>
        <w:rPr>
          <w:bCs/>
          <w:color w:val="000000"/>
          <w:sz w:val="22"/>
          <w:szCs w:val="22"/>
        </w:rPr>
        <w:t>2.  Rinse all sample rings, buckets and augers in the sink</w:t>
      </w:r>
    </w:p>
    <w:p w14:paraId="33B74034" w14:textId="72F59A08" w:rsidR="00B50128" w:rsidRPr="00194141" w:rsidRDefault="00194141" w:rsidP="00E54E87">
      <w:pPr>
        <w:pStyle w:val="NormalWeb"/>
        <w:spacing w:before="0" w:beforeAutospacing="0" w:after="0" w:afterAutospacing="0"/>
        <w:ind w:left="720"/>
        <w:textAlignment w:val="baseline"/>
        <w:rPr>
          <w:bCs/>
          <w:color w:val="000000"/>
          <w:sz w:val="22"/>
          <w:szCs w:val="22"/>
        </w:rPr>
      </w:pPr>
      <w:r>
        <w:rPr>
          <w:bCs/>
          <w:color w:val="000000"/>
          <w:sz w:val="22"/>
          <w:szCs w:val="22"/>
        </w:rPr>
        <w:t>3.  Leave all sample rings, buckets and augers on</w:t>
      </w:r>
      <w:r w:rsidR="008A2D5B">
        <w:rPr>
          <w:bCs/>
          <w:color w:val="000000"/>
          <w:sz w:val="22"/>
          <w:szCs w:val="22"/>
        </w:rPr>
        <w:t xml:space="preserve"> the bench next to the sink in the </w:t>
      </w:r>
      <w:r w:rsidR="00917AC4">
        <w:rPr>
          <w:bCs/>
          <w:color w:val="000000"/>
          <w:sz w:val="22"/>
          <w:szCs w:val="22"/>
        </w:rPr>
        <w:t>bulk prep room</w:t>
      </w:r>
      <w:r w:rsidR="008A2D5B">
        <w:rPr>
          <w:bCs/>
          <w:color w:val="000000"/>
          <w:sz w:val="22"/>
          <w:szCs w:val="22"/>
        </w:rPr>
        <w:t xml:space="preserve"> </w:t>
      </w:r>
      <w:r>
        <w:rPr>
          <w:bCs/>
          <w:color w:val="000000"/>
          <w:sz w:val="22"/>
          <w:szCs w:val="22"/>
        </w:rPr>
        <w:t xml:space="preserve">to dry before the next </w:t>
      </w:r>
      <w:r w:rsidR="00B50128">
        <w:rPr>
          <w:bCs/>
          <w:color w:val="000000"/>
          <w:sz w:val="22"/>
          <w:szCs w:val="22"/>
        </w:rPr>
        <w:t xml:space="preserve">field </w:t>
      </w:r>
      <w:r>
        <w:rPr>
          <w:bCs/>
          <w:color w:val="000000"/>
          <w:sz w:val="22"/>
          <w:szCs w:val="22"/>
        </w:rPr>
        <w:t>sampling day.</w:t>
      </w:r>
    </w:p>
    <w:p w14:paraId="08A1A82C" w14:textId="77777777" w:rsidR="00A77DEE" w:rsidRPr="00946757" w:rsidRDefault="00A77DEE" w:rsidP="00A77DEE">
      <w:pPr>
        <w:pStyle w:val="NormalWeb"/>
        <w:spacing w:before="0" w:beforeAutospacing="0" w:after="0" w:afterAutospacing="0"/>
        <w:textAlignment w:val="baseline"/>
        <w:rPr>
          <w:b/>
          <w:bCs/>
          <w:color w:val="000000"/>
          <w:sz w:val="22"/>
          <w:szCs w:val="22"/>
        </w:rPr>
      </w:pPr>
      <w:r w:rsidRPr="00946757">
        <w:rPr>
          <w:b/>
          <w:bCs/>
          <w:color w:val="000000"/>
          <w:sz w:val="22"/>
          <w:szCs w:val="22"/>
        </w:rPr>
        <w:t xml:space="preserve">e. </w:t>
      </w:r>
      <w:r>
        <w:rPr>
          <w:b/>
          <w:bCs/>
          <w:color w:val="000000"/>
          <w:sz w:val="22"/>
          <w:szCs w:val="22"/>
        </w:rPr>
        <w:t xml:space="preserve"> </w:t>
      </w:r>
      <w:r w:rsidRPr="00946757">
        <w:rPr>
          <w:b/>
          <w:bCs/>
          <w:color w:val="000000"/>
          <w:sz w:val="22"/>
          <w:szCs w:val="22"/>
        </w:rPr>
        <w:t>Data Entry</w:t>
      </w:r>
    </w:p>
    <w:p w14:paraId="3CBD4B5E" w14:textId="77777777" w:rsidR="00194141" w:rsidRDefault="00194141" w:rsidP="00194141">
      <w:pPr>
        <w:pStyle w:val="NormalWeb"/>
        <w:spacing w:before="0" w:beforeAutospacing="0" w:after="0" w:afterAutospacing="0"/>
        <w:ind w:left="720"/>
        <w:textAlignment w:val="baseline"/>
        <w:rPr>
          <w:bCs/>
          <w:color w:val="000000"/>
          <w:sz w:val="22"/>
          <w:szCs w:val="22"/>
        </w:rPr>
      </w:pPr>
      <w:r>
        <w:rPr>
          <w:bCs/>
          <w:color w:val="000000"/>
          <w:sz w:val="22"/>
          <w:szCs w:val="22"/>
        </w:rPr>
        <w:t xml:space="preserve">1.  Scan the </w:t>
      </w:r>
      <w:r w:rsidR="0057359F">
        <w:rPr>
          <w:bCs/>
          <w:color w:val="000000"/>
          <w:sz w:val="22"/>
          <w:szCs w:val="22"/>
        </w:rPr>
        <w:t>completed datasheet and upload it to the google drive folder</w:t>
      </w:r>
    </w:p>
    <w:p w14:paraId="45013582" w14:textId="77777777" w:rsidR="0057359F" w:rsidRDefault="0057359F" w:rsidP="00194141">
      <w:pPr>
        <w:pStyle w:val="NormalWeb"/>
        <w:spacing w:before="0" w:beforeAutospacing="0" w:after="0" w:afterAutospacing="0"/>
        <w:ind w:left="720"/>
        <w:textAlignment w:val="baseline"/>
        <w:rPr>
          <w:bCs/>
          <w:color w:val="000000"/>
          <w:sz w:val="22"/>
          <w:szCs w:val="22"/>
        </w:rPr>
      </w:pPr>
      <w:r>
        <w:rPr>
          <w:bCs/>
          <w:color w:val="000000"/>
          <w:sz w:val="22"/>
          <w:szCs w:val="22"/>
        </w:rPr>
        <w:tab/>
        <w:t>SOILS/DATA/</w:t>
      </w:r>
      <w:r w:rsidRPr="0057359F">
        <w:rPr>
          <w:bCs/>
          <w:color w:val="000000"/>
          <w:sz w:val="22"/>
          <w:szCs w:val="22"/>
        </w:rPr>
        <w:t>DATA_SCANS</w:t>
      </w:r>
      <w:r>
        <w:rPr>
          <w:bCs/>
          <w:color w:val="000000"/>
          <w:sz w:val="22"/>
          <w:szCs w:val="22"/>
        </w:rPr>
        <w:t>/</w:t>
      </w:r>
      <w:proofErr w:type="spellStart"/>
      <w:r>
        <w:rPr>
          <w:bCs/>
          <w:color w:val="000000"/>
          <w:sz w:val="22"/>
          <w:szCs w:val="22"/>
        </w:rPr>
        <w:t>TFF_soil_field</w:t>
      </w:r>
      <w:proofErr w:type="spellEnd"/>
    </w:p>
    <w:p w14:paraId="193CD792" w14:textId="56157732" w:rsidR="00D07CC2" w:rsidRDefault="00D07CC2" w:rsidP="0057359F">
      <w:pPr>
        <w:pStyle w:val="NormalWeb"/>
        <w:spacing w:before="0" w:beforeAutospacing="0" w:after="0" w:afterAutospacing="0"/>
        <w:ind w:left="720"/>
        <w:textAlignment w:val="baseline"/>
        <w:rPr>
          <w:bCs/>
          <w:color w:val="000000"/>
          <w:sz w:val="22"/>
          <w:szCs w:val="22"/>
        </w:rPr>
      </w:pPr>
      <w:r>
        <w:rPr>
          <w:bCs/>
          <w:color w:val="000000"/>
          <w:sz w:val="22"/>
          <w:szCs w:val="22"/>
        </w:rPr>
        <w:t>2. Place the scanned datasheet in the hanging folder in the lab</w:t>
      </w:r>
    </w:p>
    <w:p w14:paraId="5A6E8654" w14:textId="26E61336" w:rsidR="00F6741D" w:rsidRPr="0057359F" w:rsidRDefault="00D07CC2" w:rsidP="00D07CC2">
      <w:pPr>
        <w:pStyle w:val="NormalWeb"/>
        <w:spacing w:before="0" w:beforeAutospacing="0" w:after="0" w:afterAutospacing="0"/>
        <w:ind w:left="720"/>
        <w:textAlignment w:val="baseline"/>
        <w:rPr>
          <w:bCs/>
          <w:color w:val="000000"/>
          <w:sz w:val="22"/>
          <w:szCs w:val="22"/>
        </w:rPr>
      </w:pPr>
      <w:r>
        <w:rPr>
          <w:bCs/>
          <w:color w:val="000000"/>
          <w:sz w:val="22"/>
          <w:szCs w:val="22"/>
        </w:rPr>
        <w:t>3</w:t>
      </w:r>
      <w:r w:rsidR="00194141">
        <w:rPr>
          <w:bCs/>
          <w:color w:val="000000"/>
          <w:sz w:val="22"/>
          <w:szCs w:val="22"/>
        </w:rPr>
        <w:t xml:space="preserve">. </w:t>
      </w:r>
      <w:r w:rsidR="0057359F">
        <w:rPr>
          <w:bCs/>
          <w:color w:val="000000"/>
          <w:sz w:val="22"/>
          <w:szCs w:val="22"/>
        </w:rPr>
        <w:t>Within 28 days of sampling, the data should be entered into a google sheet</w:t>
      </w:r>
    </w:p>
    <w:p w14:paraId="089123CD" w14:textId="77777777" w:rsidR="00496ECD" w:rsidRDefault="00496ECD" w:rsidP="00496ECD">
      <w:pPr>
        <w:rPr>
          <w:rFonts w:ascii="Times New Roman" w:hAnsi="Times New Roman" w:cs="Times New Roman"/>
          <w:b/>
        </w:rPr>
      </w:pPr>
      <w:r>
        <w:rPr>
          <w:rFonts w:ascii="Times New Roman" w:hAnsi="Times New Roman" w:cs="Times New Roman"/>
          <w:b/>
        </w:rPr>
        <w:t>Revision history</w:t>
      </w:r>
    </w:p>
    <w:p w14:paraId="43171383" w14:textId="77777777" w:rsidR="00496ECD" w:rsidRPr="00DC3667" w:rsidRDefault="00496ECD" w:rsidP="00496ECD">
      <w:pPr>
        <w:rPr>
          <w:rFonts w:ascii="Times New Roman" w:hAnsi="Times New Roman" w:cs="Times New Roman"/>
        </w:rPr>
      </w:pPr>
      <w:r>
        <w:rPr>
          <w:rFonts w:ascii="Times New Roman" w:hAnsi="Times New Roman" w:cs="Times New Roman"/>
          <w:b/>
        </w:rPr>
        <w:t xml:space="preserve">1.0: </w:t>
      </w:r>
      <w:r>
        <w:rPr>
          <w:rFonts w:ascii="Times New Roman" w:hAnsi="Times New Roman" w:cs="Times New Roman"/>
        </w:rPr>
        <w:t>added PPE to materials, clarified deep soil sample (&gt;20 cm) splitting into moisture and composition subsamples, modified subsampling methods for soils to remove wet mass, changed materials used for litter subsampling, standardized terminology for sampling plots and points.</w:t>
      </w:r>
    </w:p>
    <w:p w14:paraId="67547097" w14:textId="77777777" w:rsidR="00496ECD" w:rsidRDefault="00496ECD" w:rsidP="00496ECD">
      <w:pPr>
        <w:rPr>
          <w:rFonts w:ascii="Times New Roman" w:hAnsi="Times New Roman" w:cs="Times New Roman"/>
        </w:rPr>
      </w:pPr>
      <w:r>
        <w:rPr>
          <w:rFonts w:ascii="Times New Roman" w:hAnsi="Times New Roman" w:cs="Times New Roman"/>
        </w:rPr>
        <w:t>Added page of for parallel data collection. Added litter wet mass to field datasheet. Changed mapping to correct error on direction label. Changed “marker” to “ref”</w:t>
      </w:r>
    </w:p>
    <w:p w14:paraId="2D702F31" w14:textId="2CA38200" w:rsidR="00496ECD" w:rsidRDefault="00496ECD" w:rsidP="00496ECD">
      <w:pPr>
        <w:rPr>
          <w:rFonts w:ascii="Times New Roman" w:hAnsi="Times New Roman" w:cs="Times New Roman"/>
        </w:rPr>
      </w:pPr>
      <w:r>
        <w:rPr>
          <w:rFonts w:ascii="Times New Roman" w:hAnsi="Times New Roman" w:cs="Times New Roman"/>
        </w:rPr>
        <w:t>Modified datasheet to emphasize length of core for 20+ sample and add version number. Added information about subsampling from buckets in the field.</w:t>
      </w:r>
    </w:p>
    <w:p w14:paraId="17BEFA11" w14:textId="3AF6F1C7" w:rsidR="008B33E2" w:rsidRPr="008B33E2" w:rsidRDefault="008B33E2" w:rsidP="00496ECD">
      <w:pPr>
        <w:rPr>
          <w:rFonts w:ascii="Times New Roman" w:hAnsi="Times New Roman" w:cs="Times New Roman"/>
        </w:rPr>
      </w:pPr>
      <w:r w:rsidRPr="008B33E2">
        <w:rPr>
          <w:rFonts w:ascii="Times New Roman" w:hAnsi="Times New Roman" w:cs="Times New Roman"/>
          <w:b/>
        </w:rPr>
        <w:t>1.1</w:t>
      </w:r>
      <w:r>
        <w:rPr>
          <w:rFonts w:ascii="Times New Roman" w:hAnsi="Times New Roman" w:cs="Times New Roman"/>
          <w:b/>
        </w:rPr>
        <w:t xml:space="preserve"> </w:t>
      </w:r>
      <w:r>
        <w:rPr>
          <w:rFonts w:ascii="Times New Roman" w:hAnsi="Times New Roman" w:cs="Times New Roman"/>
        </w:rPr>
        <w:t>Modified datasheet to include checks for transferring samples from rings to bags in lab and subsampling composited samples for moisture content. Split cells with rings and depths. Renamed other fields.</w:t>
      </w:r>
      <w:r w:rsidR="00992DAE">
        <w:rPr>
          <w:rFonts w:ascii="Times New Roman" w:hAnsi="Times New Roman" w:cs="Times New Roman"/>
        </w:rPr>
        <w:t xml:space="preserve"> Revised litter sampling methodology to always include field wet mass and subsampling.</w:t>
      </w:r>
    </w:p>
    <w:p w14:paraId="515F102E" w14:textId="77777777" w:rsidR="00F6741D" w:rsidRPr="00946757" w:rsidRDefault="00B62100">
      <w:pPr>
        <w:rPr>
          <w:rFonts w:ascii="Times New Roman" w:hAnsi="Times New Roman" w:cs="Times New Roman"/>
        </w:rPr>
      </w:pPr>
      <w:r w:rsidRPr="00946757">
        <w:rPr>
          <w:rFonts w:ascii="Times New Roman" w:hAnsi="Times New Roman" w:cs="Times New Roman"/>
          <w:noProof/>
        </w:rPr>
        <w:drawing>
          <wp:inline distT="114300" distB="114300" distL="114300" distR="114300" wp14:anchorId="3C3A4FA7" wp14:editId="240E9DED">
            <wp:extent cx="5228537" cy="72342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228537" cy="7234238"/>
                    </a:xfrm>
                    <a:prstGeom prst="rect">
                      <a:avLst/>
                    </a:prstGeom>
                    <a:ln/>
                  </pic:spPr>
                </pic:pic>
              </a:graphicData>
            </a:graphic>
          </wp:inline>
        </w:drawing>
      </w:r>
    </w:p>
    <w:p w14:paraId="46FCA75A" w14:textId="77777777" w:rsidR="00F6741D" w:rsidRPr="00946757" w:rsidRDefault="00F6741D">
      <w:pPr>
        <w:rPr>
          <w:rFonts w:ascii="Times New Roman" w:hAnsi="Times New Roman" w:cs="Times New Roman"/>
        </w:rPr>
      </w:pPr>
    </w:p>
    <w:p w14:paraId="65ACFE16" w14:textId="77777777" w:rsidR="00F6741D" w:rsidRPr="00946757" w:rsidRDefault="00F6741D">
      <w:pPr>
        <w:rPr>
          <w:rFonts w:ascii="Times New Roman" w:hAnsi="Times New Roman" w:cs="Times New Roman"/>
        </w:rPr>
      </w:pPr>
    </w:p>
    <w:p w14:paraId="389C7C64" w14:textId="77777777" w:rsidR="0057359F" w:rsidRDefault="0057359F">
      <w:pPr>
        <w:rPr>
          <w:rFonts w:ascii="Times New Roman" w:hAnsi="Times New Roman" w:cs="Times New Roman"/>
        </w:rPr>
      </w:pPr>
    </w:p>
    <w:p w14:paraId="665CDF78" w14:textId="77777777" w:rsidR="0057359F" w:rsidRDefault="0057359F">
      <w:pPr>
        <w:rPr>
          <w:rFonts w:ascii="Times New Roman" w:hAnsi="Times New Roman" w:cs="Times New Roman"/>
        </w:rPr>
      </w:pPr>
    </w:p>
    <w:p w14:paraId="13F5E1F4" w14:textId="77777777" w:rsidR="0057359F" w:rsidRDefault="0057359F">
      <w:pPr>
        <w:rPr>
          <w:rFonts w:ascii="Times New Roman" w:hAnsi="Times New Roman" w:cs="Times New Roman"/>
        </w:rPr>
      </w:pPr>
    </w:p>
    <w:p w14:paraId="5AE9FB92" w14:textId="77777777" w:rsidR="00F6741D" w:rsidRPr="00946757" w:rsidRDefault="00B62100">
      <w:pPr>
        <w:rPr>
          <w:rFonts w:ascii="Times New Roman" w:hAnsi="Times New Roman" w:cs="Times New Roman"/>
        </w:rPr>
      </w:pPr>
      <w:r w:rsidRPr="00946757">
        <w:rPr>
          <w:rFonts w:ascii="Times New Roman" w:hAnsi="Times New Roman" w:cs="Times New Roman"/>
        </w:rPr>
        <w:t>REFERENCES</w:t>
      </w:r>
    </w:p>
    <w:p w14:paraId="5D64F724" w14:textId="77777777" w:rsidR="00F6741D" w:rsidRPr="00946757" w:rsidRDefault="00F6741D">
      <w:pPr>
        <w:rPr>
          <w:rFonts w:ascii="Times New Roman" w:hAnsi="Times New Roman" w:cs="Times New Roman"/>
        </w:rPr>
      </w:pPr>
    </w:p>
    <w:p w14:paraId="0569F786" w14:textId="77777777" w:rsidR="00F6741D" w:rsidRPr="00946757" w:rsidRDefault="007D2AF4">
      <w:pPr>
        <w:rPr>
          <w:rFonts w:ascii="Times New Roman" w:hAnsi="Times New Roman" w:cs="Times New Roman"/>
        </w:rPr>
      </w:pPr>
      <w:hyperlink r:id="rId17">
        <w:r w:rsidR="00B62100" w:rsidRPr="00946757">
          <w:rPr>
            <w:rFonts w:ascii="Times New Roman" w:hAnsi="Times New Roman" w:cs="Times New Roman"/>
            <w:color w:val="1155CC"/>
            <w:u w:val="single"/>
          </w:rPr>
          <w:t>soil_carbon_sampling_protocol.pdf (si.edu)</w:t>
        </w:r>
      </w:hyperlink>
    </w:p>
    <w:p w14:paraId="4D49822E" w14:textId="77777777" w:rsidR="00F6741D" w:rsidRPr="00946757" w:rsidRDefault="00F6741D">
      <w:pPr>
        <w:rPr>
          <w:rFonts w:ascii="Times New Roman" w:hAnsi="Times New Roman" w:cs="Times New Roman"/>
        </w:rPr>
      </w:pPr>
    </w:p>
    <w:p w14:paraId="181408E3" w14:textId="77777777" w:rsidR="00F6741D" w:rsidRPr="00946757" w:rsidRDefault="00B62100">
      <w:pPr>
        <w:rPr>
          <w:rFonts w:ascii="Times New Roman" w:hAnsi="Times New Roman" w:cs="Times New Roman"/>
        </w:rPr>
      </w:pPr>
      <w:r w:rsidRPr="00946757">
        <w:rPr>
          <w:rFonts w:ascii="Times New Roman" w:hAnsi="Times New Roman" w:cs="Times New Roman"/>
        </w:rPr>
        <w:t>APPENDIX</w:t>
      </w:r>
      <w:r w:rsidR="00744514" w:rsidRPr="00946757">
        <w:rPr>
          <w:rFonts w:ascii="Times New Roman" w:hAnsi="Times New Roman" w:cs="Times New Roman"/>
        </w:rPr>
        <w:t xml:space="preserve"> 1: Safety information</w:t>
      </w:r>
    </w:p>
    <w:p w14:paraId="53A5AEB3" w14:textId="77777777" w:rsidR="00744514" w:rsidRPr="00946757" w:rsidRDefault="00744514" w:rsidP="00744514">
      <w:pPr>
        <w:rPr>
          <w:rFonts w:ascii="Times New Roman" w:hAnsi="Times New Roman" w:cs="Times New Roman"/>
        </w:rPr>
      </w:pPr>
    </w:p>
    <w:p w14:paraId="162BF8C0" w14:textId="77777777" w:rsidR="00744514" w:rsidRPr="00946757" w:rsidRDefault="00744514" w:rsidP="00744514">
      <w:pPr>
        <w:rPr>
          <w:rFonts w:ascii="Times New Roman" w:hAnsi="Times New Roman" w:cs="Times New Roman"/>
        </w:rPr>
      </w:pPr>
      <w:r w:rsidRPr="00946757">
        <w:rPr>
          <w:rFonts w:ascii="Times New Roman" w:hAnsi="Times New Roman" w:cs="Times New Roman"/>
          <w:b/>
        </w:rPr>
        <w:t xml:space="preserve">Sun &amp; Heat </w:t>
      </w:r>
    </w:p>
    <w:p w14:paraId="2FF28A8F"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To reduce the negative impacts of sun exposure, the CDC recommends wearing long clothing, hats, sunglasses, and sunscreen. Personnel are responsible for providing their own sun protection. </w:t>
      </w:r>
    </w:p>
    <w:p w14:paraId="06BA5B42" w14:textId="77777777" w:rsidR="00744514" w:rsidRPr="00946757" w:rsidRDefault="00744514" w:rsidP="00744514">
      <w:pPr>
        <w:rPr>
          <w:rFonts w:ascii="Times New Roman" w:hAnsi="Times New Roman" w:cs="Times New Roman"/>
        </w:rPr>
      </w:pPr>
    </w:p>
    <w:p w14:paraId="364B9525"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Heat stress is always a concern whenever working outdoors. It is essential that personnel remain hydrated. If any personnel </w:t>
      </w:r>
      <w:proofErr w:type="gramStart"/>
      <w:r w:rsidRPr="00946757">
        <w:rPr>
          <w:rFonts w:ascii="Times New Roman" w:hAnsi="Times New Roman" w:cs="Times New Roman"/>
        </w:rPr>
        <w:t>is</w:t>
      </w:r>
      <w:proofErr w:type="gramEnd"/>
      <w:r w:rsidRPr="00946757">
        <w:rPr>
          <w:rFonts w:ascii="Times New Roman" w:hAnsi="Times New Roman" w:cs="Times New Roman"/>
        </w:rPr>
        <w:t xml:space="preserve"> experiencing signs of heat stress, this must be reported to supervisory staff. </w:t>
      </w:r>
    </w:p>
    <w:p w14:paraId="0CA57FB1" w14:textId="77777777" w:rsidR="00744514" w:rsidRPr="00946757" w:rsidRDefault="00744514" w:rsidP="00744514">
      <w:pPr>
        <w:rPr>
          <w:rFonts w:ascii="Times New Roman" w:hAnsi="Times New Roman" w:cs="Times New Roman"/>
        </w:rPr>
      </w:pPr>
    </w:p>
    <w:p w14:paraId="44205535" w14:textId="77777777" w:rsidR="00744514" w:rsidRPr="00946757" w:rsidRDefault="00744514" w:rsidP="00744514">
      <w:pPr>
        <w:rPr>
          <w:rFonts w:ascii="Times New Roman" w:hAnsi="Times New Roman" w:cs="Times New Roman"/>
          <w:b/>
        </w:rPr>
      </w:pPr>
      <w:r w:rsidRPr="00946757">
        <w:rPr>
          <w:rFonts w:ascii="Times New Roman" w:hAnsi="Times New Roman" w:cs="Times New Roman"/>
          <w:b/>
        </w:rPr>
        <w:t xml:space="preserve">Poison Ivy &amp; Other Plants </w:t>
      </w:r>
    </w:p>
    <w:p w14:paraId="2771BD07"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Poison Ivy and other plants such as Stinging Nettle are prevalent throughout the Forest and are known to cause skin irritation. To protect yourself from Poison Ivy exposure, the CDC recommends: </w:t>
      </w:r>
    </w:p>
    <w:p w14:paraId="516D892A"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1. wearing long sleeves, long pants, boots, and gloves. </w:t>
      </w:r>
    </w:p>
    <w:p w14:paraId="7233DF01"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2. washing exposed clothing separately in hot water with detergent </w:t>
      </w:r>
    </w:p>
    <w:p w14:paraId="4AFF25E5"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3. using barrier skin creams, such as lotion containing </w:t>
      </w:r>
      <w:proofErr w:type="spellStart"/>
      <w:r w:rsidRPr="00946757">
        <w:rPr>
          <w:rFonts w:ascii="Times New Roman" w:hAnsi="Times New Roman" w:cs="Times New Roman"/>
        </w:rPr>
        <w:t>bentoquatum</w:t>
      </w:r>
      <w:proofErr w:type="spellEnd"/>
      <w:r w:rsidRPr="00946757">
        <w:rPr>
          <w:rFonts w:ascii="Times New Roman" w:hAnsi="Times New Roman" w:cs="Times New Roman"/>
        </w:rPr>
        <w:t xml:space="preserve">, may offer some protection </w:t>
      </w:r>
    </w:p>
    <w:p w14:paraId="395D97D6" w14:textId="77777777" w:rsidR="00744514" w:rsidRPr="00946757" w:rsidRDefault="00744514" w:rsidP="00744514">
      <w:pPr>
        <w:rPr>
          <w:rFonts w:ascii="Times New Roman" w:hAnsi="Times New Roman" w:cs="Times New Roman"/>
        </w:rPr>
      </w:pPr>
    </w:p>
    <w:p w14:paraId="5696B7D2"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Equipment will be wiped down periodically; however, it is possible that some equipment may still contain Poison Ivy oils from previous use. The best defense against all skin irritation is to make sure you do not have exposed skin, resist from touching exposed skin with contaminated tools or gloves and wash your hands and all exposed skin whenever possible.</w:t>
      </w:r>
    </w:p>
    <w:p w14:paraId="6F16CD47" w14:textId="77777777" w:rsidR="00744514" w:rsidRPr="00946757" w:rsidRDefault="00744514" w:rsidP="00744514">
      <w:pPr>
        <w:rPr>
          <w:rFonts w:ascii="Times New Roman" w:hAnsi="Times New Roman" w:cs="Times New Roman"/>
        </w:rPr>
      </w:pPr>
    </w:p>
    <w:p w14:paraId="58CDFC66"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To minimize your chances of exposing yourself to oils on your fieldwork clothes, bring a change of shoes, socks and pants to change into after completing fieldwork.</w:t>
      </w:r>
    </w:p>
    <w:p w14:paraId="7158CC90" w14:textId="77777777" w:rsidR="00744514" w:rsidRPr="00946757" w:rsidRDefault="00744514" w:rsidP="00744514">
      <w:pPr>
        <w:rPr>
          <w:rFonts w:ascii="Times New Roman" w:hAnsi="Times New Roman" w:cs="Times New Roman"/>
        </w:rPr>
      </w:pPr>
    </w:p>
    <w:p w14:paraId="76ACA5A6" w14:textId="77777777" w:rsidR="00744514" w:rsidRPr="00946757" w:rsidRDefault="00744514" w:rsidP="00744514">
      <w:pPr>
        <w:rPr>
          <w:rFonts w:ascii="Times New Roman" w:hAnsi="Times New Roman" w:cs="Times New Roman"/>
        </w:rPr>
      </w:pPr>
      <w:r w:rsidRPr="00946757">
        <w:rPr>
          <w:rFonts w:ascii="Times New Roman" w:hAnsi="Times New Roman" w:cs="Times New Roman"/>
          <w:b/>
        </w:rPr>
        <w:t>Ticks, Mosquitoes, Wasps &amp; Other Pests</w:t>
      </w:r>
      <w:r w:rsidRPr="00946757">
        <w:rPr>
          <w:rFonts w:ascii="Times New Roman" w:hAnsi="Times New Roman" w:cs="Times New Roman"/>
        </w:rPr>
        <w:t xml:space="preserve"> </w:t>
      </w:r>
    </w:p>
    <w:p w14:paraId="585BBC87"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Ticks, Mosquitoes, Wasps and other pests are prevalent throughout the Forest. Tick Box systems are deployed throughout the Forest. These boxes contain the active ingredient Fipronil (see safety label in Appendix IV). They are marked using a large red flag. When seen, do not touch or remove. Though Tick Boxes help limit the spread of ticks via rodents throughout the Forest, they are only located along the western edge of the forest and do not provide 100% protection. Tick exposure can be reduced by: </w:t>
      </w:r>
    </w:p>
    <w:p w14:paraId="525C5E2F"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1. frequently checking clothing for any ticks and removing any that are found </w:t>
      </w:r>
    </w:p>
    <w:p w14:paraId="3C96146E"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2. tucking in clothing (shirt into pants and pants into socks) </w:t>
      </w:r>
    </w:p>
    <w:p w14:paraId="649A9441"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3. The CDC recommends treating clothing with Permethrin or using insect repellents containing DEET, picaridin, IR3535, Oil of Lemon Eucalyptus (OLE), para-</w:t>
      </w:r>
      <w:proofErr w:type="spellStart"/>
      <w:r w:rsidRPr="00946757">
        <w:rPr>
          <w:rFonts w:ascii="Times New Roman" w:hAnsi="Times New Roman" w:cs="Times New Roman"/>
        </w:rPr>
        <w:t>menthane</w:t>
      </w:r>
      <w:proofErr w:type="spellEnd"/>
      <w:r w:rsidRPr="00946757">
        <w:rPr>
          <w:rFonts w:ascii="Times New Roman" w:hAnsi="Times New Roman" w:cs="Times New Roman"/>
        </w:rPr>
        <w:t xml:space="preserve">-diol (PMD), or 2-undecanone (see Appendix III). Note: no insect repellents or treatments will be provided. </w:t>
      </w:r>
    </w:p>
    <w:p w14:paraId="193668B8"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It is personnel’s responsibility to provide their own insect repellent or treatment if they wish to use any. </w:t>
      </w:r>
    </w:p>
    <w:p w14:paraId="575C0BEC" w14:textId="77777777" w:rsidR="00744514" w:rsidRPr="00946757" w:rsidRDefault="00744514" w:rsidP="00744514">
      <w:pPr>
        <w:rPr>
          <w:rFonts w:ascii="Times New Roman" w:hAnsi="Times New Roman" w:cs="Times New Roman"/>
        </w:rPr>
      </w:pPr>
    </w:p>
    <w:p w14:paraId="0142359A"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Ground nesting wasps can be a serious concern, particularly for those with a history of severe allergic reactions. If you carry an EpiPen and wish to disclose this information to Supervisory Staff, please use the contact information below. </w:t>
      </w:r>
    </w:p>
    <w:p w14:paraId="640F18C1" w14:textId="77777777" w:rsidR="00744514" w:rsidRPr="00946757" w:rsidRDefault="00744514" w:rsidP="00744514">
      <w:pPr>
        <w:rPr>
          <w:rFonts w:ascii="Times New Roman" w:hAnsi="Times New Roman" w:cs="Times New Roman"/>
        </w:rPr>
      </w:pPr>
    </w:p>
    <w:p w14:paraId="32358CB7"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The Cornell Cooperative Extension </w:t>
      </w:r>
      <w:proofErr w:type="gramStart"/>
      <w:r w:rsidRPr="00946757">
        <w:rPr>
          <w:rFonts w:ascii="Times New Roman" w:hAnsi="Times New Roman" w:cs="Times New Roman"/>
        </w:rPr>
        <w:t>states ”Yellow</w:t>
      </w:r>
      <w:proofErr w:type="gramEnd"/>
      <w:r w:rsidRPr="00946757">
        <w:rPr>
          <w:rFonts w:ascii="Times New Roman" w:hAnsi="Times New Roman" w:cs="Times New Roman"/>
        </w:rPr>
        <w:t xml:space="preserve"> jackets, commonly mistaken for bees, are actually shiny, yellow and black wasps. In New York State these insects are annual nesters. Every spring, reproductive females start nests in small ground depressions and cavities. The only evidence of such a nest is a small ground-level entrance. Yellow jacket nests are usually not discovered until their populations are near their peak in late July or August. Disturbing a nest at this stage can be quite unpleasant and even dangerous. It should be noted that these wasps will often adopt cavities within the foundations or walls of houses. Foragers from late season Yellow Jacket nests can number in the thousands and sometimes become a nuisance in backyards and picnic areas. Yellow Jackets capture flies and other insects to feed their young, and also seek out flower nectar and other sweet liquids. </w:t>
      </w:r>
      <w:proofErr w:type="gramStart"/>
      <w:r w:rsidRPr="00946757">
        <w:rPr>
          <w:rFonts w:ascii="Times New Roman" w:hAnsi="Times New Roman" w:cs="Times New Roman"/>
        </w:rPr>
        <w:t>Generally</w:t>
      </w:r>
      <w:proofErr w:type="gramEnd"/>
      <w:r w:rsidRPr="00946757">
        <w:rPr>
          <w:rFonts w:ascii="Times New Roman" w:hAnsi="Times New Roman" w:cs="Times New Roman"/>
        </w:rPr>
        <w:t xml:space="preserve"> insect foragers are less aggressive than those individuals at the nest site.”</w:t>
      </w:r>
    </w:p>
    <w:p w14:paraId="4B641D4D" w14:textId="77777777" w:rsidR="00744514" w:rsidRPr="00946757" w:rsidRDefault="00744514" w:rsidP="00744514">
      <w:pPr>
        <w:rPr>
          <w:rFonts w:ascii="Times New Roman" w:hAnsi="Times New Roman" w:cs="Times New Roman"/>
        </w:rPr>
      </w:pPr>
    </w:p>
    <w:p w14:paraId="5AC4DE20"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When working in the Forest, avoid any area that wasps are frequenting and report this to the Forest Manager.</w:t>
      </w:r>
    </w:p>
    <w:p w14:paraId="4D8A5295" w14:textId="77777777" w:rsidR="00744514" w:rsidRPr="00946757" w:rsidRDefault="00744514" w:rsidP="00744514">
      <w:pPr>
        <w:rPr>
          <w:rFonts w:ascii="Times New Roman" w:hAnsi="Times New Roman" w:cs="Times New Roman"/>
        </w:rPr>
      </w:pPr>
    </w:p>
    <w:p w14:paraId="4E8EF99E" w14:textId="77777777" w:rsidR="00744514" w:rsidRPr="00946757" w:rsidRDefault="00744514" w:rsidP="00744514">
      <w:pPr>
        <w:rPr>
          <w:rFonts w:ascii="Times New Roman" w:hAnsi="Times New Roman" w:cs="Times New Roman"/>
        </w:rPr>
      </w:pPr>
      <w:r w:rsidRPr="00946757">
        <w:rPr>
          <w:rFonts w:ascii="Times New Roman" w:hAnsi="Times New Roman" w:cs="Times New Roman"/>
          <w:b/>
        </w:rPr>
        <w:t>Trips &amp; Falls</w:t>
      </w:r>
      <w:r w:rsidRPr="00946757">
        <w:rPr>
          <w:rFonts w:ascii="Times New Roman" w:hAnsi="Times New Roman" w:cs="Times New Roman"/>
        </w:rPr>
        <w:t xml:space="preserve"> </w:t>
      </w:r>
    </w:p>
    <w:p w14:paraId="5E0AF3EB"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Unlike working elsewhere in the Garden, the terrain of the Forest is highly variable. Many objects ranging from down trees and branches to research flagging and rebar may pose a tripping concern to personnel. It is important to always take your time walking through the forest. Whenever possible, walk around large objects versus climbing over them. Plan a clear route to your destination before you begin.</w:t>
      </w:r>
    </w:p>
    <w:p w14:paraId="653C702F" w14:textId="77777777" w:rsidR="00744514" w:rsidRPr="00946757" w:rsidRDefault="00744514" w:rsidP="00744514">
      <w:pPr>
        <w:rPr>
          <w:rFonts w:ascii="Times New Roman" w:hAnsi="Times New Roman" w:cs="Times New Roman"/>
        </w:rPr>
      </w:pPr>
    </w:p>
    <w:p w14:paraId="5AA8B7E7" w14:textId="77777777" w:rsidR="00744514" w:rsidRPr="00946757" w:rsidRDefault="00744514" w:rsidP="00744514">
      <w:pPr>
        <w:rPr>
          <w:rFonts w:ascii="Times New Roman" w:hAnsi="Times New Roman" w:cs="Times New Roman"/>
        </w:rPr>
      </w:pPr>
      <w:r w:rsidRPr="00946757">
        <w:rPr>
          <w:rFonts w:ascii="Times New Roman" w:hAnsi="Times New Roman" w:cs="Times New Roman"/>
          <w:b/>
        </w:rPr>
        <w:t>Trees &amp; Limbs</w:t>
      </w:r>
      <w:r w:rsidRPr="00946757">
        <w:rPr>
          <w:rFonts w:ascii="Times New Roman" w:hAnsi="Times New Roman" w:cs="Times New Roman"/>
        </w:rPr>
        <w:t xml:space="preserve"> </w:t>
      </w:r>
    </w:p>
    <w:p w14:paraId="15A40A4A"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As is common throughout many natural areas, trees throughout our forest are in varying degrees of growth and decline. Personnel should always: </w:t>
      </w:r>
    </w:p>
    <w:p w14:paraId="512B658A"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1. look up for any safety concerns - Special attention should be given to standing dead and injured trees. Avoid prolonged work in these areas whenever possible. Do not cross under blown over or leaning trees. Instead, walk around to your destination. Routinely look up and be aware of safety concerns in your surrounding! Avoid passing under any broken limbs or branches that may be held in the canopy. </w:t>
      </w:r>
    </w:p>
    <w:p w14:paraId="08E342DE"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2. wear a hard hat at all times - Nothing should ever be worn underneath a hard hat, as this has the potential to reduce the effectiveness of the hard hat.</w:t>
      </w:r>
    </w:p>
    <w:p w14:paraId="1188E910" w14:textId="77777777" w:rsidR="00744514" w:rsidRPr="00946757" w:rsidRDefault="00744514" w:rsidP="00744514">
      <w:pPr>
        <w:rPr>
          <w:rFonts w:ascii="Times New Roman" w:hAnsi="Times New Roman" w:cs="Times New Roman"/>
        </w:rPr>
      </w:pPr>
    </w:p>
    <w:p w14:paraId="4C61B6F2" w14:textId="77777777" w:rsidR="00744514" w:rsidRPr="00946757" w:rsidRDefault="00744514" w:rsidP="00744514">
      <w:pPr>
        <w:rPr>
          <w:rFonts w:ascii="Times New Roman" w:hAnsi="Times New Roman" w:cs="Times New Roman"/>
        </w:rPr>
      </w:pPr>
      <w:r w:rsidRPr="00946757">
        <w:rPr>
          <w:rFonts w:ascii="Times New Roman" w:hAnsi="Times New Roman" w:cs="Times New Roman"/>
          <w:b/>
        </w:rPr>
        <w:t>Weather</w:t>
      </w:r>
      <w:r w:rsidRPr="00946757">
        <w:rPr>
          <w:rFonts w:ascii="Times New Roman" w:hAnsi="Times New Roman" w:cs="Times New Roman"/>
        </w:rPr>
        <w:t xml:space="preserve"> </w:t>
      </w:r>
    </w:p>
    <w:p w14:paraId="5BB43B3A"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Severe wind and lightening have the potential to break limbs and uproot trees, thereby creating a safety concern in the Forest. In the event of severe wind or lightening, work will be postponed. If caught in a severe storm while in the forest, seek shelter immediately. If possible, grab the tablet when you leave the site, but if necessary leave all research equipment behind. We can always collect it once the storm has subsided. Any situation that feels unsafe should be reported immediately to Forest Staff and the Forest Manager. Dress appropriately for weather.</w:t>
      </w:r>
    </w:p>
    <w:p w14:paraId="2C510DB1" w14:textId="77777777" w:rsidR="00744514" w:rsidRPr="00946757" w:rsidRDefault="00744514" w:rsidP="00744514">
      <w:pPr>
        <w:rPr>
          <w:rFonts w:ascii="Times New Roman" w:hAnsi="Times New Roman" w:cs="Times New Roman"/>
        </w:rPr>
      </w:pPr>
    </w:p>
    <w:p w14:paraId="3C870F2D" w14:textId="77777777" w:rsidR="00744514" w:rsidRPr="00946757" w:rsidRDefault="00744514" w:rsidP="00744514">
      <w:pPr>
        <w:rPr>
          <w:rFonts w:ascii="Times New Roman" w:hAnsi="Times New Roman" w:cs="Times New Roman"/>
        </w:rPr>
      </w:pPr>
      <w:r w:rsidRPr="00946757">
        <w:rPr>
          <w:rFonts w:ascii="Times New Roman" w:hAnsi="Times New Roman" w:cs="Times New Roman"/>
          <w:b/>
        </w:rPr>
        <w:t>Reporting an Injury</w:t>
      </w:r>
      <w:r w:rsidRPr="00946757">
        <w:rPr>
          <w:rFonts w:ascii="Times New Roman" w:hAnsi="Times New Roman" w:cs="Times New Roman"/>
        </w:rPr>
        <w:t xml:space="preserve"> </w:t>
      </w:r>
    </w:p>
    <w:p w14:paraId="245DFCF4"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All injuries or safety concerns must be reported to on-site Forest Staff and to the Forest Manager. Personnel must complete </w:t>
      </w:r>
      <w:proofErr w:type="gramStart"/>
      <w:r w:rsidRPr="00946757">
        <w:rPr>
          <w:rFonts w:ascii="Times New Roman" w:hAnsi="Times New Roman" w:cs="Times New Roman"/>
        </w:rPr>
        <w:t>an</w:t>
      </w:r>
      <w:proofErr w:type="gramEnd"/>
      <w:r w:rsidRPr="00946757">
        <w:rPr>
          <w:rFonts w:ascii="Times New Roman" w:hAnsi="Times New Roman" w:cs="Times New Roman"/>
        </w:rPr>
        <w:t xml:space="preserve"> Personnel Report of Accident/Injury form for all reported injuries.</w:t>
      </w:r>
    </w:p>
    <w:p w14:paraId="44BDDAAE" w14:textId="77777777" w:rsidR="00744514" w:rsidRPr="00946757" w:rsidRDefault="00744514" w:rsidP="00744514">
      <w:pPr>
        <w:rPr>
          <w:rFonts w:ascii="Times New Roman" w:hAnsi="Times New Roman" w:cs="Times New Roman"/>
          <w:b/>
        </w:rPr>
      </w:pPr>
    </w:p>
    <w:p w14:paraId="427B2E56" w14:textId="77777777" w:rsidR="00744514" w:rsidRPr="00946757" w:rsidRDefault="00744514" w:rsidP="00744514">
      <w:pPr>
        <w:rPr>
          <w:rFonts w:ascii="Times New Roman" w:hAnsi="Times New Roman" w:cs="Times New Roman"/>
        </w:rPr>
      </w:pPr>
      <w:r w:rsidRPr="00946757">
        <w:rPr>
          <w:rFonts w:ascii="Times New Roman" w:hAnsi="Times New Roman" w:cs="Times New Roman"/>
          <w:b/>
        </w:rPr>
        <w:t>If the emergency requires immediate medical attention and/or an EMT</w:t>
      </w:r>
      <w:r w:rsidRPr="00946757">
        <w:rPr>
          <w:rFonts w:ascii="Times New Roman" w:hAnsi="Times New Roman" w:cs="Times New Roman"/>
        </w:rPr>
        <w:t xml:space="preserve">, personnel reporting the injury must radio/call Garden Security and the Forest Manager. Personnel should be prepared to report their current location using the Garden Grid system. Each personnel should be familiar with their grid locations for the day. Each team may also use their provided tablet or smartphone to identify their grid location using the Arc Collector map. If the injured person can safely move, they should be helped to one of the roads along the perimeter of the Forest. This location should be reported to the Forest Manager and Security before moving the victim. Note, a first aid kit is located in the Forest truck at all times. </w:t>
      </w:r>
    </w:p>
    <w:p w14:paraId="0AAD6D04" w14:textId="77777777" w:rsidR="00744514" w:rsidRPr="00946757" w:rsidRDefault="00744514" w:rsidP="00744514">
      <w:pPr>
        <w:rPr>
          <w:rFonts w:ascii="Times New Roman" w:hAnsi="Times New Roman" w:cs="Times New Roman"/>
        </w:rPr>
      </w:pPr>
    </w:p>
    <w:p w14:paraId="3A3BE8C7"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Contact Information </w:t>
      </w:r>
    </w:p>
    <w:p w14:paraId="275DE838"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Garden Security Radio Channel 1 </w:t>
      </w:r>
    </w:p>
    <w:p w14:paraId="58A28296" w14:textId="77777777" w:rsidR="00744514" w:rsidRPr="00946757" w:rsidRDefault="00744514" w:rsidP="00744514">
      <w:pPr>
        <w:rPr>
          <w:rFonts w:ascii="Times New Roman" w:hAnsi="Times New Roman" w:cs="Times New Roman"/>
        </w:rPr>
      </w:pPr>
      <w:r w:rsidRPr="00946757">
        <w:rPr>
          <w:rFonts w:ascii="Times New Roman" w:hAnsi="Times New Roman" w:cs="Times New Roman"/>
        </w:rPr>
        <w:t xml:space="preserve">o. 718-817-8080 </w:t>
      </w:r>
    </w:p>
    <w:p w14:paraId="6D7890F4" w14:textId="653C8C17" w:rsidR="00744514" w:rsidRDefault="00744514" w:rsidP="00744514">
      <w:pPr>
        <w:rPr>
          <w:rFonts w:ascii="Times New Roman" w:hAnsi="Times New Roman" w:cs="Times New Roman"/>
        </w:rPr>
      </w:pPr>
      <w:r w:rsidRPr="00946757">
        <w:rPr>
          <w:rFonts w:ascii="Times New Roman" w:hAnsi="Times New Roman" w:cs="Times New Roman"/>
        </w:rPr>
        <w:t xml:space="preserve">Jerry Ordonez, </w:t>
      </w:r>
      <w:r w:rsidR="0057359F">
        <w:rPr>
          <w:rFonts w:ascii="Times New Roman" w:hAnsi="Times New Roman" w:cs="Times New Roman"/>
        </w:rPr>
        <w:t>Vice President for</w:t>
      </w:r>
      <w:r w:rsidRPr="00946757">
        <w:rPr>
          <w:rFonts w:ascii="Times New Roman" w:hAnsi="Times New Roman" w:cs="Times New Roman"/>
        </w:rPr>
        <w:t xml:space="preserve"> Security - c. 914-420-4783 </w:t>
      </w:r>
    </w:p>
    <w:p w14:paraId="5ED72B31" w14:textId="0068AE3A" w:rsidR="00D80E2F" w:rsidRDefault="00D80E2F" w:rsidP="00744514">
      <w:pPr>
        <w:rPr>
          <w:rFonts w:ascii="Times New Roman" w:hAnsi="Times New Roman" w:cs="Times New Roman"/>
        </w:rPr>
      </w:pPr>
      <w:r w:rsidRPr="00D80E2F">
        <w:rPr>
          <w:rFonts w:ascii="Times New Roman" w:hAnsi="Times New Roman" w:cs="Times New Roman"/>
        </w:rPr>
        <w:t>John Zeiger, jzeiger@nybg.org, cell: (914) 420-6933</w:t>
      </w:r>
    </w:p>
    <w:p w14:paraId="4AF089B0" w14:textId="2EAB21DD" w:rsidR="00D80E2F" w:rsidRDefault="00D80E2F" w:rsidP="00744514">
      <w:pPr>
        <w:rPr>
          <w:rFonts w:ascii="Times New Roman" w:hAnsi="Times New Roman" w:cs="Times New Roman"/>
        </w:rPr>
      </w:pPr>
      <w:r w:rsidRPr="00D80E2F">
        <w:rPr>
          <w:rFonts w:ascii="Times New Roman" w:hAnsi="Times New Roman" w:cs="Times New Roman"/>
        </w:rPr>
        <w:t>Brad Oberle, boberle@nybg.org / brad.oberle@gmail.com, cell: 314-640-0001</w:t>
      </w:r>
    </w:p>
    <w:p w14:paraId="763EF113" w14:textId="67B36547" w:rsidR="00BE37F0" w:rsidRDefault="00BE37F0" w:rsidP="00744514">
      <w:pPr>
        <w:rPr>
          <w:rFonts w:ascii="Times New Roman" w:hAnsi="Times New Roman" w:cs="Times New Roman"/>
        </w:rPr>
      </w:pPr>
    </w:p>
    <w:p w14:paraId="1E0BA896" w14:textId="404F457A" w:rsidR="00F406B5" w:rsidRDefault="00F406B5">
      <w:pPr>
        <w:rPr>
          <w:rFonts w:ascii="Times New Roman" w:hAnsi="Times New Roman" w:cs="Times New Roman"/>
        </w:rPr>
      </w:pPr>
      <w:r>
        <w:rPr>
          <w:rFonts w:ascii="Times New Roman" w:hAnsi="Times New Roman" w:cs="Times New Roman"/>
        </w:rPr>
        <w:br w:type="page"/>
      </w:r>
    </w:p>
    <w:p w14:paraId="683B423A" w14:textId="7C55BE06" w:rsidR="00907280" w:rsidRDefault="00F406B5">
      <w:pPr>
        <w:rPr>
          <w:rFonts w:ascii="Times New Roman" w:hAnsi="Times New Roman" w:cs="Times New Roman"/>
        </w:rPr>
      </w:pPr>
      <w:r>
        <w:rPr>
          <w:rFonts w:ascii="Times New Roman" w:hAnsi="Times New Roman" w:cs="Times New Roman"/>
        </w:rPr>
        <w:t>Appendix 2: Datasheet</w:t>
      </w:r>
    </w:p>
    <w:p w14:paraId="0067F6CD" w14:textId="62CA648F" w:rsidR="00496ECD" w:rsidRPr="00946757" w:rsidRDefault="00801DD8">
      <w:pPr>
        <w:rPr>
          <w:rFonts w:ascii="Times New Roman" w:hAnsi="Times New Roman" w:cs="Times New Roman"/>
        </w:rPr>
      </w:pPr>
      <w:r w:rsidRPr="00801DD8">
        <w:rPr>
          <w:noProof/>
        </w:rPr>
        <w:drawing>
          <wp:inline distT="0" distB="0" distL="0" distR="0" wp14:anchorId="30BBDBA7" wp14:editId="6A6593A0">
            <wp:extent cx="5425894" cy="7460673"/>
            <wp:effectExtent l="0" t="0" r="381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9535" cy="7465680"/>
                    </a:xfrm>
                    <a:prstGeom prst="rect">
                      <a:avLst/>
                    </a:prstGeom>
                    <a:noFill/>
                    <a:ln>
                      <a:noFill/>
                    </a:ln>
                  </pic:spPr>
                </pic:pic>
              </a:graphicData>
            </a:graphic>
          </wp:inline>
        </w:drawing>
      </w:r>
    </w:p>
    <w:sectPr w:rsidR="00496ECD" w:rsidRPr="00946757">
      <w:headerReference w:type="default" r:id="rId19"/>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712BF" w14:textId="77777777" w:rsidR="007D2AF4" w:rsidRDefault="007D2AF4">
      <w:pPr>
        <w:spacing w:line="240" w:lineRule="auto"/>
      </w:pPr>
      <w:r>
        <w:separator/>
      </w:r>
    </w:p>
  </w:endnote>
  <w:endnote w:type="continuationSeparator" w:id="0">
    <w:p w14:paraId="4B765441" w14:textId="77777777" w:rsidR="007D2AF4" w:rsidRDefault="007D2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B26C" w14:textId="77777777" w:rsidR="00E54E87" w:rsidRDefault="00E54E87">
    <w:pPr>
      <w:pStyle w:val="Footer"/>
    </w:pPr>
  </w:p>
  <w:p w14:paraId="258CC835" w14:textId="77777777" w:rsidR="00E54E87" w:rsidRDefault="00E54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F4030" w14:textId="77777777" w:rsidR="007D2AF4" w:rsidRDefault="007D2AF4">
      <w:pPr>
        <w:spacing w:line="240" w:lineRule="auto"/>
      </w:pPr>
      <w:r>
        <w:separator/>
      </w:r>
    </w:p>
  </w:footnote>
  <w:footnote w:type="continuationSeparator" w:id="0">
    <w:p w14:paraId="2B4F394F" w14:textId="77777777" w:rsidR="007D2AF4" w:rsidRDefault="007D2A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6BC8B" w14:textId="3F088CA8" w:rsidR="00E54E87" w:rsidRDefault="00E54E87">
    <w:pPr>
      <w:ind w:left="720"/>
      <w:jc w:val="right"/>
    </w:pPr>
    <w:r>
      <w:fldChar w:fldCharType="begin"/>
    </w:r>
    <w:r>
      <w:instrText>PAGE</w:instrText>
    </w:r>
    <w:r>
      <w:fldChar w:fldCharType="separate"/>
    </w:r>
    <w:r>
      <w:rPr>
        <w:noProof/>
      </w:rPr>
      <w:t>1</w:t>
    </w:r>
    <w:r>
      <w:fldChar w:fldCharType="end"/>
    </w:r>
    <w:r>
      <w:t xml:space="preserve"> TFF_soil_field_SOP_1.1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71CB"/>
    <w:multiLevelType w:val="multilevel"/>
    <w:tmpl w:val="ADA62F6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B847FE8"/>
    <w:multiLevelType w:val="hybridMultilevel"/>
    <w:tmpl w:val="FFACEDB0"/>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70460"/>
    <w:multiLevelType w:val="hybridMultilevel"/>
    <w:tmpl w:val="CBDC4A76"/>
    <w:lvl w:ilvl="0" w:tplc="C46E2BA8">
      <w:start w:val="1"/>
      <w:numFmt w:val="decimal"/>
      <w:lvlText w:val="%1."/>
      <w:lvlJc w:val="left"/>
      <w:pPr>
        <w:ind w:left="720" w:hanging="360"/>
      </w:pPr>
      <w:rPr>
        <w:rFonts w:ascii="Times New Roman" w:eastAsia="Arial" w:hAnsi="Times New Roman" w:cs="Times New Roman"/>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E4460800">
      <w:start w:val="1"/>
      <w:numFmt w:val="upp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E4F79"/>
    <w:multiLevelType w:val="hybridMultilevel"/>
    <w:tmpl w:val="542EFE96"/>
    <w:lvl w:ilvl="0" w:tplc="C46E2BA8">
      <w:start w:val="1"/>
      <w:numFmt w:val="decimal"/>
      <w:lvlText w:val="%1."/>
      <w:lvlJc w:val="left"/>
      <w:pPr>
        <w:ind w:left="720" w:hanging="360"/>
      </w:pPr>
      <w:rPr>
        <w:rFonts w:ascii="Times New Roman" w:eastAsia="Arial" w:hAnsi="Times New Roman" w:cs="Times New Roman"/>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223336"/>
    <w:multiLevelType w:val="hybridMultilevel"/>
    <w:tmpl w:val="C6C032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9C7094"/>
    <w:multiLevelType w:val="multilevel"/>
    <w:tmpl w:val="6EB47892"/>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start w:val="6"/>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CA108E"/>
    <w:multiLevelType w:val="hybridMultilevel"/>
    <w:tmpl w:val="9D24F6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E35D82"/>
    <w:multiLevelType w:val="multilevel"/>
    <w:tmpl w:val="40DED12C"/>
    <w:lvl w:ilvl="0">
      <w:start w:val="1"/>
      <w:numFmt w:val="upperLetter"/>
      <w:lvlText w:val="%1."/>
      <w:lvlJc w:val="left"/>
      <w:pPr>
        <w:tabs>
          <w:tab w:val="num" w:pos="1080"/>
        </w:tabs>
        <w:ind w:left="1080" w:hanging="360"/>
      </w:pPr>
      <w:rPr>
        <w:rFonts w:ascii="Times New Roman" w:eastAsia="Times New Roman" w:hAnsi="Times New Roman" w:cs="Times New Roman"/>
      </w:rPr>
    </w:lvl>
    <w:lvl w:ilvl="1">
      <w:start w:val="1"/>
      <w:numFmt w:val="bullet"/>
      <w:lvlText w:val=""/>
      <w:lvlJc w:val="left"/>
      <w:pPr>
        <w:tabs>
          <w:tab w:val="num" w:pos="1800"/>
        </w:tabs>
        <w:ind w:left="1800" w:hanging="360"/>
      </w:pPr>
      <w:rPr>
        <w:rFonts w:ascii="Symbol" w:hAnsi="Symbol" w:hint="default"/>
      </w:r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462F4CAD"/>
    <w:multiLevelType w:val="hybridMultilevel"/>
    <w:tmpl w:val="FC40DA48"/>
    <w:lvl w:ilvl="0" w:tplc="210C24D8">
      <w:start w:val="1"/>
      <w:numFmt w:val="decimal"/>
      <w:lvlText w:val="%1."/>
      <w:lvlJc w:val="left"/>
      <w:pPr>
        <w:ind w:left="720" w:hanging="360"/>
      </w:pPr>
      <w:rPr>
        <w:rFonts w:hint="default"/>
        <w:b/>
      </w:rPr>
    </w:lvl>
    <w:lvl w:ilvl="1" w:tplc="AC26BBC0">
      <w:start w:val="1"/>
      <w:numFmt w:val="lowerRoman"/>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2921A1"/>
    <w:multiLevelType w:val="hybridMultilevel"/>
    <w:tmpl w:val="0C9C3704"/>
    <w:lvl w:ilvl="0" w:tplc="0409001B">
      <w:start w:val="1"/>
      <w:numFmt w:val="lowerRoman"/>
      <w:lvlText w:val="%1."/>
      <w:lvlJc w:val="right"/>
      <w:pPr>
        <w:ind w:left="1080" w:hanging="360"/>
      </w:pPr>
    </w:lvl>
    <w:lvl w:ilvl="1" w:tplc="F9B2BFF6">
      <w:start w:val="1"/>
      <w:numFmt w:val="upperLetter"/>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D04303"/>
    <w:multiLevelType w:val="hybridMultilevel"/>
    <w:tmpl w:val="21A86A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007448"/>
    <w:multiLevelType w:val="hybridMultilevel"/>
    <w:tmpl w:val="869802F8"/>
    <w:lvl w:ilvl="0" w:tplc="30E676B2">
      <w:start w:val="1"/>
      <w:numFmt w:val="decimal"/>
      <w:lvlText w:val="%1."/>
      <w:lvlJc w:val="left"/>
      <w:pPr>
        <w:ind w:left="1080" w:hanging="360"/>
      </w:pPr>
      <w:rPr>
        <w:rFonts w:ascii="Times New Roman" w:eastAsia="Arial" w:hAnsi="Times New Roman" w:cs="Times New Roman"/>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EC03422"/>
    <w:multiLevelType w:val="multilevel"/>
    <w:tmpl w:val="E38AAAC4"/>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360"/>
      </w:pPr>
      <w:rPr>
        <w:rFonts w:ascii="Times New Roman" w:eastAsia="Times New Roman" w:hAnsi="Times New Roman" w:cs="Times New Roman"/>
      </w:rPr>
    </w:lvl>
    <w:lvl w:ilvl="3">
      <w:start w:val="1"/>
      <w:numFmt w:val="lowerRoman"/>
      <w:lvlText w:val="%4."/>
      <w:lvlJc w:val="left"/>
      <w:pPr>
        <w:tabs>
          <w:tab w:val="num" w:pos="3240"/>
        </w:tabs>
        <w:ind w:left="3240" w:hanging="360"/>
      </w:pPr>
      <w:rPr>
        <w:rFonts w:ascii="Times New Roman" w:eastAsia="Times New Roman" w:hAnsi="Times New Roman" w:cs="Times New Roman"/>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5F1211AC"/>
    <w:multiLevelType w:val="hybridMultilevel"/>
    <w:tmpl w:val="02A005A6"/>
    <w:lvl w:ilvl="0" w:tplc="04090019">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21458A7"/>
    <w:multiLevelType w:val="multilevel"/>
    <w:tmpl w:val="BF441E3C"/>
    <w:lvl w:ilvl="0">
      <w:start w:val="1"/>
      <w:numFmt w:val="upp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lowerLetter"/>
      <w:lvlText w:val="%4."/>
      <w:lvlJc w:val="left"/>
      <w:pPr>
        <w:ind w:left="3240" w:hanging="36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67713184"/>
    <w:multiLevelType w:val="multilevel"/>
    <w:tmpl w:val="9AAC48B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left"/>
      <w:pPr>
        <w:tabs>
          <w:tab w:val="num" w:pos="2880"/>
        </w:tabs>
        <w:ind w:left="2880" w:hanging="360"/>
      </w:pPr>
      <w:rPr>
        <w:rFonts w:ascii="Times New Roman" w:eastAsia="Times New Roman" w:hAnsi="Times New Roman" w:cs="Times New Roman"/>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E661F3"/>
    <w:multiLevelType w:val="hybridMultilevel"/>
    <w:tmpl w:val="03CE3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B7416C"/>
    <w:multiLevelType w:val="multilevel"/>
    <w:tmpl w:val="6E5E72C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360"/>
      </w:pPr>
      <w:rPr>
        <w:rFonts w:ascii="Times New Roman" w:eastAsia="Times New Roman" w:hAnsi="Times New Roman" w:cs="Times New Roman"/>
      </w:rPr>
    </w:lvl>
    <w:lvl w:ilvl="3">
      <w:start w:val="1"/>
      <w:numFmt w:val="lowerRoman"/>
      <w:lvlText w:val="%4."/>
      <w:lvlJc w:val="left"/>
      <w:pPr>
        <w:tabs>
          <w:tab w:val="num" w:pos="2880"/>
        </w:tabs>
        <w:ind w:left="2880" w:hanging="360"/>
      </w:pPr>
      <w:rPr>
        <w:rFonts w:ascii="Times New Roman" w:eastAsia="Times New Roman" w:hAnsi="Times New Roman" w:cs="Times New Roman"/>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0F6C5F"/>
    <w:multiLevelType w:val="hybridMultilevel"/>
    <w:tmpl w:val="766C8214"/>
    <w:lvl w:ilvl="0" w:tplc="D750D8B6">
      <w:start w:val="1"/>
      <w:numFmt w:val="upperLetter"/>
      <w:lvlText w:val="%1."/>
      <w:lvlJc w:val="left"/>
      <w:pPr>
        <w:tabs>
          <w:tab w:val="num" w:pos="1080"/>
        </w:tabs>
        <w:ind w:left="1080" w:hanging="360"/>
      </w:pPr>
      <w:rPr>
        <w:rFonts w:ascii="Times New Roman" w:eastAsia="Times New Roman" w:hAnsi="Times New Roman" w:cs="Times New Roman"/>
      </w:rPr>
    </w:lvl>
    <w:lvl w:ilvl="1" w:tplc="6FC45218">
      <w:start w:val="1"/>
      <w:numFmt w:val="decimal"/>
      <w:lvlText w:val="%2."/>
      <w:lvlJc w:val="left"/>
      <w:pPr>
        <w:tabs>
          <w:tab w:val="num" w:pos="1800"/>
        </w:tabs>
        <w:ind w:left="1800" w:hanging="360"/>
      </w:pPr>
    </w:lvl>
    <w:lvl w:ilvl="2" w:tplc="D7B856A8" w:tentative="1">
      <w:start w:val="1"/>
      <w:numFmt w:val="decimal"/>
      <w:lvlText w:val="%3."/>
      <w:lvlJc w:val="left"/>
      <w:pPr>
        <w:tabs>
          <w:tab w:val="num" w:pos="2520"/>
        </w:tabs>
        <w:ind w:left="2520" w:hanging="360"/>
      </w:pPr>
    </w:lvl>
    <w:lvl w:ilvl="3" w:tplc="D4740922" w:tentative="1">
      <w:start w:val="1"/>
      <w:numFmt w:val="decimal"/>
      <w:lvlText w:val="%4."/>
      <w:lvlJc w:val="left"/>
      <w:pPr>
        <w:tabs>
          <w:tab w:val="num" w:pos="3240"/>
        </w:tabs>
        <w:ind w:left="3240" w:hanging="360"/>
      </w:pPr>
    </w:lvl>
    <w:lvl w:ilvl="4" w:tplc="AE4E662A" w:tentative="1">
      <w:start w:val="1"/>
      <w:numFmt w:val="decimal"/>
      <w:lvlText w:val="%5."/>
      <w:lvlJc w:val="left"/>
      <w:pPr>
        <w:tabs>
          <w:tab w:val="num" w:pos="3960"/>
        </w:tabs>
        <w:ind w:left="3960" w:hanging="360"/>
      </w:pPr>
    </w:lvl>
    <w:lvl w:ilvl="5" w:tplc="C5B4FDAA" w:tentative="1">
      <w:start w:val="1"/>
      <w:numFmt w:val="decimal"/>
      <w:lvlText w:val="%6."/>
      <w:lvlJc w:val="left"/>
      <w:pPr>
        <w:tabs>
          <w:tab w:val="num" w:pos="4680"/>
        </w:tabs>
        <w:ind w:left="4680" w:hanging="360"/>
      </w:pPr>
    </w:lvl>
    <w:lvl w:ilvl="6" w:tplc="2F7895BC" w:tentative="1">
      <w:start w:val="1"/>
      <w:numFmt w:val="decimal"/>
      <w:lvlText w:val="%7."/>
      <w:lvlJc w:val="left"/>
      <w:pPr>
        <w:tabs>
          <w:tab w:val="num" w:pos="5400"/>
        </w:tabs>
        <w:ind w:left="5400" w:hanging="360"/>
      </w:pPr>
    </w:lvl>
    <w:lvl w:ilvl="7" w:tplc="FA7CF802" w:tentative="1">
      <w:start w:val="1"/>
      <w:numFmt w:val="decimal"/>
      <w:lvlText w:val="%8."/>
      <w:lvlJc w:val="left"/>
      <w:pPr>
        <w:tabs>
          <w:tab w:val="num" w:pos="6120"/>
        </w:tabs>
        <w:ind w:left="6120" w:hanging="360"/>
      </w:pPr>
    </w:lvl>
    <w:lvl w:ilvl="8" w:tplc="288AAD6A" w:tentative="1">
      <w:start w:val="1"/>
      <w:numFmt w:val="decimal"/>
      <w:lvlText w:val="%9."/>
      <w:lvlJc w:val="left"/>
      <w:pPr>
        <w:tabs>
          <w:tab w:val="num" w:pos="6840"/>
        </w:tabs>
        <w:ind w:left="6840" w:hanging="360"/>
      </w:pPr>
    </w:lvl>
  </w:abstractNum>
  <w:abstractNum w:abstractNumId="19" w15:restartNumberingAfterBreak="0">
    <w:nsid w:val="79BF5D3B"/>
    <w:multiLevelType w:val="multilevel"/>
    <w:tmpl w:val="E00821BC"/>
    <w:lvl w:ilvl="0">
      <w:start w:val="1"/>
      <w:numFmt w:val="upperLetter"/>
      <w:lvlText w:val="%1."/>
      <w:lvlJc w:val="left"/>
      <w:pPr>
        <w:tabs>
          <w:tab w:val="num" w:pos="1080"/>
        </w:tabs>
        <w:ind w:left="1080" w:hanging="360"/>
      </w:pPr>
      <w:rPr>
        <w:rFonts w:ascii="Times New Roman" w:eastAsia="Times New Roman" w:hAnsi="Times New Roman" w:cs="Times New Roman"/>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7B2047D8"/>
    <w:multiLevelType w:val="hybridMultilevel"/>
    <w:tmpl w:val="B1326346"/>
    <w:lvl w:ilvl="0" w:tplc="C46E2BA8">
      <w:start w:val="1"/>
      <w:numFmt w:val="decimal"/>
      <w:lvlText w:val="%1."/>
      <w:lvlJc w:val="left"/>
      <w:pPr>
        <w:ind w:left="720" w:hanging="360"/>
      </w:pPr>
      <w:rPr>
        <w:rFonts w:ascii="Times New Roman" w:eastAsia="Arial" w:hAnsi="Times New Roman" w:cs="Times New Roman"/>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D4462F66">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163D77"/>
    <w:multiLevelType w:val="hybridMultilevel"/>
    <w:tmpl w:val="EBFE1E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5"/>
    <w:lvlOverride w:ilvl="0">
      <w:lvl w:ilvl="0">
        <w:numFmt w:val="lowerLetter"/>
        <w:lvlText w:val="%1."/>
        <w:lvlJc w:val="left"/>
      </w:lvl>
    </w:lvlOverride>
  </w:num>
  <w:num w:numId="4">
    <w:abstractNumId w:val="17"/>
  </w:num>
  <w:num w:numId="5">
    <w:abstractNumId w:val="1"/>
  </w:num>
  <w:num w:numId="6">
    <w:abstractNumId w:val="20"/>
  </w:num>
  <w:num w:numId="7">
    <w:abstractNumId w:val="16"/>
  </w:num>
  <w:num w:numId="8">
    <w:abstractNumId w:val="2"/>
  </w:num>
  <w:num w:numId="9">
    <w:abstractNumId w:val="10"/>
  </w:num>
  <w:num w:numId="10">
    <w:abstractNumId w:val="6"/>
  </w:num>
  <w:num w:numId="11">
    <w:abstractNumId w:val="4"/>
  </w:num>
  <w:num w:numId="12">
    <w:abstractNumId w:val="9"/>
  </w:num>
  <w:num w:numId="13">
    <w:abstractNumId w:val="18"/>
  </w:num>
  <w:num w:numId="14">
    <w:abstractNumId w:val="0"/>
    <w:lvlOverride w:ilvl="1">
      <w:lvl w:ilvl="1">
        <w:numFmt w:val="lowerLetter"/>
        <w:lvlText w:val="%2."/>
        <w:lvlJc w:val="left"/>
      </w:lvl>
    </w:lvlOverride>
  </w:num>
  <w:num w:numId="15">
    <w:abstractNumId w:val="3"/>
  </w:num>
  <w:num w:numId="16">
    <w:abstractNumId w:val="13"/>
  </w:num>
  <w:num w:numId="17">
    <w:abstractNumId w:val="12"/>
  </w:num>
  <w:num w:numId="18">
    <w:abstractNumId w:val="15"/>
  </w:num>
  <w:num w:numId="19">
    <w:abstractNumId w:val="14"/>
  </w:num>
  <w:num w:numId="20">
    <w:abstractNumId w:val="21"/>
  </w:num>
  <w:num w:numId="21">
    <w:abstractNumId w:val="7"/>
  </w:num>
  <w:num w:numId="2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41D"/>
    <w:rsid w:val="000073C8"/>
    <w:rsid w:val="000117EA"/>
    <w:rsid w:val="000140EB"/>
    <w:rsid w:val="00016E5A"/>
    <w:rsid w:val="00020E19"/>
    <w:rsid w:val="000317F2"/>
    <w:rsid w:val="00034FDC"/>
    <w:rsid w:val="0005645B"/>
    <w:rsid w:val="00093D64"/>
    <w:rsid w:val="00097DBA"/>
    <w:rsid w:val="000A1FDF"/>
    <w:rsid w:val="000B5B12"/>
    <w:rsid w:val="000C2132"/>
    <w:rsid w:val="000E36B2"/>
    <w:rsid w:val="000E7760"/>
    <w:rsid w:val="000F0EC5"/>
    <w:rsid w:val="00112FDF"/>
    <w:rsid w:val="001249DB"/>
    <w:rsid w:val="0014309B"/>
    <w:rsid w:val="00143513"/>
    <w:rsid w:val="00152EC0"/>
    <w:rsid w:val="00172DFB"/>
    <w:rsid w:val="00182BCB"/>
    <w:rsid w:val="00185214"/>
    <w:rsid w:val="00193033"/>
    <w:rsid w:val="00194141"/>
    <w:rsid w:val="001A6FFE"/>
    <w:rsid w:val="001B760A"/>
    <w:rsid w:val="002026AE"/>
    <w:rsid w:val="00207EDA"/>
    <w:rsid w:val="002177E8"/>
    <w:rsid w:val="00224A43"/>
    <w:rsid w:val="00237745"/>
    <w:rsid w:val="0024032D"/>
    <w:rsid w:val="00256430"/>
    <w:rsid w:val="0028188A"/>
    <w:rsid w:val="002B0FA3"/>
    <w:rsid w:val="002C76B7"/>
    <w:rsid w:val="002F06AB"/>
    <w:rsid w:val="002F5000"/>
    <w:rsid w:val="00313695"/>
    <w:rsid w:val="003145FE"/>
    <w:rsid w:val="003368C9"/>
    <w:rsid w:val="00356890"/>
    <w:rsid w:val="0036653A"/>
    <w:rsid w:val="0037233B"/>
    <w:rsid w:val="003A5F22"/>
    <w:rsid w:val="003D7A84"/>
    <w:rsid w:val="003F1295"/>
    <w:rsid w:val="004308E6"/>
    <w:rsid w:val="00445CBD"/>
    <w:rsid w:val="00454350"/>
    <w:rsid w:val="00454F8F"/>
    <w:rsid w:val="00470200"/>
    <w:rsid w:val="00475401"/>
    <w:rsid w:val="004831D8"/>
    <w:rsid w:val="0049158B"/>
    <w:rsid w:val="00496ECD"/>
    <w:rsid w:val="004A1E42"/>
    <w:rsid w:val="004A49EB"/>
    <w:rsid w:val="004A4AC7"/>
    <w:rsid w:val="004B3518"/>
    <w:rsid w:val="004B3795"/>
    <w:rsid w:val="004C32AC"/>
    <w:rsid w:val="004D4894"/>
    <w:rsid w:val="004E26AD"/>
    <w:rsid w:val="004F0241"/>
    <w:rsid w:val="00513251"/>
    <w:rsid w:val="00526AC9"/>
    <w:rsid w:val="0053228A"/>
    <w:rsid w:val="005407E2"/>
    <w:rsid w:val="005534E1"/>
    <w:rsid w:val="00565237"/>
    <w:rsid w:val="00571643"/>
    <w:rsid w:val="0057359F"/>
    <w:rsid w:val="005777AB"/>
    <w:rsid w:val="00580F19"/>
    <w:rsid w:val="005A4FB7"/>
    <w:rsid w:val="005B7BBA"/>
    <w:rsid w:val="005C1865"/>
    <w:rsid w:val="005D5579"/>
    <w:rsid w:val="005E72F6"/>
    <w:rsid w:val="005F1DAE"/>
    <w:rsid w:val="006111C5"/>
    <w:rsid w:val="00617EF7"/>
    <w:rsid w:val="0062141B"/>
    <w:rsid w:val="00671578"/>
    <w:rsid w:val="0067776E"/>
    <w:rsid w:val="006D47FE"/>
    <w:rsid w:val="006E23D3"/>
    <w:rsid w:val="006F389A"/>
    <w:rsid w:val="00704110"/>
    <w:rsid w:val="00706672"/>
    <w:rsid w:val="0071450D"/>
    <w:rsid w:val="00734EBC"/>
    <w:rsid w:val="00744514"/>
    <w:rsid w:val="00747B8B"/>
    <w:rsid w:val="00752582"/>
    <w:rsid w:val="00794AA2"/>
    <w:rsid w:val="00795C53"/>
    <w:rsid w:val="007B4BF7"/>
    <w:rsid w:val="007C2775"/>
    <w:rsid w:val="007C40A0"/>
    <w:rsid w:val="007D2AF4"/>
    <w:rsid w:val="007D7EEE"/>
    <w:rsid w:val="00801DD8"/>
    <w:rsid w:val="00820EB6"/>
    <w:rsid w:val="008423F9"/>
    <w:rsid w:val="00851B4B"/>
    <w:rsid w:val="00856A45"/>
    <w:rsid w:val="008873FA"/>
    <w:rsid w:val="00891890"/>
    <w:rsid w:val="008A1D8B"/>
    <w:rsid w:val="008A2D5B"/>
    <w:rsid w:val="008B1E5E"/>
    <w:rsid w:val="008B33E2"/>
    <w:rsid w:val="008C1E74"/>
    <w:rsid w:val="008C43E0"/>
    <w:rsid w:val="00900376"/>
    <w:rsid w:val="00905AF3"/>
    <w:rsid w:val="00907280"/>
    <w:rsid w:val="00910EBE"/>
    <w:rsid w:val="009167C8"/>
    <w:rsid w:val="00917AC4"/>
    <w:rsid w:val="009242D8"/>
    <w:rsid w:val="00946757"/>
    <w:rsid w:val="00955804"/>
    <w:rsid w:val="00956F4F"/>
    <w:rsid w:val="00967CC2"/>
    <w:rsid w:val="00972A54"/>
    <w:rsid w:val="00992DAE"/>
    <w:rsid w:val="00997A2C"/>
    <w:rsid w:val="009A695F"/>
    <w:rsid w:val="009D1F68"/>
    <w:rsid w:val="009E6CAD"/>
    <w:rsid w:val="009F17D7"/>
    <w:rsid w:val="00A35C66"/>
    <w:rsid w:val="00A378AA"/>
    <w:rsid w:val="00A453DD"/>
    <w:rsid w:val="00A51169"/>
    <w:rsid w:val="00A77DEE"/>
    <w:rsid w:val="00A86B21"/>
    <w:rsid w:val="00AA418F"/>
    <w:rsid w:val="00AB03CA"/>
    <w:rsid w:val="00AB3C6E"/>
    <w:rsid w:val="00AC6666"/>
    <w:rsid w:val="00AE15B4"/>
    <w:rsid w:val="00AE65ED"/>
    <w:rsid w:val="00B049C8"/>
    <w:rsid w:val="00B06B6D"/>
    <w:rsid w:val="00B136F7"/>
    <w:rsid w:val="00B46E28"/>
    <w:rsid w:val="00B50128"/>
    <w:rsid w:val="00B62100"/>
    <w:rsid w:val="00B821F1"/>
    <w:rsid w:val="00B83A6F"/>
    <w:rsid w:val="00B87060"/>
    <w:rsid w:val="00BA30A9"/>
    <w:rsid w:val="00BA41FB"/>
    <w:rsid w:val="00BA6EFD"/>
    <w:rsid w:val="00BD5F66"/>
    <w:rsid w:val="00BE37F0"/>
    <w:rsid w:val="00BE55A2"/>
    <w:rsid w:val="00BF5B3C"/>
    <w:rsid w:val="00BF763F"/>
    <w:rsid w:val="00C02FEB"/>
    <w:rsid w:val="00C05933"/>
    <w:rsid w:val="00C24013"/>
    <w:rsid w:val="00C41ED9"/>
    <w:rsid w:val="00C53950"/>
    <w:rsid w:val="00C7305D"/>
    <w:rsid w:val="00C87874"/>
    <w:rsid w:val="00C93262"/>
    <w:rsid w:val="00CA21F0"/>
    <w:rsid w:val="00CC6ACB"/>
    <w:rsid w:val="00CE7353"/>
    <w:rsid w:val="00CE73BC"/>
    <w:rsid w:val="00D0066F"/>
    <w:rsid w:val="00D07CC2"/>
    <w:rsid w:val="00D353D8"/>
    <w:rsid w:val="00D43F0E"/>
    <w:rsid w:val="00D44429"/>
    <w:rsid w:val="00D76DD8"/>
    <w:rsid w:val="00D80805"/>
    <w:rsid w:val="00D80E2F"/>
    <w:rsid w:val="00D82B27"/>
    <w:rsid w:val="00D86C95"/>
    <w:rsid w:val="00DA6176"/>
    <w:rsid w:val="00DC3667"/>
    <w:rsid w:val="00DE7311"/>
    <w:rsid w:val="00DF1AFD"/>
    <w:rsid w:val="00E10A79"/>
    <w:rsid w:val="00E32382"/>
    <w:rsid w:val="00E5415F"/>
    <w:rsid w:val="00E54E87"/>
    <w:rsid w:val="00E84970"/>
    <w:rsid w:val="00E978F3"/>
    <w:rsid w:val="00EB3C31"/>
    <w:rsid w:val="00EC311D"/>
    <w:rsid w:val="00EE1E06"/>
    <w:rsid w:val="00EF7C04"/>
    <w:rsid w:val="00F22473"/>
    <w:rsid w:val="00F406B5"/>
    <w:rsid w:val="00F63B76"/>
    <w:rsid w:val="00F6741D"/>
    <w:rsid w:val="00F70D47"/>
    <w:rsid w:val="00F81D66"/>
    <w:rsid w:val="00F84720"/>
    <w:rsid w:val="00F93C19"/>
    <w:rsid w:val="00FB28F1"/>
    <w:rsid w:val="00FC5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52C8"/>
  <w15:docId w15:val="{05323A56-F1DF-47F9-8B22-38CCD1F6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71578"/>
    <w:pPr>
      <w:ind w:left="720"/>
      <w:contextualSpacing/>
    </w:pPr>
  </w:style>
  <w:style w:type="paragraph" w:styleId="NormalWeb">
    <w:name w:val="Normal (Web)"/>
    <w:basedOn w:val="Normal"/>
    <w:uiPriority w:val="99"/>
    <w:unhideWhenUsed/>
    <w:rsid w:val="00AA418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AA418F"/>
  </w:style>
  <w:style w:type="paragraph" w:styleId="Header">
    <w:name w:val="header"/>
    <w:basedOn w:val="Normal"/>
    <w:link w:val="HeaderChar"/>
    <w:uiPriority w:val="99"/>
    <w:unhideWhenUsed/>
    <w:rsid w:val="00470200"/>
    <w:pPr>
      <w:tabs>
        <w:tab w:val="center" w:pos="4680"/>
        <w:tab w:val="right" w:pos="9360"/>
      </w:tabs>
      <w:spacing w:line="240" w:lineRule="auto"/>
    </w:pPr>
  </w:style>
  <w:style w:type="character" w:customStyle="1" w:styleId="HeaderChar">
    <w:name w:val="Header Char"/>
    <w:basedOn w:val="DefaultParagraphFont"/>
    <w:link w:val="Header"/>
    <w:uiPriority w:val="99"/>
    <w:rsid w:val="00470200"/>
  </w:style>
  <w:style w:type="paragraph" w:styleId="Footer">
    <w:name w:val="footer"/>
    <w:basedOn w:val="Normal"/>
    <w:link w:val="FooterChar"/>
    <w:uiPriority w:val="99"/>
    <w:unhideWhenUsed/>
    <w:rsid w:val="00470200"/>
    <w:pPr>
      <w:tabs>
        <w:tab w:val="center" w:pos="4680"/>
        <w:tab w:val="right" w:pos="9360"/>
      </w:tabs>
      <w:spacing w:line="240" w:lineRule="auto"/>
    </w:pPr>
  </w:style>
  <w:style w:type="character" w:customStyle="1" w:styleId="FooterChar">
    <w:name w:val="Footer Char"/>
    <w:basedOn w:val="DefaultParagraphFont"/>
    <w:link w:val="Footer"/>
    <w:uiPriority w:val="99"/>
    <w:rsid w:val="00470200"/>
  </w:style>
  <w:style w:type="character" w:styleId="CommentReference">
    <w:name w:val="annotation reference"/>
    <w:basedOn w:val="DefaultParagraphFont"/>
    <w:uiPriority w:val="99"/>
    <w:semiHidden/>
    <w:unhideWhenUsed/>
    <w:rsid w:val="003A5F22"/>
    <w:rPr>
      <w:sz w:val="16"/>
      <w:szCs w:val="16"/>
    </w:rPr>
  </w:style>
  <w:style w:type="paragraph" w:styleId="CommentText">
    <w:name w:val="annotation text"/>
    <w:basedOn w:val="Normal"/>
    <w:link w:val="CommentTextChar"/>
    <w:uiPriority w:val="99"/>
    <w:semiHidden/>
    <w:unhideWhenUsed/>
    <w:rsid w:val="003A5F22"/>
    <w:pPr>
      <w:spacing w:line="240" w:lineRule="auto"/>
    </w:pPr>
    <w:rPr>
      <w:sz w:val="20"/>
      <w:szCs w:val="20"/>
    </w:rPr>
  </w:style>
  <w:style w:type="character" w:customStyle="1" w:styleId="CommentTextChar">
    <w:name w:val="Comment Text Char"/>
    <w:basedOn w:val="DefaultParagraphFont"/>
    <w:link w:val="CommentText"/>
    <w:uiPriority w:val="99"/>
    <w:semiHidden/>
    <w:rsid w:val="003A5F22"/>
    <w:rPr>
      <w:sz w:val="20"/>
      <w:szCs w:val="20"/>
    </w:rPr>
  </w:style>
  <w:style w:type="paragraph" w:styleId="CommentSubject">
    <w:name w:val="annotation subject"/>
    <w:basedOn w:val="CommentText"/>
    <w:next w:val="CommentText"/>
    <w:link w:val="CommentSubjectChar"/>
    <w:uiPriority w:val="99"/>
    <w:semiHidden/>
    <w:unhideWhenUsed/>
    <w:rsid w:val="003A5F22"/>
    <w:rPr>
      <w:b/>
      <w:bCs/>
    </w:rPr>
  </w:style>
  <w:style w:type="character" w:customStyle="1" w:styleId="CommentSubjectChar">
    <w:name w:val="Comment Subject Char"/>
    <w:basedOn w:val="CommentTextChar"/>
    <w:link w:val="CommentSubject"/>
    <w:uiPriority w:val="99"/>
    <w:semiHidden/>
    <w:rsid w:val="003A5F22"/>
    <w:rPr>
      <w:b/>
      <w:bCs/>
      <w:sz w:val="20"/>
      <w:szCs w:val="20"/>
    </w:rPr>
  </w:style>
  <w:style w:type="paragraph" w:styleId="BalloonText">
    <w:name w:val="Balloon Text"/>
    <w:basedOn w:val="Normal"/>
    <w:link w:val="BalloonTextChar"/>
    <w:uiPriority w:val="99"/>
    <w:semiHidden/>
    <w:unhideWhenUsed/>
    <w:rsid w:val="003A5F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F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38451">
      <w:bodyDiv w:val="1"/>
      <w:marLeft w:val="0"/>
      <w:marRight w:val="0"/>
      <w:marTop w:val="0"/>
      <w:marBottom w:val="0"/>
      <w:divBdr>
        <w:top w:val="none" w:sz="0" w:space="0" w:color="auto"/>
        <w:left w:val="none" w:sz="0" w:space="0" w:color="auto"/>
        <w:bottom w:val="none" w:sz="0" w:space="0" w:color="auto"/>
        <w:right w:val="none" w:sz="0" w:space="0" w:color="auto"/>
      </w:divBdr>
    </w:div>
    <w:div w:id="626815943">
      <w:bodyDiv w:val="1"/>
      <w:marLeft w:val="0"/>
      <w:marRight w:val="0"/>
      <w:marTop w:val="0"/>
      <w:marBottom w:val="0"/>
      <w:divBdr>
        <w:top w:val="none" w:sz="0" w:space="0" w:color="auto"/>
        <w:left w:val="none" w:sz="0" w:space="0" w:color="auto"/>
        <w:bottom w:val="none" w:sz="0" w:space="0" w:color="auto"/>
        <w:right w:val="none" w:sz="0" w:space="0" w:color="auto"/>
      </w:divBdr>
    </w:div>
    <w:div w:id="809982234">
      <w:bodyDiv w:val="1"/>
      <w:marLeft w:val="0"/>
      <w:marRight w:val="0"/>
      <w:marTop w:val="0"/>
      <w:marBottom w:val="0"/>
      <w:divBdr>
        <w:top w:val="none" w:sz="0" w:space="0" w:color="auto"/>
        <w:left w:val="none" w:sz="0" w:space="0" w:color="auto"/>
        <w:bottom w:val="none" w:sz="0" w:space="0" w:color="auto"/>
        <w:right w:val="none" w:sz="0" w:space="0" w:color="auto"/>
      </w:divBdr>
    </w:div>
    <w:div w:id="846093809">
      <w:bodyDiv w:val="1"/>
      <w:marLeft w:val="0"/>
      <w:marRight w:val="0"/>
      <w:marTop w:val="0"/>
      <w:marBottom w:val="0"/>
      <w:divBdr>
        <w:top w:val="none" w:sz="0" w:space="0" w:color="auto"/>
        <w:left w:val="none" w:sz="0" w:space="0" w:color="auto"/>
        <w:bottom w:val="none" w:sz="0" w:space="0" w:color="auto"/>
        <w:right w:val="none" w:sz="0" w:space="0" w:color="auto"/>
      </w:divBdr>
    </w:div>
    <w:div w:id="880358850">
      <w:bodyDiv w:val="1"/>
      <w:marLeft w:val="0"/>
      <w:marRight w:val="0"/>
      <w:marTop w:val="0"/>
      <w:marBottom w:val="0"/>
      <w:divBdr>
        <w:top w:val="none" w:sz="0" w:space="0" w:color="auto"/>
        <w:left w:val="none" w:sz="0" w:space="0" w:color="auto"/>
        <w:bottom w:val="none" w:sz="0" w:space="0" w:color="auto"/>
        <w:right w:val="none" w:sz="0" w:space="0" w:color="auto"/>
      </w:divBdr>
    </w:div>
    <w:div w:id="990866422">
      <w:bodyDiv w:val="1"/>
      <w:marLeft w:val="0"/>
      <w:marRight w:val="0"/>
      <w:marTop w:val="0"/>
      <w:marBottom w:val="0"/>
      <w:divBdr>
        <w:top w:val="none" w:sz="0" w:space="0" w:color="auto"/>
        <w:left w:val="none" w:sz="0" w:space="0" w:color="auto"/>
        <w:bottom w:val="none" w:sz="0" w:space="0" w:color="auto"/>
        <w:right w:val="none" w:sz="0" w:space="0" w:color="auto"/>
      </w:divBdr>
    </w:div>
    <w:div w:id="1008679010">
      <w:bodyDiv w:val="1"/>
      <w:marLeft w:val="0"/>
      <w:marRight w:val="0"/>
      <w:marTop w:val="0"/>
      <w:marBottom w:val="0"/>
      <w:divBdr>
        <w:top w:val="none" w:sz="0" w:space="0" w:color="auto"/>
        <w:left w:val="none" w:sz="0" w:space="0" w:color="auto"/>
        <w:bottom w:val="none" w:sz="0" w:space="0" w:color="auto"/>
        <w:right w:val="none" w:sz="0" w:space="0" w:color="auto"/>
      </w:divBdr>
    </w:div>
    <w:div w:id="1439326491">
      <w:bodyDiv w:val="1"/>
      <w:marLeft w:val="0"/>
      <w:marRight w:val="0"/>
      <w:marTop w:val="0"/>
      <w:marBottom w:val="0"/>
      <w:divBdr>
        <w:top w:val="none" w:sz="0" w:space="0" w:color="auto"/>
        <w:left w:val="none" w:sz="0" w:space="0" w:color="auto"/>
        <w:bottom w:val="none" w:sz="0" w:space="0" w:color="auto"/>
        <w:right w:val="none" w:sz="0" w:space="0" w:color="auto"/>
      </w:divBdr>
    </w:div>
    <w:div w:id="1446927239">
      <w:bodyDiv w:val="1"/>
      <w:marLeft w:val="0"/>
      <w:marRight w:val="0"/>
      <w:marTop w:val="0"/>
      <w:marBottom w:val="0"/>
      <w:divBdr>
        <w:top w:val="none" w:sz="0" w:space="0" w:color="auto"/>
        <w:left w:val="none" w:sz="0" w:space="0" w:color="auto"/>
        <w:bottom w:val="none" w:sz="0" w:space="0" w:color="auto"/>
        <w:right w:val="none" w:sz="0" w:space="0" w:color="auto"/>
      </w:divBdr>
    </w:div>
    <w:div w:id="1484466065">
      <w:bodyDiv w:val="1"/>
      <w:marLeft w:val="0"/>
      <w:marRight w:val="0"/>
      <w:marTop w:val="0"/>
      <w:marBottom w:val="0"/>
      <w:divBdr>
        <w:top w:val="none" w:sz="0" w:space="0" w:color="auto"/>
        <w:left w:val="none" w:sz="0" w:space="0" w:color="auto"/>
        <w:bottom w:val="none" w:sz="0" w:space="0" w:color="auto"/>
        <w:right w:val="none" w:sz="0" w:space="0" w:color="auto"/>
      </w:divBdr>
    </w:div>
    <w:div w:id="1722240811">
      <w:bodyDiv w:val="1"/>
      <w:marLeft w:val="0"/>
      <w:marRight w:val="0"/>
      <w:marTop w:val="0"/>
      <w:marBottom w:val="0"/>
      <w:divBdr>
        <w:top w:val="none" w:sz="0" w:space="0" w:color="auto"/>
        <w:left w:val="none" w:sz="0" w:space="0" w:color="auto"/>
        <w:bottom w:val="none" w:sz="0" w:space="0" w:color="auto"/>
        <w:right w:val="none" w:sz="0" w:space="0" w:color="auto"/>
      </w:divBdr>
    </w:div>
    <w:div w:id="2014644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forestgeo.si.edu/sites/default/files/soil_carbon_sampling_protocol.pdf"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18</Pages>
  <Words>6341</Words>
  <Characters>36144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New York Botanical Garden</Company>
  <LinksUpToDate>false</LinksUpToDate>
  <CharactersWithSpaces>42401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Oberle</dc:creator>
  <cp:lastModifiedBy>Brad Oberle</cp:lastModifiedBy>
  <cp:revision>9</cp:revision>
  <cp:lastPrinted>2024-05-28T18:56:00Z</cp:lastPrinted>
  <dcterms:created xsi:type="dcterms:W3CDTF">2024-06-12T21:51:00Z</dcterms:created>
  <dcterms:modified xsi:type="dcterms:W3CDTF">2025-09-09T21:22:00Z</dcterms:modified>
</cp:coreProperties>
</file>