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60C" w:rsidRPr="003D2B1C" w:rsidRDefault="00342E66">
      <w:pPr>
        <w:rPr>
          <w:b/>
        </w:rPr>
      </w:pPr>
      <w:r w:rsidRPr="003D2B1C">
        <w:rPr>
          <w:b/>
        </w:rPr>
        <w:t>Forest-</w:t>
      </w:r>
      <w:proofErr w:type="spellStart"/>
      <w:r w:rsidRPr="003D2B1C">
        <w:rPr>
          <w:b/>
        </w:rPr>
        <w:t>Nonforest</w:t>
      </w:r>
      <w:proofErr w:type="spellEnd"/>
      <w:r w:rsidRPr="003D2B1C">
        <w:rPr>
          <w:b/>
        </w:rPr>
        <w:t xml:space="preserve"> Classification Workflow</w:t>
      </w:r>
    </w:p>
    <w:p w:rsidR="00914CF3" w:rsidRDefault="00914CF3">
      <w:pPr>
        <w:rPr>
          <w:b/>
          <w:i/>
        </w:rPr>
      </w:pPr>
      <w:r>
        <w:rPr>
          <w:b/>
          <w:i/>
        </w:rPr>
        <w:t>**</w:t>
      </w:r>
      <w:r w:rsidRPr="009C0245">
        <w:rPr>
          <w:i/>
        </w:rPr>
        <w:t>See “</w:t>
      </w:r>
      <w:proofErr w:type="spellStart"/>
      <w:r w:rsidRPr="009C0245">
        <w:rPr>
          <w:b/>
        </w:rPr>
        <w:t>GUDEXCROSS_ForestMapping_MasterImageProcessingTable</w:t>
      </w:r>
      <w:proofErr w:type="spellEnd"/>
      <w:r w:rsidRPr="009C0245">
        <w:rPr>
          <w:i/>
        </w:rPr>
        <w:t xml:space="preserve">” </w:t>
      </w:r>
      <w:r w:rsidR="009C0245" w:rsidRPr="009C0245">
        <w:rPr>
          <w:i/>
        </w:rPr>
        <w:t>spreadsheet in “</w:t>
      </w:r>
      <w:proofErr w:type="spellStart"/>
      <w:r w:rsidR="009C0245" w:rsidRPr="009C0245">
        <w:rPr>
          <w:b/>
        </w:rPr>
        <w:t>japontiu</w:t>
      </w:r>
      <w:proofErr w:type="spellEnd"/>
      <w:r w:rsidR="009C0245" w:rsidRPr="009C0245">
        <w:rPr>
          <w:b/>
        </w:rPr>
        <w:t>&gt;&gt;Projects&gt;&gt;Projects Closed&gt;&gt;</w:t>
      </w:r>
      <w:proofErr w:type="spellStart"/>
      <w:r w:rsidR="009C0245" w:rsidRPr="009C0245">
        <w:rPr>
          <w:b/>
        </w:rPr>
        <w:t>MacSten_share</w:t>
      </w:r>
      <w:proofErr w:type="spellEnd"/>
      <w:r w:rsidR="009C0245" w:rsidRPr="009C0245">
        <w:rPr>
          <w:b/>
        </w:rPr>
        <w:t>&gt;&gt;</w:t>
      </w:r>
      <w:proofErr w:type="spellStart"/>
      <w:r w:rsidR="009C0245" w:rsidRPr="009C0245">
        <w:rPr>
          <w:b/>
        </w:rPr>
        <w:t>GudexCross_ForestMapping</w:t>
      </w:r>
      <w:proofErr w:type="spellEnd"/>
      <w:r w:rsidR="009C0245" w:rsidRPr="009C0245">
        <w:rPr>
          <w:b/>
        </w:rPr>
        <w:t>&gt;&gt;Workflow documentation</w:t>
      </w:r>
      <w:r w:rsidR="009C0245" w:rsidRPr="009C0245">
        <w:rPr>
          <w:i/>
        </w:rPr>
        <w:t xml:space="preserve">” </w:t>
      </w:r>
      <w:r w:rsidRPr="009C0245">
        <w:rPr>
          <w:i/>
        </w:rPr>
        <w:t xml:space="preserve">for all </w:t>
      </w:r>
      <w:r w:rsidR="00C60797">
        <w:rPr>
          <w:i/>
        </w:rPr>
        <w:t>imagery</w:t>
      </w:r>
      <w:r w:rsidRPr="009C0245">
        <w:rPr>
          <w:i/>
        </w:rPr>
        <w:t xml:space="preserve"> </w:t>
      </w:r>
      <w:r w:rsidR="00F131D2">
        <w:rPr>
          <w:i/>
        </w:rPr>
        <w:t>+</w:t>
      </w:r>
      <w:r w:rsidRPr="009C0245">
        <w:rPr>
          <w:i/>
        </w:rPr>
        <w:t xml:space="preserve"> preprocessing info</w:t>
      </w:r>
      <w:r>
        <w:rPr>
          <w:b/>
          <w:i/>
        </w:rPr>
        <w:t>**</w:t>
      </w:r>
    </w:p>
    <w:p w:rsidR="003323F2" w:rsidRPr="003323F2" w:rsidRDefault="003323F2">
      <w:pPr>
        <w:rPr>
          <w:i/>
        </w:rPr>
      </w:pPr>
      <w:r w:rsidRPr="00C4472F">
        <w:rPr>
          <w:i/>
        </w:rPr>
        <w:t>Image preprocessing steps for winter, spring, summer, and fall: 1985, 2000, and 2015</w:t>
      </w:r>
    </w:p>
    <w:p w:rsidR="00342E66" w:rsidRDefault="00342E66" w:rsidP="00342E66">
      <w:pPr>
        <w:pStyle w:val="ListParagraph"/>
        <w:numPr>
          <w:ilvl w:val="0"/>
          <w:numId w:val="1"/>
        </w:numPr>
      </w:pPr>
      <w:r>
        <w:t>Download best available (least cloud cover) Landsat scenes within a 5-year buffer of target year</w:t>
      </w:r>
    </w:p>
    <w:p w:rsidR="00342E66" w:rsidRDefault="00342E66" w:rsidP="00342E66">
      <w:pPr>
        <w:pStyle w:val="ListParagraph"/>
        <w:numPr>
          <w:ilvl w:val="1"/>
          <w:numId w:val="1"/>
        </w:numPr>
      </w:pPr>
      <w:r>
        <w:rPr>
          <w:b/>
        </w:rPr>
        <w:t>1985</w:t>
      </w:r>
      <w:r>
        <w:t xml:space="preserve"> = best scene between 1984 (start of Landsat record)-1990</w:t>
      </w:r>
    </w:p>
    <w:p w:rsidR="00342E66" w:rsidRDefault="00342E66" w:rsidP="00342E66">
      <w:pPr>
        <w:pStyle w:val="ListParagraph"/>
        <w:numPr>
          <w:ilvl w:val="1"/>
          <w:numId w:val="1"/>
        </w:numPr>
      </w:pPr>
      <w:r>
        <w:rPr>
          <w:b/>
        </w:rPr>
        <w:t>2000</w:t>
      </w:r>
      <w:r>
        <w:t xml:space="preserve"> = best scene between 1995-2005</w:t>
      </w:r>
    </w:p>
    <w:p w:rsidR="00342E66" w:rsidRDefault="00342E66" w:rsidP="00342E66">
      <w:pPr>
        <w:pStyle w:val="ListParagraph"/>
        <w:numPr>
          <w:ilvl w:val="1"/>
          <w:numId w:val="1"/>
        </w:numPr>
      </w:pPr>
      <w:r>
        <w:rPr>
          <w:b/>
        </w:rPr>
        <w:t>2015</w:t>
      </w:r>
      <w:r>
        <w:t xml:space="preserve"> = best scene between 2010-2018 </w:t>
      </w:r>
    </w:p>
    <w:p w:rsidR="00AE2AAC" w:rsidRDefault="00AE2AAC" w:rsidP="00342E66">
      <w:pPr>
        <w:pStyle w:val="ListParagraph"/>
        <w:numPr>
          <w:ilvl w:val="1"/>
          <w:numId w:val="1"/>
        </w:numPr>
      </w:pPr>
      <w:r>
        <w:rPr>
          <w:i/>
        </w:rPr>
        <w:t>For winter, only acquired scenes with significant snow/ice present; excluded ‘spring’ images if snow/ice present</w:t>
      </w:r>
    </w:p>
    <w:p w:rsidR="00342E66" w:rsidRDefault="00342E66" w:rsidP="00342E66">
      <w:pPr>
        <w:pStyle w:val="ListParagraph"/>
        <w:numPr>
          <w:ilvl w:val="0"/>
          <w:numId w:val="1"/>
        </w:numPr>
      </w:pPr>
      <w:r>
        <w:t>Spectral preprocessing to create analysis-ready imagery</w:t>
      </w:r>
    </w:p>
    <w:p w:rsidR="00342E66" w:rsidRDefault="00342E66" w:rsidP="00342E66">
      <w:pPr>
        <w:pStyle w:val="ListParagraph"/>
        <w:numPr>
          <w:ilvl w:val="1"/>
          <w:numId w:val="1"/>
        </w:numPr>
      </w:pPr>
      <w:r>
        <w:t>Radiometric Calibration</w:t>
      </w:r>
    </w:p>
    <w:p w:rsidR="00342E66" w:rsidRDefault="00342E66" w:rsidP="00342E66">
      <w:pPr>
        <w:pStyle w:val="ListParagraph"/>
        <w:numPr>
          <w:ilvl w:val="2"/>
          <w:numId w:val="1"/>
        </w:numPr>
      </w:pPr>
      <w:r>
        <w:t>Convert raw DN bands to surface reflectance, brightness temperature</w:t>
      </w:r>
    </w:p>
    <w:p w:rsidR="00342E66" w:rsidRDefault="00342E66" w:rsidP="00342E66">
      <w:pPr>
        <w:pStyle w:val="ListParagraph"/>
        <w:numPr>
          <w:ilvl w:val="1"/>
          <w:numId w:val="1"/>
        </w:numPr>
      </w:pPr>
      <w:r>
        <w:t>Atmospheric Correction – Dark-object Subtraction</w:t>
      </w:r>
    </w:p>
    <w:p w:rsidR="00342E66" w:rsidRDefault="00342E66" w:rsidP="00342E66">
      <w:pPr>
        <w:pStyle w:val="ListParagraph"/>
        <w:numPr>
          <w:ilvl w:val="1"/>
          <w:numId w:val="1"/>
        </w:numPr>
      </w:pPr>
      <w:r>
        <w:rPr>
          <w:b/>
        </w:rPr>
        <w:t xml:space="preserve">If clouds present, </w:t>
      </w:r>
      <w:r>
        <w:t xml:space="preserve">masked with </w:t>
      </w:r>
      <w:r w:rsidR="00B72C7B">
        <w:t>band thresholds (Blue, NIR, and/or SWIR2)</w:t>
      </w:r>
    </w:p>
    <w:p w:rsidR="00342E66" w:rsidRDefault="00B72C7B" w:rsidP="00B57B43">
      <w:pPr>
        <w:pStyle w:val="ListParagraph"/>
        <w:numPr>
          <w:ilvl w:val="2"/>
          <w:numId w:val="1"/>
        </w:numPr>
      </w:pPr>
      <w:r>
        <w:t xml:space="preserve">Backfilled with best available image captured right before or right after the reference image </w:t>
      </w:r>
      <w:r w:rsidR="00D76B46">
        <w:t>within a two-year buffer</w:t>
      </w:r>
      <w:r w:rsidR="00230827">
        <w:t xml:space="preserve"> period</w:t>
      </w:r>
    </w:p>
    <w:p w:rsidR="0005082A" w:rsidRDefault="00B72C7B" w:rsidP="00805708">
      <w:pPr>
        <w:pStyle w:val="ListParagraph"/>
        <w:numPr>
          <w:ilvl w:val="0"/>
          <w:numId w:val="1"/>
        </w:numPr>
      </w:pPr>
      <w:r>
        <w:t xml:space="preserve">Derive </w:t>
      </w:r>
      <w:r w:rsidR="00AE4615">
        <w:t xml:space="preserve">seasonal </w:t>
      </w:r>
      <w:r>
        <w:t>spectral indices</w:t>
      </w:r>
      <w:r w:rsidR="0005082A">
        <w:t xml:space="preserve"> (</w:t>
      </w:r>
      <w:r w:rsidR="0005082A">
        <w:rPr>
          <w:b/>
        </w:rPr>
        <w:t xml:space="preserve">See </w:t>
      </w:r>
      <w:proofErr w:type="spellStart"/>
      <w:r w:rsidR="0005082A">
        <w:rPr>
          <w:b/>
        </w:rPr>
        <w:t>MasterImageProcessingTable</w:t>
      </w:r>
      <w:proofErr w:type="spellEnd"/>
      <w:r w:rsidR="0005082A">
        <w:t>)</w:t>
      </w:r>
      <w:r w:rsidR="0015437C">
        <w:t xml:space="preserve"> </w:t>
      </w:r>
    </w:p>
    <w:p w:rsidR="0005082A" w:rsidRDefault="0005082A" w:rsidP="0005082A">
      <w:pPr>
        <w:pStyle w:val="ListParagraph"/>
        <w:numPr>
          <w:ilvl w:val="1"/>
          <w:numId w:val="1"/>
        </w:numPr>
      </w:pPr>
      <w:r>
        <w:t>NDVI</w:t>
      </w:r>
      <w:r w:rsidR="0015437C">
        <w:t xml:space="preserve"> </w:t>
      </w:r>
    </w:p>
    <w:p w:rsidR="0005082A" w:rsidRDefault="0015437C" w:rsidP="0005082A">
      <w:pPr>
        <w:pStyle w:val="ListParagraph"/>
        <w:numPr>
          <w:ilvl w:val="1"/>
          <w:numId w:val="1"/>
        </w:numPr>
      </w:pPr>
      <w:r>
        <w:t xml:space="preserve">Tasseled Cap (not for WI) </w:t>
      </w:r>
    </w:p>
    <w:p w:rsidR="000075BD" w:rsidRDefault="0015437C" w:rsidP="0005082A">
      <w:pPr>
        <w:pStyle w:val="ListParagraph"/>
        <w:numPr>
          <w:ilvl w:val="1"/>
          <w:numId w:val="1"/>
        </w:numPr>
      </w:pPr>
      <w:r>
        <w:t>T</w:t>
      </w:r>
      <w:r w:rsidR="0005082A">
        <w:t xml:space="preserve">asseled </w:t>
      </w:r>
      <w:r>
        <w:t>C</w:t>
      </w:r>
      <w:r w:rsidR="0005082A">
        <w:t>ap</w:t>
      </w:r>
      <w:r>
        <w:t xml:space="preserve"> Differences (SU-SP, SU-FA, SP-FA) </w:t>
      </w:r>
    </w:p>
    <w:p w:rsidR="00D96E9F" w:rsidRDefault="00D96E9F" w:rsidP="00D96E9F">
      <w:pPr>
        <w:pStyle w:val="ListParagraph"/>
        <w:numPr>
          <w:ilvl w:val="0"/>
          <w:numId w:val="1"/>
        </w:numPr>
      </w:pPr>
      <w:r>
        <w:t>Reduce all seasonal images/indices within each timestep to a common overlap area to remove se</w:t>
      </w:r>
      <w:r w:rsidR="00807592">
        <w:t>amlines and reduce edge effects</w:t>
      </w:r>
    </w:p>
    <w:p w:rsidR="00BE4EED" w:rsidRDefault="00BE4EED" w:rsidP="00D96E9F">
      <w:pPr>
        <w:pStyle w:val="ListParagraph"/>
        <w:numPr>
          <w:ilvl w:val="1"/>
          <w:numId w:val="1"/>
        </w:numPr>
      </w:pPr>
      <w:r>
        <w:t xml:space="preserve">Stack </w:t>
      </w:r>
      <w:r w:rsidR="00807592">
        <w:t>all spectral bands</w:t>
      </w:r>
      <w:r w:rsidR="0022317A">
        <w:t>, look at different band combos to identify overlap area</w:t>
      </w:r>
    </w:p>
    <w:p w:rsidR="00D96E9F" w:rsidRPr="0015437C" w:rsidRDefault="00D96E9F" w:rsidP="00D96E9F">
      <w:pPr>
        <w:pStyle w:val="ListParagraph"/>
        <w:numPr>
          <w:ilvl w:val="1"/>
          <w:numId w:val="1"/>
        </w:numPr>
      </w:pPr>
      <w:r>
        <w:t>Subset via ROI (manually drawn</w:t>
      </w:r>
      <w:r w:rsidR="005616B7">
        <w:t xml:space="preserve"> polygon</w:t>
      </w:r>
      <w:r>
        <w:t>)</w:t>
      </w:r>
    </w:p>
    <w:p w:rsidR="00FC1E3A" w:rsidRDefault="00AB0280" w:rsidP="00D96E9F">
      <w:r>
        <w:rPr>
          <w:i/>
        </w:rPr>
        <w:t>Creating regional mosaics for multiresolution segmentation and spectral threshold</w:t>
      </w:r>
      <w:r w:rsidR="001A5671">
        <w:rPr>
          <w:i/>
        </w:rPr>
        <w:t>s</w:t>
      </w:r>
      <w:r>
        <w:rPr>
          <w:i/>
        </w:rPr>
        <w:t xml:space="preserve"> in eCog</w:t>
      </w:r>
      <w:r w:rsidR="0024407D">
        <w:rPr>
          <w:i/>
        </w:rPr>
        <w:t>nition</w:t>
      </w:r>
    </w:p>
    <w:p w:rsidR="008614A9" w:rsidRDefault="00805708" w:rsidP="004B7C9C">
      <w:pPr>
        <w:pStyle w:val="ListParagraph"/>
        <w:numPr>
          <w:ilvl w:val="0"/>
          <w:numId w:val="1"/>
        </w:numPr>
      </w:pPr>
      <w:r>
        <w:t>Mosaic individual bands</w:t>
      </w:r>
      <w:r w:rsidR="008614A9">
        <w:t xml:space="preserve"> using </w:t>
      </w:r>
      <w:r w:rsidR="009D3FF4">
        <w:t>edge</w:t>
      </w:r>
      <w:r w:rsidR="008614A9">
        <w:t xml:space="preserve"> feathering </w:t>
      </w:r>
      <w:r w:rsidR="009D3FF4">
        <w:t xml:space="preserve">w/ a </w:t>
      </w:r>
      <w:r w:rsidR="008614A9">
        <w:t>distance of 10,000 pixels and histogram matching based on overlap area only (</w:t>
      </w:r>
      <w:r w:rsidR="008614A9" w:rsidRPr="00FC1E3A">
        <w:rPr>
          <w:i/>
        </w:rPr>
        <w:t>not entire scene</w:t>
      </w:r>
      <w:r w:rsidR="008614A9">
        <w:t>)</w:t>
      </w:r>
    </w:p>
    <w:p w:rsidR="008614A9" w:rsidRDefault="009F088A" w:rsidP="008614A9">
      <w:pPr>
        <w:pStyle w:val="ListParagraph"/>
        <w:numPr>
          <w:ilvl w:val="1"/>
          <w:numId w:val="1"/>
        </w:numPr>
      </w:pPr>
      <w:r>
        <w:t>Bands f</w:t>
      </w:r>
      <w:r w:rsidR="008614A9">
        <w:t>or multiresolution segmentation to create image objects:</w:t>
      </w:r>
    </w:p>
    <w:p w:rsidR="005778EA" w:rsidRDefault="009D3FF4" w:rsidP="00531879">
      <w:pPr>
        <w:pStyle w:val="ListParagraph"/>
        <w:numPr>
          <w:ilvl w:val="2"/>
          <w:numId w:val="1"/>
        </w:numPr>
      </w:pPr>
      <w:r>
        <w:t>Winter NDVI</w:t>
      </w:r>
      <w:r w:rsidR="00747D36">
        <w:t xml:space="preserve"> </w:t>
      </w:r>
    </w:p>
    <w:p w:rsidR="009D3FF4" w:rsidRDefault="00747D36" w:rsidP="00531879">
      <w:pPr>
        <w:pStyle w:val="ListParagraph"/>
        <w:numPr>
          <w:ilvl w:val="2"/>
          <w:numId w:val="1"/>
        </w:numPr>
      </w:pPr>
      <w:r>
        <w:t>**</w:t>
      </w:r>
      <w:r w:rsidR="000366DD">
        <w:t>Summer</w:t>
      </w:r>
      <w:r w:rsidR="009D3FF4">
        <w:t xml:space="preserve"> NDVI</w:t>
      </w:r>
      <w:r>
        <w:t xml:space="preserve"> </w:t>
      </w:r>
    </w:p>
    <w:p w:rsidR="009D3FF4" w:rsidRDefault="00747D36" w:rsidP="008614A9">
      <w:pPr>
        <w:pStyle w:val="ListParagraph"/>
        <w:numPr>
          <w:ilvl w:val="2"/>
          <w:numId w:val="1"/>
        </w:numPr>
      </w:pPr>
      <w:r>
        <w:t>**</w:t>
      </w:r>
      <w:r w:rsidR="000366DD">
        <w:t xml:space="preserve">Summer </w:t>
      </w:r>
      <w:r>
        <w:t xml:space="preserve">Tasseled Cap </w:t>
      </w:r>
    </w:p>
    <w:p w:rsidR="009D3FF4" w:rsidRDefault="00747D36" w:rsidP="009D3FF4">
      <w:pPr>
        <w:pStyle w:val="ListParagraph"/>
        <w:numPr>
          <w:ilvl w:val="2"/>
          <w:numId w:val="1"/>
        </w:numPr>
      </w:pPr>
      <w:r>
        <w:t>**</w:t>
      </w:r>
      <w:r w:rsidR="009D3FF4">
        <w:t xml:space="preserve">Summer – Fall Tasseled Cap </w:t>
      </w:r>
      <w:r>
        <w:t xml:space="preserve">Difference </w:t>
      </w:r>
    </w:p>
    <w:p w:rsidR="00026C7A" w:rsidRDefault="009D3FF4" w:rsidP="00D313D0">
      <w:r>
        <w:rPr>
          <w:b/>
        </w:rPr>
        <w:t>**</w:t>
      </w:r>
      <w:r w:rsidR="00714DEC">
        <w:rPr>
          <w:b/>
        </w:rPr>
        <w:t>S</w:t>
      </w:r>
      <w:r>
        <w:rPr>
          <w:b/>
        </w:rPr>
        <w:t xml:space="preserve">pring </w:t>
      </w:r>
      <w:r w:rsidR="009D6A41">
        <w:rPr>
          <w:b/>
        </w:rPr>
        <w:t xml:space="preserve">or fall </w:t>
      </w:r>
      <w:r>
        <w:rPr>
          <w:b/>
        </w:rPr>
        <w:t>imagery + indices were substituted</w:t>
      </w:r>
      <w:r w:rsidR="000366DD">
        <w:rPr>
          <w:b/>
        </w:rPr>
        <w:t xml:space="preserve"> </w:t>
      </w:r>
      <w:r w:rsidR="00714DEC" w:rsidRPr="00026C7A">
        <w:t>in cases where summer had too much forest masked due to cloud/cloud shadow</w:t>
      </w:r>
      <w:r w:rsidR="00714DEC" w:rsidRPr="000366DD">
        <w:rPr>
          <w:b/>
        </w:rPr>
        <w:t xml:space="preserve"> </w:t>
      </w:r>
      <w:r w:rsidR="000366DD" w:rsidRPr="000366DD">
        <w:rPr>
          <w:b/>
        </w:rPr>
        <w:t xml:space="preserve">(See </w:t>
      </w:r>
      <w:proofErr w:type="spellStart"/>
      <w:r w:rsidR="000366DD" w:rsidRPr="000366DD">
        <w:rPr>
          <w:b/>
        </w:rPr>
        <w:t>MasterImageProcessingTable</w:t>
      </w:r>
      <w:proofErr w:type="spellEnd"/>
      <w:r w:rsidR="000366DD" w:rsidRPr="000366DD">
        <w:rPr>
          <w:b/>
        </w:rPr>
        <w:t>)</w:t>
      </w:r>
      <w:r w:rsidR="00A05630" w:rsidRPr="00026C7A">
        <w:t>.</w:t>
      </w:r>
      <w:r w:rsidR="00D313D0">
        <w:rPr>
          <w:b/>
        </w:rPr>
        <w:t xml:space="preserve"> </w:t>
      </w:r>
      <w:r w:rsidR="00BA4E36">
        <w:rPr>
          <w:b/>
        </w:rPr>
        <w:t xml:space="preserve">Preference was given to the date </w:t>
      </w:r>
      <w:r w:rsidR="00C02079">
        <w:rPr>
          <w:b/>
        </w:rPr>
        <w:t>phenologically most similar to summer</w:t>
      </w:r>
      <w:r w:rsidR="00BA4E36">
        <w:rPr>
          <w:b/>
        </w:rPr>
        <w:t xml:space="preserve"> </w:t>
      </w:r>
      <w:r w:rsidR="00BA4E36">
        <w:t xml:space="preserve">(e.g., </w:t>
      </w:r>
      <w:r w:rsidR="00C02079">
        <w:t>Sep</w:t>
      </w:r>
      <w:r w:rsidR="00542DD6">
        <w:t xml:space="preserve"> was</w:t>
      </w:r>
      <w:r w:rsidR="00BA4E36">
        <w:t xml:space="preserve"> </w:t>
      </w:r>
      <w:r w:rsidR="00542DD6">
        <w:t>given preference over</w:t>
      </w:r>
      <w:r w:rsidR="00BA4E36">
        <w:t xml:space="preserve"> </w:t>
      </w:r>
      <w:r w:rsidR="00C02079">
        <w:t>April</w:t>
      </w:r>
      <w:r w:rsidR="00BA4E36">
        <w:t xml:space="preserve">). </w:t>
      </w:r>
    </w:p>
    <w:p w:rsidR="00026C7A" w:rsidRDefault="009D3FF4" w:rsidP="00D313D0">
      <w:pPr>
        <w:rPr>
          <w:b/>
        </w:rPr>
      </w:pPr>
      <w:r w:rsidRPr="00026C7A">
        <w:rPr>
          <w:b/>
        </w:rPr>
        <w:t>When different seasons were combined for index mosaics (e.g. SU and SP tasseled cap</w:t>
      </w:r>
      <w:r w:rsidR="00CC61C8" w:rsidRPr="00026C7A">
        <w:rPr>
          <w:b/>
        </w:rPr>
        <w:t xml:space="preserve"> bands</w:t>
      </w:r>
      <w:r w:rsidRPr="00026C7A">
        <w:t xml:space="preserve">), pixel values were standardized </w:t>
      </w:r>
      <w:r w:rsidR="00CA0D95">
        <w:t>(</w:t>
      </w:r>
      <w:r w:rsidRPr="00026C7A">
        <w:t>0-100</w:t>
      </w:r>
      <w:r w:rsidR="00CA0D95">
        <w:t>)</w:t>
      </w:r>
      <w:r w:rsidR="00E76B50" w:rsidRPr="00026C7A">
        <w:t xml:space="preserve"> prior to mosaicking</w:t>
      </w:r>
      <w:r w:rsidRPr="00026C7A">
        <w:t xml:space="preserve"> </w:t>
      </w:r>
      <w:r w:rsidR="00CA0D95">
        <w:t>using</w:t>
      </w:r>
      <w:r w:rsidRPr="00026C7A">
        <w:t xml:space="preserve"> the following formula:</w:t>
      </w:r>
      <w:r w:rsidRPr="00026C7A">
        <w:rPr>
          <w:b/>
        </w:rPr>
        <w:t xml:space="preserve"> </w:t>
      </w:r>
    </w:p>
    <w:p w:rsidR="00026C7A" w:rsidRPr="00026C7A" w:rsidRDefault="00026C7A" w:rsidP="00026C7A">
      <w:pPr>
        <w:jc w:val="center"/>
      </w:pPr>
      <w:r w:rsidRPr="00026C7A">
        <w:t>(</w:t>
      </w:r>
      <w:r w:rsidR="009D3FF4" w:rsidRPr="00026C7A">
        <w:t xml:space="preserve">(x - </w:t>
      </w:r>
      <w:proofErr w:type="spellStart"/>
      <w:r w:rsidR="009D3FF4" w:rsidRPr="00026C7A">
        <w:t>x.min</w:t>
      </w:r>
      <w:proofErr w:type="spellEnd"/>
      <w:r w:rsidR="009D3FF4" w:rsidRPr="00026C7A">
        <w:t>) / (</w:t>
      </w:r>
      <w:proofErr w:type="spellStart"/>
      <w:r w:rsidR="009D3FF4" w:rsidRPr="00026C7A">
        <w:t>x.max</w:t>
      </w:r>
      <w:proofErr w:type="spellEnd"/>
      <w:r w:rsidR="009D3FF4" w:rsidRPr="00026C7A">
        <w:t xml:space="preserve"> - </w:t>
      </w:r>
      <w:proofErr w:type="spellStart"/>
      <w:r w:rsidR="009D3FF4" w:rsidRPr="00026C7A">
        <w:t>x.min</w:t>
      </w:r>
      <w:proofErr w:type="spellEnd"/>
      <w:r w:rsidR="009D3FF4" w:rsidRPr="00026C7A">
        <w:t>)</w:t>
      </w:r>
      <w:r w:rsidRPr="00026C7A">
        <w:t>)</w:t>
      </w:r>
      <w:r w:rsidR="009D3FF4" w:rsidRPr="00026C7A">
        <w:t>*100</w:t>
      </w:r>
      <w:r w:rsidR="008A4A4C" w:rsidRPr="00026C7A">
        <w:t>.</w:t>
      </w:r>
    </w:p>
    <w:p w:rsidR="009D3FF4" w:rsidRPr="00026C7A" w:rsidRDefault="008A4A4C" w:rsidP="00D313D0">
      <w:pPr>
        <w:rPr>
          <w:b/>
        </w:rPr>
      </w:pPr>
      <w:r w:rsidRPr="00026C7A">
        <w:rPr>
          <w:b/>
        </w:rPr>
        <w:lastRenderedPageBreak/>
        <w:t xml:space="preserve">The </w:t>
      </w:r>
      <w:r w:rsidRPr="00026C7A">
        <w:rPr>
          <w:b/>
          <w:u w:val="single"/>
        </w:rPr>
        <w:t>summer</w:t>
      </w:r>
      <w:r w:rsidRPr="00026C7A">
        <w:rPr>
          <w:b/>
        </w:rPr>
        <w:t xml:space="preserve"> image was always used as the </w:t>
      </w:r>
      <w:r w:rsidRPr="00026C7A">
        <w:rPr>
          <w:b/>
          <w:u w:val="single"/>
        </w:rPr>
        <w:t>reference</w:t>
      </w:r>
      <w:r w:rsidRPr="00026C7A">
        <w:rPr>
          <w:b/>
        </w:rPr>
        <w:t xml:space="preserve"> image for histogram matching</w:t>
      </w:r>
      <w:r w:rsidR="00E76B50" w:rsidRPr="00026C7A">
        <w:rPr>
          <w:b/>
        </w:rPr>
        <w:t xml:space="preserve"> during mosaicking</w:t>
      </w:r>
      <w:r w:rsidR="00026C7A">
        <w:rPr>
          <w:b/>
        </w:rPr>
        <w:t xml:space="preserve"> </w:t>
      </w:r>
      <w:r w:rsidR="00026C7A" w:rsidRPr="00AE4859">
        <w:t>(</w:t>
      </w:r>
      <w:r w:rsidR="00026C7A" w:rsidRPr="001B0B3E">
        <w:rPr>
          <w:b/>
        </w:rPr>
        <w:t xml:space="preserve">See </w:t>
      </w:r>
      <w:r w:rsidR="002F11F1">
        <w:rPr>
          <w:b/>
        </w:rPr>
        <w:t xml:space="preserve">the example given in </w:t>
      </w:r>
      <w:r w:rsidR="00026C7A" w:rsidRPr="001B0B3E">
        <w:rPr>
          <w:b/>
        </w:rPr>
        <w:t xml:space="preserve">Figure 1 </w:t>
      </w:r>
      <w:r w:rsidR="00EB7FDA" w:rsidRPr="001B0B3E">
        <w:rPr>
          <w:b/>
        </w:rPr>
        <w:t>at the end of this document</w:t>
      </w:r>
      <w:r w:rsidR="00026C7A" w:rsidRPr="00AE4859">
        <w:t>)</w:t>
      </w:r>
      <w:proofErr w:type="gramStart"/>
      <w:r w:rsidR="00EB7FDA" w:rsidRPr="00AE4859">
        <w:t>.</w:t>
      </w:r>
      <w:r w:rsidR="00A05630" w:rsidRPr="00026C7A">
        <w:rPr>
          <w:b/>
        </w:rPr>
        <w:t>*</w:t>
      </w:r>
      <w:proofErr w:type="gramEnd"/>
      <w:r w:rsidR="00B85E24" w:rsidRPr="00026C7A">
        <w:rPr>
          <w:b/>
        </w:rPr>
        <w:t>*</w:t>
      </w:r>
      <w:r w:rsidR="009D3FF4" w:rsidRPr="00026C7A">
        <w:rPr>
          <w:b/>
        </w:rPr>
        <w:tab/>
      </w:r>
    </w:p>
    <w:p w:rsidR="00D313D0" w:rsidRDefault="00D313D0" w:rsidP="00D313D0">
      <w:pPr>
        <w:pStyle w:val="ListParagraph"/>
        <w:numPr>
          <w:ilvl w:val="1"/>
          <w:numId w:val="1"/>
        </w:numPr>
      </w:pPr>
      <w:r>
        <w:t>For forest/non-forest spectral thresholds:</w:t>
      </w:r>
    </w:p>
    <w:p w:rsidR="00D313D0" w:rsidRDefault="00D313D0" w:rsidP="00D313D0">
      <w:pPr>
        <w:pStyle w:val="ListParagraph"/>
        <w:numPr>
          <w:ilvl w:val="2"/>
          <w:numId w:val="1"/>
        </w:numPr>
      </w:pPr>
      <w:r>
        <w:t xml:space="preserve">Winter red band to mask non-forest </w:t>
      </w:r>
      <w:r w:rsidR="005F6796">
        <w:t>using high reflectance of</w:t>
      </w:r>
      <w:r>
        <w:t xml:space="preserve"> snow/ice</w:t>
      </w:r>
    </w:p>
    <w:p w:rsidR="00D313D0" w:rsidRDefault="00D313D0" w:rsidP="00D313D0">
      <w:pPr>
        <w:pStyle w:val="ListParagraph"/>
        <w:numPr>
          <w:ilvl w:val="2"/>
          <w:numId w:val="1"/>
        </w:numPr>
      </w:pPr>
      <w:r>
        <w:t>***Spring near-infrared band to mask water</w:t>
      </w:r>
    </w:p>
    <w:p w:rsidR="00D313D0" w:rsidRPr="001B5476" w:rsidRDefault="00D313D0" w:rsidP="00D313D0">
      <w:r>
        <w:rPr>
          <w:b/>
        </w:rPr>
        <w:t>***I</w:t>
      </w:r>
      <w:r w:rsidRPr="00D313D0">
        <w:rPr>
          <w:b/>
        </w:rPr>
        <w:t xml:space="preserve">f no spring image </w:t>
      </w:r>
      <w:r w:rsidR="001B2599">
        <w:rPr>
          <w:b/>
        </w:rPr>
        <w:t xml:space="preserve">was </w:t>
      </w:r>
      <w:r w:rsidRPr="00D313D0">
        <w:rPr>
          <w:b/>
        </w:rPr>
        <w:t>available,</w:t>
      </w:r>
      <w:r w:rsidR="00D50EF5">
        <w:rPr>
          <w:b/>
        </w:rPr>
        <w:t xml:space="preserve"> the</w:t>
      </w:r>
      <w:r w:rsidRPr="00D313D0">
        <w:rPr>
          <w:b/>
        </w:rPr>
        <w:t xml:space="preserve"> summer </w:t>
      </w:r>
      <w:r w:rsidR="001B2599">
        <w:rPr>
          <w:b/>
        </w:rPr>
        <w:t xml:space="preserve">(preferred) </w:t>
      </w:r>
      <w:r w:rsidRPr="00D313D0">
        <w:rPr>
          <w:b/>
        </w:rPr>
        <w:t xml:space="preserve">or fall NIR band was used to mask water. </w:t>
      </w:r>
    </w:p>
    <w:p w:rsidR="00D313D0" w:rsidRDefault="009F088A" w:rsidP="00D313D0">
      <w:r>
        <w:rPr>
          <w:i/>
        </w:rPr>
        <w:t xml:space="preserve">Multiresolution segmentation and spectral </w:t>
      </w:r>
      <w:proofErr w:type="spellStart"/>
      <w:r>
        <w:rPr>
          <w:i/>
        </w:rPr>
        <w:t>thresholding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eCognition</w:t>
      </w:r>
      <w:proofErr w:type="spellEnd"/>
    </w:p>
    <w:p w:rsidR="003C405B" w:rsidRDefault="001D6A59" w:rsidP="00EE6BE9">
      <w:pPr>
        <w:pStyle w:val="ListParagraph"/>
        <w:numPr>
          <w:ilvl w:val="0"/>
          <w:numId w:val="1"/>
        </w:numPr>
      </w:pPr>
      <w:r>
        <w:t xml:space="preserve">Create </w:t>
      </w:r>
      <w:r w:rsidR="003C405B">
        <w:t>“Create/Modify Project” algorithm</w:t>
      </w:r>
      <w:r>
        <w:t xml:space="preserve">s </w:t>
      </w:r>
      <w:r w:rsidRPr="001D6A59">
        <w:rPr>
          <w:i/>
        </w:rPr>
        <w:t>in your ruleset</w:t>
      </w:r>
      <w:r>
        <w:t xml:space="preserve"> for each individual spectral band</w:t>
      </w:r>
    </w:p>
    <w:p w:rsidR="004036F7" w:rsidRDefault="001D6A59" w:rsidP="003C405B">
      <w:pPr>
        <w:pStyle w:val="ListParagraph"/>
        <w:numPr>
          <w:ilvl w:val="1"/>
          <w:numId w:val="1"/>
        </w:numPr>
      </w:pPr>
      <w:r>
        <w:t>This embeds loading of the bands in the ruleset</w:t>
      </w:r>
      <w:r w:rsidR="003C405B">
        <w:t xml:space="preserve">, </w:t>
      </w:r>
      <w:r>
        <w:t xml:space="preserve">which </w:t>
      </w:r>
      <w:r w:rsidR="003C405B">
        <w:t>means you to only have to save the ruleset each time – not a massive project</w:t>
      </w:r>
      <w:r>
        <w:t xml:space="preserve"> file</w:t>
      </w:r>
      <w:r w:rsidR="003C405B">
        <w:t xml:space="preserve"> that takes </w:t>
      </w:r>
      <w:r>
        <w:t>forever</w:t>
      </w:r>
      <w:r w:rsidR="003C405B">
        <w:t xml:space="preserve"> to </w:t>
      </w:r>
      <w:r>
        <w:t xml:space="preserve">load/save. Note this will not save the image objects though, so segmentations have to be rerun (advantage of saving the project). </w:t>
      </w:r>
    </w:p>
    <w:p w:rsidR="004F1B3E" w:rsidRDefault="004F1B3E" w:rsidP="00EE6BE9">
      <w:pPr>
        <w:pStyle w:val="ListParagraph"/>
        <w:numPr>
          <w:ilvl w:val="0"/>
          <w:numId w:val="1"/>
        </w:numPr>
      </w:pPr>
      <w:r>
        <w:t>Chessboard segmentation</w:t>
      </w:r>
      <w:r w:rsidR="005F06CD">
        <w:t xml:space="preserve"> with ‘Object Size = 1’ to create pixel objects</w:t>
      </w:r>
    </w:p>
    <w:p w:rsidR="005F06CD" w:rsidRDefault="005F06CD" w:rsidP="005F06CD">
      <w:pPr>
        <w:pStyle w:val="ListParagraph"/>
        <w:numPr>
          <w:ilvl w:val="1"/>
          <w:numId w:val="1"/>
        </w:numPr>
      </w:pPr>
      <w:r>
        <w:t>Assign ‘</w:t>
      </w:r>
      <w:proofErr w:type="spellStart"/>
      <w:r>
        <w:t>NoData</w:t>
      </w:r>
      <w:proofErr w:type="spellEnd"/>
      <w:r>
        <w:t xml:space="preserve">’ based on spectral bands </w:t>
      </w:r>
      <w:r>
        <w:rPr>
          <w:u w:val="single"/>
        </w:rPr>
        <w:t>before</w:t>
      </w:r>
      <w:r>
        <w:t xml:space="preserve"> multiresolution segmentation (MRS)</w:t>
      </w:r>
    </w:p>
    <w:p w:rsidR="005F06CD" w:rsidRDefault="005F06CD" w:rsidP="005F06CD">
      <w:pPr>
        <w:pStyle w:val="ListParagraph"/>
        <w:numPr>
          <w:ilvl w:val="1"/>
          <w:numId w:val="1"/>
        </w:numPr>
      </w:pPr>
      <w:r>
        <w:t>Also speeds up MRS</w:t>
      </w:r>
    </w:p>
    <w:p w:rsidR="005F06CD" w:rsidRDefault="005F06CD" w:rsidP="005F06CD">
      <w:pPr>
        <w:pStyle w:val="ListParagraph"/>
        <w:numPr>
          <w:ilvl w:val="0"/>
          <w:numId w:val="1"/>
        </w:numPr>
      </w:pPr>
      <w:r>
        <w:t xml:space="preserve">Multiresolution segmentation with ‘Scale Parameter = 1’ and </w:t>
      </w:r>
      <w:r w:rsidRPr="005F06CD">
        <w:rPr>
          <w:b/>
        </w:rPr>
        <w:t>no</w:t>
      </w:r>
      <w:r>
        <w:t xml:space="preserve"> shape/compactness weighting</w:t>
      </w:r>
      <w:r w:rsidR="00106C77">
        <w:t xml:space="preserve"> </w:t>
      </w:r>
      <w:r w:rsidR="00A13C25">
        <w:t xml:space="preserve">on </w:t>
      </w:r>
      <w:r w:rsidR="00A13C25">
        <w:rPr>
          <w:i/>
        </w:rPr>
        <w:t>unclassified</w:t>
      </w:r>
      <w:r w:rsidR="00A13C25">
        <w:t xml:space="preserve"> pixels </w:t>
      </w:r>
      <w:r w:rsidR="00106C77">
        <w:t>(</w:t>
      </w:r>
      <w:r w:rsidR="00106C77">
        <w:rPr>
          <w:b/>
        </w:rPr>
        <w:t xml:space="preserve">See </w:t>
      </w:r>
      <w:r w:rsidR="00A13C25">
        <w:rPr>
          <w:b/>
        </w:rPr>
        <w:t>the MRS results</w:t>
      </w:r>
      <w:r w:rsidR="001910E9">
        <w:rPr>
          <w:b/>
        </w:rPr>
        <w:t xml:space="preserve"> example</w:t>
      </w:r>
      <w:r w:rsidR="00A13C25">
        <w:rPr>
          <w:b/>
        </w:rPr>
        <w:t xml:space="preserve"> in </w:t>
      </w:r>
      <w:r w:rsidR="00106C77">
        <w:rPr>
          <w:b/>
        </w:rPr>
        <w:t>Figure 2 at the end of this document</w:t>
      </w:r>
      <w:r w:rsidR="00106C77">
        <w:t>)</w:t>
      </w:r>
      <w:r>
        <w:t>.</w:t>
      </w:r>
    </w:p>
    <w:p w:rsidR="00095C56" w:rsidRDefault="00650356" w:rsidP="005F06CD">
      <w:pPr>
        <w:pStyle w:val="ListParagraph"/>
        <w:numPr>
          <w:ilvl w:val="1"/>
          <w:numId w:val="1"/>
        </w:numPr>
      </w:pPr>
      <w:r>
        <w:t>Set</w:t>
      </w:r>
      <w:r w:rsidR="00095C56">
        <w:t xml:space="preserve"> ‘Loops &amp; Cycles’ </w:t>
      </w:r>
      <w:r>
        <w:t>option in algorithm to</w:t>
      </w:r>
      <w:r w:rsidR="00095C56">
        <w:t xml:space="preserve"> ‘Loop while something changes only’</w:t>
      </w:r>
    </w:p>
    <w:p w:rsidR="005F06CD" w:rsidRDefault="005F06CD" w:rsidP="005F06CD">
      <w:pPr>
        <w:pStyle w:val="ListParagraph"/>
        <w:numPr>
          <w:ilvl w:val="1"/>
          <w:numId w:val="1"/>
        </w:numPr>
      </w:pPr>
      <w:r>
        <w:t>Really low scale parameter for large Landsat pixels, otherwise more mixing of land cover types in objects</w:t>
      </w:r>
    </w:p>
    <w:p w:rsidR="005F06CD" w:rsidRDefault="005F06CD" w:rsidP="005F06CD">
      <w:pPr>
        <w:pStyle w:val="ListParagraph"/>
        <w:numPr>
          <w:ilvl w:val="1"/>
          <w:numId w:val="1"/>
        </w:numPr>
      </w:pPr>
      <w:r>
        <w:t>Landsat pixels too coarse for discernible shape/compactness features to be useful</w:t>
      </w:r>
    </w:p>
    <w:p w:rsidR="009F088A" w:rsidRDefault="009F088A" w:rsidP="00201EE1">
      <w:pPr>
        <w:pStyle w:val="ListParagraph"/>
        <w:numPr>
          <w:ilvl w:val="1"/>
          <w:numId w:val="1"/>
        </w:numPr>
      </w:pPr>
      <w:r>
        <w:t>Weights for multiresolution segmentation:</w:t>
      </w:r>
    </w:p>
    <w:p w:rsidR="009F088A" w:rsidRDefault="009F088A" w:rsidP="00201EE1">
      <w:pPr>
        <w:pStyle w:val="ListParagraph"/>
        <w:numPr>
          <w:ilvl w:val="2"/>
          <w:numId w:val="1"/>
        </w:numPr>
      </w:pPr>
      <w:r>
        <w:t>Winter NDVI = 2</w:t>
      </w:r>
    </w:p>
    <w:p w:rsidR="009F088A" w:rsidRDefault="009F088A" w:rsidP="00201EE1">
      <w:pPr>
        <w:pStyle w:val="ListParagraph"/>
        <w:numPr>
          <w:ilvl w:val="2"/>
          <w:numId w:val="1"/>
        </w:numPr>
      </w:pPr>
      <w:r>
        <w:t>Non-Winter NDVI = 2</w:t>
      </w:r>
    </w:p>
    <w:p w:rsidR="009F088A" w:rsidRDefault="009F088A" w:rsidP="00201EE1">
      <w:pPr>
        <w:pStyle w:val="ListParagraph"/>
        <w:numPr>
          <w:ilvl w:val="2"/>
          <w:numId w:val="1"/>
        </w:numPr>
      </w:pPr>
      <w:r>
        <w:t>Tasseled Cap = 1</w:t>
      </w:r>
    </w:p>
    <w:p w:rsidR="009F088A" w:rsidRDefault="009F088A" w:rsidP="00201EE1">
      <w:pPr>
        <w:pStyle w:val="ListParagraph"/>
        <w:numPr>
          <w:ilvl w:val="2"/>
          <w:numId w:val="1"/>
        </w:numPr>
      </w:pPr>
      <w:r>
        <w:t>Tasseled Cap Difference</w:t>
      </w:r>
      <w:r w:rsidR="006948FB">
        <w:t>s</w:t>
      </w:r>
      <w:r>
        <w:t xml:space="preserve"> = 1</w:t>
      </w:r>
    </w:p>
    <w:p w:rsidR="00CC0FAF" w:rsidRDefault="007B1473" w:rsidP="00CC0FAF">
      <w:pPr>
        <w:pStyle w:val="ListParagraph"/>
        <w:numPr>
          <w:ilvl w:val="0"/>
          <w:numId w:val="1"/>
        </w:numPr>
      </w:pPr>
      <w:r>
        <w:t xml:space="preserve">Hierarchical classification of forest, non-forest, and water using spectral thresholds </w:t>
      </w:r>
    </w:p>
    <w:p w:rsidR="005E321C" w:rsidRDefault="007B1473" w:rsidP="007B1473">
      <w:pPr>
        <w:pStyle w:val="ListParagraph"/>
        <w:numPr>
          <w:ilvl w:val="1"/>
          <w:numId w:val="1"/>
        </w:numPr>
        <w:rPr>
          <w:b/>
        </w:rPr>
        <w:sectPr w:rsidR="005E32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t xml:space="preserve">See Table pasted as figure below. </w:t>
      </w:r>
      <w:r w:rsidRPr="000A441B">
        <w:rPr>
          <w:b/>
        </w:rPr>
        <w:t>This table is found in the “</w:t>
      </w:r>
      <w:proofErr w:type="spellStart"/>
      <w:r w:rsidRPr="000A441B">
        <w:rPr>
          <w:b/>
        </w:rPr>
        <w:t>Master</w:t>
      </w:r>
      <w:r w:rsidR="000A441B" w:rsidRPr="000A441B">
        <w:rPr>
          <w:b/>
        </w:rPr>
        <w:t>Image</w:t>
      </w:r>
      <w:r w:rsidRPr="000A441B">
        <w:rPr>
          <w:b/>
        </w:rPr>
        <w:t>ProcessingTable</w:t>
      </w:r>
      <w:proofErr w:type="spellEnd"/>
      <w:r w:rsidRPr="000A441B">
        <w:rPr>
          <w:b/>
        </w:rPr>
        <w:t xml:space="preserve">” spreadsheet </w:t>
      </w:r>
      <w:r w:rsidR="000A441B" w:rsidRPr="000A441B">
        <w:rPr>
          <w:b/>
        </w:rPr>
        <w:t>(‘Spectral Thresholds’ tab)</w:t>
      </w:r>
      <w:r w:rsidR="000A441B">
        <w:rPr>
          <w:b/>
        </w:rPr>
        <w:t>.</w:t>
      </w:r>
    </w:p>
    <w:p w:rsidR="007B1473" w:rsidRPr="005E321C" w:rsidRDefault="007B1473" w:rsidP="005E321C">
      <w:pPr>
        <w:ind w:left="1080"/>
        <w:rPr>
          <w:b/>
        </w:rPr>
      </w:pPr>
      <w:bookmarkStart w:id="0" w:name="_GoBack"/>
      <w:bookmarkEnd w:id="0"/>
    </w:p>
    <w:p w:rsidR="007B1473" w:rsidRDefault="007B1473" w:rsidP="007B1473"/>
    <w:p w:rsidR="009F088A" w:rsidRDefault="005E321C" w:rsidP="00D313D0">
      <w:r>
        <w:rPr>
          <w:noProof/>
        </w:rPr>
        <w:drawing>
          <wp:inline distT="0" distB="0" distL="0" distR="0" wp14:anchorId="6801BBBD" wp14:editId="58AE16F6">
            <wp:extent cx="8229600" cy="378772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8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0C" w:rsidRDefault="0012720C" w:rsidP="0012720C"/>
    <w:p w:rsidR="0012720C" w:rsidRDefault="0012720C">
      <w:r>
        <w:br w:type="page"/>
      </w:r>
    </w:p>
    <w:p w:rsidR="0012720C" w:rsidRDefault="0012720C" w:rsidP="0012720C">
      <w:pPr>
        <w:sectPr w:rsidR="0012720C" w:rsidSect="005E321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2720C" w:rsidRDefault="0012720C" w:rsidP="0012720C"/>
    <w:p w:rsidR="00E80EC1" w:rsidRDefault="00354F89" w:rsidP="00E80EC1">
      <w:pPr>
        <w:keepNext/>
        <w:jc w:val="center"/>
      </w:pPr>
      <w:r>
        <w:rPr>
          <w:noProof/>
        </w:rPr>
        <w:drawing>
          <wp:inline distT="0" distB="0" distL="0" distR="0" wp14:anchorId="272C7F7C">
            <wp:extent cx="8229600" cy="235588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355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EC1" w:rsidRPr="00434E2A" w:rsidRDefault="00E80EC1" w:rsidP="00DD325C">
      <w:pPr>
        <w:pStyle w:val="Caption"/>
        <w:spacing w:after="0"/>
        <w:jc w:val="both"/>
        <w:rPr>
          <w:i w:val="0"/>
          <w:color w:val="auto"/>
          <w:sz w:val="20"/>
        </w:rPr>
      </w:pPr>
      <w:r w:rsidRPr="00434E2A">
        <w:rPr>
          <w:b/>
          <w:i w:val="0"/>
          <w:color w:val="auto"/>
          <w:sz w:val="20"/>
        </w:rPr>
        <w:t xml:space="preserve">Figure </w:t>
      </w:r>
      <w:r w:rsidRPr="00434E2A">
        <w:rPr>
          <w:b/>
          <w:i w:val="0"/>
          <w:color w:val="auto"/>
          <w:sz w:val="20"/>
        </w:rPr>
        <w:fldChar w:fldCharType="begin"/>
      </w:r>
      <w:r w:rsidRPr="00434E2A">
        <w:rPr>
          <w:b/>
          <w:i w:val="0"/>
          <w:color w:val="auto"/>
          <w:sz w:val="20"/>
        </w:rPr>
        <w:instrText xml:space="preserve"> SEQ Figure \* ARABIC </w:instrText>
      </w:r>
      <w:r w:rsidRPr="00434E2A">
        <w:rPr>
          <w:b/>
          <w:i w:val="0"/>
          <w:color w:val="auto"/>
          <w:sz w:val="20"/>
        </w:rPr>
        <w:fldChar w:fldCharType="separate"/>
      </w:r>
      <w:r w:rsidR="00434E2A" w:rsidRPr="00434E2A">
        <w:rPr>
          <w:b/>
          <w:i w:val="0"/>
          <w:noProof/>
          <w:color w:val="auto"/>
          <w:sz w:val="20"/>
        </w:rPr>
        <w:t>1</w:t>
      </w:r>
      <w:r w:rsidRPr="00434E2A">
        <w:rPr>
          <w:b/>
          <w:i w:val="0"/>
          <w:color w:val="auto"/>
          <w:sz w:val="20"/>
        </w:rPr>
        <w:fldChar w:fldCharType="end"/>
      </w:r>
      <w:r w:rsidRPr="00434E2A">
        <w:rPr>
          <w:b/>
          <w:i w:val="0"/>
          <w:color w:val="auto"/>
          <w:sz w:val="20"/>
        </w:rPr>
        <w:t>.</w:t>
      </w:r>
      <w:r w:rsidRPr="00434E2A">
        <w:rPr>
          <w:i w:val="0"/>
          <w:color w:val="auto"/>
          <w:sz w:val="20"/>
        </w:rPr>
        <w:t xml:space="preserve"> Example of a multi-season index mosaic following standardization, edge feathering, and histogram matching. </w:t>
      </w:r>
    </w:p>
    <w:p w:rsidR="0012720C" w:rsidRPr="00434E2A" w:rsidRDefault="00E80EC1" w:rsidP="00DD325C">
      <w:pPr>
        <w:pStyle w:val="Caption"/>
        <w:spacing w:after="0"/>
        <w:jc w:val="both"/>
        <w:rPr>
          <w:i w:val="0"/>
          <w:color w:val="auto"/>
          <w:sz w:val="20"/>
        </w:rPr>
      </w:pPr>
      <w:r w:rsidRPr="00434E2A">
        <w:rPr>
          <w:i w:val="0"/>
          <w:color w:val="auto"/>
          <w:sz w:val="20"/>
        </w:rPr>
        <w:t xml:space="preserve">                 </w:t>
      </w:r>
      <w:r w:rsidR="000738B8" w:rsidRPr="00434E2A">
        <w:rPr>
          <w:i w:val="0"/>
          <w:color w:val="auto"/>
          <w:sz w:val="20"/>
        </w:rPr>
        <w:t xml:space="preserve">Standardization formula = </w:t>
      </w:r>
      <w:r w:rsidR="00695B5C" w:rsidRPr="00434E2A">
        <w:rPr>
          <w:i w:val="0"/>
          <w:color w:val="auto"/>
          <w:sz w:val="20"/>
        </w:rPr>
        <w:t>(</w:t>
      </w:r>
      <w:r w:rsidR="000738B8" w:rsidRPr="00434E2A">
        <w:rPr>
          <w:i w:val="0"/>
          <w:color w:val="auto"/>
          <w:sz w:val="20"/>
        </w:rPr>
        <w:t xml:space="preserve">(x- </w:t>
      </w:r>
      <w:proofErr w:type="spellStart"/>
      <w:r w:rsidR="000738B8" w:rsidRPr="00434E2A">
        <w:rPr>
          <w:i w:val="0"/>
          <w:color w:val="auto"/>
          <w:sz w:val="20"/>
        </w:rPr>
        <w:t>x.min</w:t>
      </w:r>
      <w:proofErr w:type="spellEnd"/>
      <w:r w:rsidR="000738B8" w:rsidRPr="00434E2A">
        <w:rPr>
          <w:i w:val="0"/>
          <w:color w:val="auto"/>
          <w:sz w:val="20"/>
        </w:rPr>
        <w:t>) / (</w:t>
      </w:r>
      <w:proofErr w:type="spellStart"/>
      <w:r w:rsidR="000738B8" w:rsidRPr="00434E2A">
        <w:rPr>
          <w:i w:val="0"/>
          <w:color w:val="auto"/>
          <w:sz w:val="20"/>
        </w:rPr>
        <w:t>x.max-x.min</w:t>
      </w:r>
      <w:proofErr w:type="spellEnd"/>
      <w:r w:rsidR="000738B8" w:rsidRPr="00434E2A">
        <w:rPr>
          <w:i w:val="0"/>
          <w:color w:val="auto"/>
          <w:sz w:val="20"/>
        </w:rPr>
        <w:t>)</w:t>
      </w:r>
      <w:r w:rsidR="00695B5C" w:rsidRPr="00434E2A">
        <w:rPr>
          <w:i w:val="0"/>
          <w:color w:val="auto"/>
          <w:sz w:val="20"/>
        </w:rPr>
        <w:t>)*100</w:t>
      </w:r>
      <w:r w:rsidR="000738B8" w:rsidRPr="00434E2A">
        <w:rPr>
          <w:i w:val="0"/>
          <w:color w:val="auto"/>
          <w:sz w:val="20"/>
        </w:rPr>
        <w:t>; e</w:t>
      </w:r>
      <w:r w:rsidRPr="00434E2A">
        <w:rPr>
          <w:i w:val="0"/>
          <w:color w:val="auto"/>
          <w:sz w:val="20"/>
        </w:rPr>
        <w:t>dge feathering distance = 10,000 pixels; histogram matching = overlap area only.</w:t>
      </w:r>
    </w:p>
    <w:p w:rsidR="00DA2B7F" w:rsidRDefault="00DA2B7F" w:rsidP="00DA2B7F"/>
    <w:p w:rsidR="00434E2A" w:rsidRDefault="00634E47" w:rsidP="00434E2A">
      <w:pPr>
        <w:keepNext/>
      </w:pPr>
      <w:r>
        <w:rPr>
          <w:noProof/>
        </w:rPr>
        <w:lastRenderedPageBreak/>
        <w:drawing>
          <wp:inline distT="0" distB="0" distL="0" distR="0" wp14:anchorId="21F0BF87">
            <wp:extent cx="8229600" cy="384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B7F" w:rsidRPr="00434E2A" w:rsidRDefault="00434E2A" w:rsidP="00DD325C">
      <w:pPr>
        <w:pStyle w:val="Caption"/>
        <w:ind w:left="810" w:hanging="810"/>
        <w:jc w:val="both"/>
        <w:rPr>
          <w:i w:val="0"/>
          <w:color w:val="auto"/>
          <w:sz w:val="20"/>
        </w:rPr>
      </w:pPr>
      <w:r w:rsidRPr="00434E2A">
        <w:rPr>
          <w:b/>
          <w:i w:val="0"/>
          <w:color w:val="auto"/>
          <w:sz w:val="20"/>
        </w:rPr>
        <w:t xml:space="preserve">Figure </w:t>
      </w:r>
      <w:r w:rsidRPr="00434E2A">
        <w:rPr>
          <w:b/>
          <w:i w:val="0"/>
          <w:color w:val="auto"/>
          <w:sz w:val="20"/>
        </w:rPr>
        <w:fldChar w:fldCharType="begin"/>
      </w:r>
      <w:r w:rsidRPr="00434E2A">
        <w:rPr>
          <w:b/>
          <w:i w:val="0"/>
          <w:color w:val="auto"/>
          <w:sz w:val="20"/>
        </w:rPr>
        <w:instrText xml:space="preserve"> SEQ Figure \* ARABIC </w:instrText>
      </w:r>
      <w:r w:rsidRPr="00434E2A">
        <w:rPr>
          <w:b/>
          <w:i w:val="0"/>
          <w:color w:val="auto"/>
          <w:sz w:val="20"/>
        </w:rPr>
        <w:fldChar w:fldCharType="separate"/>
      </w:r>
      <w:r w:rsidRPr="00434E2A">
        <w:rPr>
          <w:b/>
          <w:i w:val="0"/>
          <w:noProof/>
          <w:color w:val="auto"/>
          <w:sz w:val="20"/>
        </w:rPr>
        <w:t>2</w:t>
      </w:r>
      <w:r w:rsidRPr="00434E2A">
        <w:rPr>
          <w:b/>
          <w:i w:val="0"/>
          <w:color w:val="auto"/>
          <w:sz w:val="20"/>
        </w:rPr>
        <w:fldChar w:fldCharType="end"/>
      </w:r>
      <w:r>
        <w:rPr>
          <w:b/>
          <w:i w:val="0"/>
          <w:color w:val="auto"/>
          <w:sz w:val="20"/>
        </w:rPr>
        <w:t xml:space="preserve">. </w:t>
      </w:r>
      <w:r>
        <w:rPr>
          <w:i w:val="0"/>
          <w:color w:val="auto"/>
          <w:sz w:val="20"/>
        </w:rPr>
        <w:t>Example of the multiresolution segmentation results</w:t>
      </w:r>
      <w:r w:rsidR="00684054">
        <w:rPr>
          <w:i w:val="0"/>
          <w:color w:val="auto"/>
          <w:sz w:val="20"/>
        </w:rPr>
        <w:t xml:space="preserve"> (chessboard&gt;&gt;multiresolution)</w:t>
      </w:r>
      <w:r>
        <w:rPr>
          <w:i w:val="0"/>
          <w:color w:val="auto"/>
          <w:sz w:val="20"/>
        </w:rPr>
        <w:t xml:space="preserve"> </w:t>
      </w:r>
      <w:r w:rsidR="00684054">
        <w:rPr>
          <w:i w:val="0"/>
          <w:color w:val="auto"/>
          <w:sz w:val="20"/>
        </w:rPr>
        <w:t xml:space="preserve">based on Landsat imagery </w:t>
      </w:r>
      <w:r>
        <w:rPr>
          <w:i w:val="0"/>
          <w:color w:val="auto"/>
          <w:sz w:val="20"/>
        </w:rPr>
        <w:t xml:space="preserve">in an area with many different land cover types. </w:t>
      </w:r>
      <w:r w:rsidR="00684054">
        <w:rPr>
          <w:i w:val="0"/>
          <w:color w:val="auto"/>
          <w:sz w:val="20"/>
        </w:rPr>
        <w:t>Due to the relatively large pixels (30m) for object-based methods, the scale parameter for the multiresolution segmentation was set to 1 with no shape or compactness weighting; this segmentation was based on winter and growing season NDVIs, growing season tasseled cap indices, and seasonal tasseled cap differences.</w:t>
      </w:r>
    </w:p>
    <w:p w:rsidR="0012720C" w:rsidRPr="00AB0280" w:rsidRDefault="0012720C" w:rsidP="0012720C">
      <w:pPr>
        <w:jc w:val="center"/>
      </w:pPr>
    </w:p>
    <w:sectPr w:rsidR="0012720C" w:rsidRPr="00AB0280" w:rsidSect="001272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F0D6F"/>
    <w:multiLevelType w:val="hybridMultilevel"/>
    <w:tmpl w:val="01963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E7ACB"/>
    <w:multiLevelType w:val="hybridMultilevel"/>
    <w:tmpl w:val="22FEF0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3608B5"/>
    <w:multiLevelType w:val="hybridMultilevel"/>
    <w:tmpl w:val="57D03DA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BF7848"/>
    <w:multiLevelType w:val="hybridMultilevel"/>
    <w:tmpl w:val="B00A14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E66"/>
    <w:rsid w:val="000075BD"/>
    <w:rsid w:val="00026C7A"/>
    <w:rsid w:val="00032CCD"/>
    <w:rsid w:val="000366DD"/>
    <w:rsid w:val="0005082A"/>
    <w:rsid w:val="000738B8"/>
    <w:rsid w:val="00095C56"/>
    <w:rsid w:val="000A441B"/>
    <w:rsid w:val="00106C77"/>
    <w:rsid w:val="0012720C"/>
    <w:rsid w:val="00145E06"/>
    <w:rsid w:val="00150858"/>
    <w:rsid w:val="0015437C"/>
    <w:rsid w:val="00177022"/>
    <w:rsid w:val="001910E9"/>
    <w:rsid w:val="001A5671"/>
    <w:rsid w:val="001B0B3E"/>
    <w:rsid w:val="001B2599"/>
    <w:rsid w:val="001B5476"/>
    <w:rsid w:val="001D6A59"/>
    <w:rsid w:val="00201EE1"/>
    <w:rsid w:val="002144C2"/>
    <w:rsid w:val="00222909"/>
    <w:rsid w:val="0022317A"/>
    <w:rsid w:val="00230827"/>
    <w:rsid w:val="0024407D"/>
    <w:rsid w:val="0025387C"/>
    <w:rsid w:val="002E67F1"/>
    <w:rsid w:val="002F11F1"/>
    <w:rsid w:val="00307425"/>
    <w:rsid w:val="003323F2"/>
    <w:rsid w:val="00340F6B"/>
    <w:rsid w:val="00342E66"/>
    <w:rsid w:val="00354F89"/>
    <w:rsid w:val="003B5412"/>
    <w:rsid w:val="003C405B"/>
    <w:rsid w:val="003D2B1C"/>
    <w:rsid w:val="004036F7"/>
    <w:rsid w:val="00434E2A"/>
    <w:rsid w:val="004F1B3E"/>
    <w:rsid w:val="00511D76"/>
    <w:rsid w:val="00542DD6"/>
    <w:rsid w:val="00553676"/>
    <w:rsid w:val="005616B7"/>
    <w:rsid w:val="005778EA"/>
    <w:rsid w:val="005A75E4"/>
    <w:rsid w:val="005E321C"/>
    <w:rsid w:val="005F06CD"/>
    <w:rsid w:val="005F660C"/>
    <w:rsid w:val="005F6796"/>
    <w:rsid w:val="00634E47"/>
    <w:rsid w:val="00650356"/>
    <w:rsid w:val="00670DBA"/>
    <w:rsid w:val="00684054"/>
    <w:rsid w:val="006948FB"/>
    <w:rsid w:val="00695B5C"/>
    <w:rsid w:val="00714DEC"/>
    <w:rsid w:val="00747D36"/>
    <w:rsid w:val="00786A9C"/>
    <w:rsid w:val="007961F5"/>
    <w:rsid w:val="007B1473"/>
    <w:rsid w:val="00805708"/>
    <w:rsid w:val="00807592"/>
    <w:rsid w:val="00844190"/>
    <w:rsid w:val="008614A9"/>
    <w:rsid w:val="00875015"/>
    <w:rsid w:val="008A4A4C"/>
    <w:rsid w:val="00914CF3"/>
    <w:rsid w:val="00942146"/>
    <w:rsid w:val="009777B8"/>
    <w:rsid w:val="009C0245"/>
    <w:rsid w:val="009D3FF4"/>
    <w:rsid w:val="009D6A41"/>
    <w:rsid w:val="009F088A"/>
    <w:rsid w:val="00A05630"/>
    <w:rsid w:val="00A13C25"/>
    <w:rsid w:val="00A42DFB"/>
    <w:rsid w:val="00A6643A"/>
    <w:rsid w:val="00AB0280"/>
    <w:rsid w:val="00AE1427"/>
    <w:rsid w:val="00AE2AAC"/>
    <w:rsid w:val="00AE4615"/>
    <w:rsid w:val="00AE4859"/>
    <w:rsid w:val="00AF1D6A"/>
    <w:rsid w:val="00B72C7B"/>
    <w:rsid w:val="00B85E24"/>
    <w:rsid w:val="00BA4E36"/>
    <w:rsid w:val="00BE4EED"/>
    <w:rsid w:val="00C02079"/>
    <w:rsid w:val="00C4472F"/>
    <w:rsid w:val="00C60797"/>
    <w:rsid w:val="00C62A74"/>
    <w:rsid w:val="00CA0D95"/>
    <w:rsid w:val="00CC0FAF"/>
    <w:rsid w:val="00CC61C8"/>
    <w:rsid w:val="00D1538A"/>
    <w:rsid w:val="00D313D0"/>
    <w:rsid w:val="00D50EF5"/>
    <w:rsid w:val="00D76B46"/>
    <w:rsid w:val="00D96E9F"/>
    <w:rsid w:val="00DA2B7F"/>
    <w:rsid w:val="00DA59F6"/>
    <w:rsid w:val="00DD325C"/>
    <w:rsid w:val="00DF65EB"/>
    <w:rsid w:val="00E76B50"/>
    <w:rsid w:val="00E80EC1"/>
    <w:rsid w:val="00EB7FDA"/>
    <w:rsid w:val="00EE6BE9"/>
    <w:rsid w:val="00F131D2"/>
    <w:rsid w:val="00F37832"/>
    <w:rsid w:val="00FC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3C0D2"/>
  <w15:chartTrackingRefBased/>
  <w15:docId w15:val="{7516966A-E329-496F-A663-0AE121D25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E6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0EC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5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1641</TotalTime>
  <Pages>5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Gudex-Cross</dc:creator>
  <cp:keywords/>
  <dc:description/>
  <cp:lastModifiedBy>David Gudex-Cross</cp:lastModifiedBy>
  <cp:revision>81</cp:revision>
  <dcterms:created xsi:type="dcterms:W3CDTF">2019-06-03T01:46:00Z</dcterms:created>
  <dcterms:modified xsi:type="dcterms:W3CDTF">2019-06-05T20:39:00Z</dcterms:modified>
</cp:coreProperties>
</file>