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4759" w14:textId="77777777" w:rsidR="00B22271" w:rsidRDefault="00B22271" w:rsidP="00B22271">
      <w:pPr>
        <w:pStyle w:val="Body"/>
        <w:spacing w:line="240" w:lineRule="auto"/>
        <w:jc w:val="center"/>
        <w:rPr>
          <w:rFonts w:ascii="Arial" w:hAnsi="Arial" w:cs="Arial"/>
          <w:szCs w:val="24"/>
        </w:rPr>
      </w:pPr>
    </w:p>
    <w:p w14:paraId="2667C754" w14:textId="77777777" w:rsidR="00B22271" w:rsidRDefault="00B22271" w:rsidP="00B22271">
      <w:pPr>
        <w:pStyle w:val="Body"/>
        <w:spacing w:line="240" w:lineRule="auto"/>
        <w:jc w:val="center"/>
        <w:rPr>
          <w:rFonts w:ascii="Arial" w:hAnsi="Arial" w:cs="Arial"/>
          <w:szCs w:val="24"/>
        </w:rPr>
      </w:pPr>
    </w:p>
    <w:p w14:paraId="07F21956" w14:textId="77777777" w:rsidR="00B22271" w:rsidRDefault="00B22271" w:rsidP="00B22271">
      <w:pPr>
        <w:pStyle w:val="Body"/>
        <w:spacing w:line="240" w:lineRule="auto"/>
        <w:jc w:val="center"/>
        <w:rPr>
          <w:rFonts w:ascii="Arial" w:hAnsi="Arial" w:cs="Arial"/>
          <w:szCs w:val="24"/>
        </w:rPr>
      </w:pPr>
    </w:p>
    <w:p w14:paraId="614817BF" w14:textId="77777777" w:rsidR="00B22271" w:rsidRDefault="00B22271" w:rsidP="00B22271">
      <w:pPr>
        <w:pStyle w:val="Body"/>
        <w:spacing w:line="240" w:lineRule="auto"/>
        <w:jc w:val="center"/>
        <w:rPr>
          <w:rFonts w:ascii="Arial" w:hAnsi="Arial" w:cs="Arial"/>
          <w:szCs w:val="24"/>
        </w:rPr>
      </w:pPr>
    </w:p>
    <w:p w14:paraId="274426D6" w14:textId="6DC2B289" w:rsidR="00B22271" w:rsidRDefault="00B22271" w:rsidP="00B22271">
      <w:pPr>
        <w:pStyle w:val="Body"/>
        <w:spacing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Appendix: Budget Table Template</w:t>
      </w:r>
    </w:p>
    <w:p w14:paraId="7C929922" w14:textId="77777777" w:rsidR="00B22271" w:rsidRPr="00C837A4" w:rsidRDefault="00B22271" w:rsidP="00B22271">
      <w:pPr>
        <w:pStyle w:val="Body"/>
        <w:spacing w:line="240" w:lineRule="auto"/>
        <w:jc w:val="center"/>
        <w:rPr>
          <w:rFonts w:ascii="Arial" w:hAnsi="Arial" w:cs="Arial"/>
          <w:bCs/>
          <w:szCs w:val="24"/>
        </w:rPr>
      </w:pPr>
    </w:p>
    <w:p w14:paraId="1F09B2CD" w14:textId="77777777" w:rsidR="00B22271" w:rsidRPr="00C837A4" w:rsidRDefault="00B22271" w:rsidP="00B22271">
      <w:pPr>
        <w:pStyle w:val="Body"/>
        <w:tabs>
          <w:tab w:val="center" w:pos="5040"/>
        </w:tabs>
        <w:spacing w:line="240" w:lineRule="auto"/>
        <w:jc w:val="center"/>
        <w:outlineLvl w:val="0"/>
        <w:rPr>
          <w:rFonts w:ascii="Arial" w:hAnsi="Arial" w:cs="Arial"/>
          <w:bCs/>
          <w:szCs w:val="24"/>
        </w:rPr>
      </w:pPr>
      <w:r w:rsidRPr="00C837A4">
        <w:rPr>
          <w:rFonts w:ascii="Arial" w:hAnsi="Arial" w:cs="Arial"/>
          <w:bCs/>
          <w:szCs w:val="24"/>
        </w:rPr>
        <w:t>Vermont Space Grant Consortium</w:t>
      </w:r>
      <w:r>
        <w:rPr>
          <w:rFonts w:ascii="Arial" w:hAnsi="Arial" w:cs="Arial"/>
          <w:bCs/>
          <w:szCs w:val="24"/>
        </w:rPr>
        <w:t xml:space="preserve"> / </w:t>
      </w:r>
      <w:r w:rsidRPr="00C837A4">
        <w:rPr>
          <w:rFonts w:ascii="Arial" w:hAnsi="Arial" w:cs="Arial"/>
          <w:bCs/>
          <w:szCs w:val="24"/>
        </w:rPr>
        <w:tab/>
        <w:t>Vermont NASA EPSCoR</w:t>
      </w:r>
    </w:p>
    <w:p w14:paraId="521D2947" w14:textId="77777777" w:rsidR="00B22271" w:rsidRPr="00C837A4" w:rsidRDefault="00B22271" w:rsidP="00B22271">
      <w:pPr>
        <w:pStyle w:val="Body"/>
        <w:tabs>
          <w:tab w:val="center" w:pos="5040"/>
        </w:tabs>
        <w:spacing w:line="240" w:lineRule="auto"/>
        <w:jc w:val="center"/>
        <w:outlineLvl w:val="0"/>
        <w:rPr>
          <w:rFonts w:ascii="Arial" w:hAnsi="Arial" w:cs="Arial"/>
          <w:bCs/>
          <w:szCs w:val="24"/>
        </w:rPr>
      </w:pPr>
      <w:r w:rsidRPr="00C837A4">
        <w:rPr>
          <w:rFonts w:ascii="Arial" w:hAnsi="Arial" w:cs="Arial"/>
          <w:bCs/>
          <w:szCs w:val="24"/>
        </w:rPr>
        <w:t>Faculty</w:t>
      </w:r>
      <w:r>
        <w:rPr>
          <w:rFonts w:ascii="Arial" w:hAnsi="Arial" w:cs="Arial"/>
          <w:bCs/>
          <w:szCs w:val="24"/>
        </w:rPr>
        <w:t xml:space="preserve"> </w:t>
      </w:r>
      <w:r w:rsidRPr="00C837A4">
        <w:rPr>
          <w:rFonts w:ascii="Arial" w:hAnsi="Arial" w:cs="Arial"/>
          <w:bCs/>
          <w:szCs w:val="24"/>
        </w:rPr>
        <w:t>Research Grant Program</w:t>
      </w:r>
    </w:p>
    <w:p w14:paraId="43C57B95" w14:textId="77777777" w:rsidR="00B22271" w:rsidRPr="00F17D3E" w:rsidRDefault="00B22271" w:rsidP="00B22271">
      <w:pPr>
        <w:pStyle w:val="Body"/>
        <w:spacing w:line="240" w:lineRule="auto"/>
        <w:jc w:val="both"/>
        <w:rPr>
          <w:rFonts w:ascii="Times New Roman" w:hAnsi="Times New Roman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1588"/>
        <w:gridCol w:w="1588"/>
        <w:gridCol w:w="1589"/>
      </w:tblGrid>
      <w:tr w:rsidR="00B22271" w:rsidRPr="00B22271" w14:paraId="68AB24B2" w14:textId="77777777" w:rsidTr="00D826FF">
        <w:tc>
          <w:tcPr>
            <w:tcW w:w="4585" w:type="dxa"/>
            <w:tcBorders>
              <w:top w:val="single" w:sz="4" w:space="0" w:color="auto"/>
              <w:bottom w:val="single" w:sz="4" w:space="0" w:color="auto"/>
            </w:tcBorders>
          </w:tcPr>
          <w:p w14:paraId="0A22E776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781655A8" w14:textId="77777777" w:rsidR="00B22271" w:rsidRPr="00B22271" w:rsidRDefault="00B22271" w:rsidP="00D826FF">
            <w:pPr>
              <w:pStyle w:val="Body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NASA funds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14:paraId="0BE10C4A" w14:textId="77777777" w:rsidR="00B22271" w:rsidRPr="00B22271" w:rsidRDefault="00B22271" w:rsidP="00D826FF">
            <w:pPr>
              <w:pStyle w:val="Body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Cost share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53A128E8" w14:textId="77777777" w:rsidR="00B22271" w:rsidRPr="00B22271" w:rsidRDefault="00B22271" w:rsidP="00D826FF">
            <w:pPr>
              <w:pStyle w:val="Body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Total funds</w:t>
            </w:r>
          </w:p>
        </w:tc>
      </w:tr>
      <w:tr w:rsidR="00B22271" w:rsidRPr="00B22271" w14:paraId="5C480C7B" w14:textId="77777777" w:rsidTr="00D826FF">
        <w:tc>
          <w:tcPr>
            <w:tcW w:w="4585" w:type="dxa"/>
            <w:tcBorders>
              <w:top w:val="single" w:sz="4" w:space="0" w:color="auto"/>
            </w:tcBorders>
          </w:tcPr>
          <w:p w14:paraId="08ABA765" w14:textId="77777777" w:rsidR="00B22271" w:rsidRPr="00B22271" w:rsidRDefault="00B22271" w:rsidP="00B22271">
            <w:pPr>
              <w:pStyle w:val="Body"/>
              <w:numPr>
                <w:ilvl w:val="0"/>
                <w:numId w:val="1"/>
              </w:numPr>
              <w:spacing w:line="240" w:lineRule="auto"/>
              <w:ind w:left="3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Personnel salaries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3C41824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38303E5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2DD4EAFF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229DBF70" w14:textId="77777777" w:rsidTr="00D826FF">
        <w:tc>
          <w:tcPr>
            <w:tcW w:w="4585" w:type="dxa"/>
          </w:tcPr>
          <w:p w14:paraId="5313AE56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Principal Investigator</w:t>
            </w:r>
          </w:p>
        </w:tc>
        <w:tc>
          <w:tcPr>
            <w:tcW w:w="1588" w:type="dxa"/>
          </w:tcPr>
          <w:p w14:paraId="35140969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CB9D7C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60972CC7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0E23BC42" w14:textId="77777777" w:rsidTr="00D826FF">
        <w:tc>
          <w:tcPr>
            <w:tcW w:w="4585" w:type="dxa"/>
          </w:tcPr>
          <w:p w14:paraId="18C5E9CE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Co-Investigator(s)</w:t>
            </w:r>
          </w:p>
        </w:tc>
        <w:tc>
          <w:tcPr>
            <w:tcW w:w="1588" w:type="dxa"/>
          </w:tcPr>
          <w:p w14:paraId="7BA74D90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C57835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2455E44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28B67D8" w14:textId="77777777" w:rsidTr="00D826FF">
        <w:tc>
          <w:tcPr>
            <w:tcW w:w="4585" w:type="dxa"/>
          </w:tcPr>
          <w:p w14:paraId="0BF9ED7F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Other personnel (add rows as needed)</w:t>
            </w:r>
          </w:p>
        </w:tc>
        <w:tc>
          <w:tcPr>
            <w:tcW w:w="1588" w:type="dxa"/>
          </w:tcPr>
          <w:p w14:paraId="0E18D97C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6A5C344C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6E4F4809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662573AB" w14:textId="77777777" w:rsidTr="00D826FF">
        <w:tc>
          <w:tcPr>
            <w:tcW w:w="4585" w:type="dxa"/>
          </w:tcPr>
          <w:p w14:paraId="691BBCEE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 salaries</w:t>
            </w:r>
          </w:p>
        </w:tc>
        <w:tc>
          <w:tcPr>
            <w:tcW w:w="1588" w:type="dxa"/>
          </w:tcPr>
          <w:p w14:paraId="682BF337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791E6F60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1FA3B362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489F4D8B" w14:textId="77777777" w:rsidTr="00D826FF">
        <w:tc>
          <w:tcPr>
            <w:tcW w:w="4585" w:type="dxa"/>
            <w:shd w:val="clear" w:color="auto" w:fill="D9D9D9" w:themeFill="background1" w:themeFillShade="D9"/>
          </w:tcPr>
          <w:p w14:paraId="45D34262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54A68C95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146C07F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</w:tcPr>
          <w:p w14:paraId="0F79A44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273949D4" w14:textId="77777777" w:rsidTr="00D826FF">
        <w:tc>
          <w:tcPr>
            <w:tcW w:w="4585" w:type="dxa"/>
          </w:tcPr>
          <w:p w14:paraId="226EB7F9" w14:textId="77777777" w:rsidR="00B22271" w:rsidRPr="00B22271" w:rsidRDefault="00B22271" w:rsidP="00B22271">
            <w:pPr>
              <w:pStyle w:val="Body"/>
              <w:numPr>
                <w:ilvl w:val="0"/>
                <w:numId w:val="1"/>
              </w:numPr>
              <w:spacing w:line="240" w:lineRule="auto"/>
              <w:ind w:left="3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Fringe benefits</w:t>
            </w:r>
          </w:p>
        </w:tc>
        <w:tc>
          <w:tcPr>
            <w:tcW w:w="1588" w:type="dxa"/>
          </w:tcPr>
          <w:p w14:paraId="0C948335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387A4120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45213D4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214E6B36" w14:textId="77777777" w:rsidTr="00D826FF">
        <w:tc>
          <w:tcPr>
            <w:tcW w:w="4585" w:type="dxa"/>
          </w:tcPr>
          <w:p w14:paraId="5BD20CDA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Principal Investigator</w:t>
            </w:r>
          </w:p>
        </w:tc>
        <w:tc>
          <w:tcPr>
            <w:tcW w:w="1588" w:type="dxa"/>
          </w:tcPr>
          <w:p w14:paraId="2443E1EF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5B3F666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2A47D8A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A198887" w14:textId="77777777" w:rsidTr="00D826FF">
        <w:tc>
          <w:tcPr>
            <w:tcW w:w="4585" w:type="dxa"/>
          </w:tcPr>
          <w:p w14:paraId="5873BE79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Co-Investigator(s)</w:t>
            </w:r>
          </w:p>
        </w:tc>
        <w:tc>
          <w:tcPr>
            <w:tcW w:w="1588" w:type="dxa"/>
          </w:tcPr>
          <w:p w14:paraId="6B5F0936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7F153F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02F854C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5C88F423" w14:textId="77777777" w:rsidTr="00D826FF">
        <w:tc>
          <w:tcPr>
            <w:tcW w:w="4585" w:type="dxa"/>
          </w:tcPr>
          <w:p w14:paraId="40978DAB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Other personnel (add rows as needed)</w:t>
            </w:r>
          </w:p>
        </w:tc>
        <w:tc>
          <w:tcPr>
            <w:tcW w:w="1588" w:type="dxa"/>
          </w:tcPr>
          <w:p w14:paraId="11229EE2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7835FBB2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A05D35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448E51F7" w14:textId="77777777" w:rsidTr="00D826FF">
        <w:tc>
          <w:tcPr>
            <w:tcW w:w="4585" w:type="dxa"/>
          </w:tcPr>
          <w:p w14:paraId="0D0ACC84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 fringe benefits</w:t>
            </w:r>
          </w:p>
        </w:tc>
        <w:tc>
          <w:tcPr>
            <w:tcW w:w="1588" w:type="dxa"/>
          </w:tcPr>
          <w:p w14:paraId="7254A9B5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34FF891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4A3A95B6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5AF55795" w14:textId="77777777" w:rsidTr="00D826FF">
        <w:tc>
          <w:tcPr>
            <w:tcW w:w="4585" w:type="dxa"/>
            <w:shd w:val="clear" w:color="auto" w:fill="D9D9D9" w:themeFill="background1" w:themeFillShade="D9"/>
          </w:tcPr>
          <w:p w14:paraId="22EB4B52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37B5536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424E066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</w:tcPr>
          <w:p w14:paraId="4658E27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9A46ACA" w14:textId="77777777" w:rsidTr="00D826FF">
        <w:tc>
          <w:tcPr>
            <w:tcW w:w="4585" w:type="dxa"/>
          </w:tcPr>
          <w:p w14:paraId="112DD33C" w14:textId="77777777" w:rsidR="00B22271" w:rsidRPr="00B22271" w:rsidRDefault="00B22271" w:rsidP="00B22271">
            <w:pPr>
              <w:pStyle w:val="Body"/>
              <w:numPr>
                <w:ilvl w:val="0"/>
                <w:numId w:val="1"/>
              </w:numPr>
              <w:spacing w:line="240" w:lineRule="auto"/>
              <w:ind w:left="3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Materials and supplies</w:t>
            </w:r>
          </w:p>
        </w:tc>
        <w:tc>
          <w:tcPr>
            <w:tcW w:w="1588" w:type="dxa"/>
          </w:tcPr>
          <w:p w14:paraId="260D720D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6CDD1A9C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7952D438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58688D61" w14:textId="77777777" w:rsidTr="00D826FF">
        <w:tc>
          <w:tcPr>
            <w:tcW w:w="4585" w:type="dxa"/>
          </w:tcPr>
          <w:p w14:paraId="33A1D0BA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Item 1</w:t>
            </w:r>
          </w:p>
        </w:tc>
        <w:tc>
          <w:tcPr>
            <w:tcW w:w="1588" w:type="dxa"/>
          </w:tcPr>
          <w:p w14:paraId="61D14776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4AF562E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589F428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4BAC30B7" w14:textId="77777777" w:rsidTr="00D826FF">
        <w:tc>
          <w:tcPr>
            <w:tcW w:w="4585" w:type="dxa"/>
          </w:tcPr>
          <w:p w14:paraId="3E049CD4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Item 2</w:t>
            </w:r>
          </w:p>
        </w:tc>
        <w:tc>
          <w:tcPr>
            <w:tcW w:w="1588" w:type="dxa"/>
          </w:tcPr>
          <w:p w14:paraId="52013BA5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1459FF7D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5BAB0A0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517C6732" w14:textId="77777777" w:rsidTr="00D826FF">
        <w:tc>
          <w:tcPr>
            <w:tcW w:w="4585" w:type="dxa"/>
          </w:tcPr>
          <w:p w14:paraId="27D5C096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Other items (add rows as needed)</w:t>
            </w:r>
          </w:p>
        </w:tc>
        <w:tc>
          <w:tcPr>
            <w:tcW w:w="1588" w:type="dxa"/>
          </w:tcPr>
          <w:p w14:paraId="4E4A07BE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917E848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7536C6F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0B5F77DA" w14:textId="77777777" w:rsidTr="00D826FF">
        <w:tc>
          <w:tcPr>
            <w:tcW w:w="4585" w:type="dxa"/>
          </w:tcPr>
          <w:p w14:paraId="2C8FC51A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 materials and supplies</w:t>
            </w:r>
          </w:p>
        </w:tc>
        <w:tc>
          <w:tcPr>
            <w:tcW w:w="1588" w:type="dxa"/>
          </w:tcPr>
          <w:p w14:paraId="22894B6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081EFA9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2780984D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12EE817B" w14:textId="77777777" w:rsidTr="00D826FF">
        <w:tc>
          <w:tcPr>
            <w:tcW w:w="4585" w:type="dxa"/>
            <w:shd w:val="clear" w:color="auto" w:fill="D9D9D9" w:themeFill="background1" w:themeFillShade="D9"/>
          </w:tcPr>
          <w:p w14:paraId="68858A4F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6617E7A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3E1F6556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</w:tcPr>
          <w:p w14:paraId="557F626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AF9C059" w14:textId="77777777" w:rsidTr="00D826FF">
        <w:tc>
          <w:tcPr>
            <w:tcW w:w="4585" w:type="dxa"/>
          </w:tcPr>
          <w:p w14:paraId="62E9F56B" w14:textId="77777777" w:rsidR="00B22271" w:rsidRPr="00B22271" w:rsidRDefault="00B22271" w:rsidP="00B22271">
            <w:pPr>
              <w:pStyle w:val="Body"/>
              <w:numPr>
                <w:ilvl w:val="0"/>
                <w:numId w:val="1"/>
              </w:numPr>
              <w:spacing w:line="240" w:lineRule="auto"/>
              <w:ind w:left="3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Domestic travel</w:t>
            </w:r>
          </w:p>
        </w:tc>
        <w:tc>
          <w:tcPr>
            <w:tcW w:w="1588" w:type="dxa"/>
          </w:tcPr>
          <w:p w14:paraId="4478EA6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6DC46347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2221850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422A941C" w14:textId="77777777" w:rsidTr="00D826FF">
        <w:tc>
          <w:tcPr>
            <w:tcW w:w="4585" w:type="dxa"/>
            <w:shd w:val="clear" w:color="auto" w:fill="D9D9D9" w:themeFill="background1" w:themeFillShade="D9"/>
          </w:tcPr>
          <w:p w14:paraId="5A550FDD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0C4E831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3B0852E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</w:tcPr>
          <w:p w14:paraId="4961A60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448B36A3" w14:textId="77777777" w:rsidTr="00D826FF">
        <w:tc>
          <w:tcPr>
            <w:tcW w:w="4585" w:type="dxa"/>
          </w:tcPr>
          <w:p w14:paraId="7680D9E6" w14:textId="77777777" w:rsidR="00B22271" w:rsidRPr="00B22271" w:rsidRDefault="00B22271" w:rsidP="00B22271">
            <w:pPr>
              <w:pStyle w:val="Body"/>
              <w:numPr>
                <w:ilvl w:val="0"/>
                <w:numId w:val="1"/>
              </w:numPr>
              <w:spacing w:line="240" w:lineRule="auto"/>
              <w:ind w:left="3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Other direct costs</w:t>
            </w:r>
          </w:p>
        </w:tc>
        <w:tc>
          <w:tcPr>
            <w:tcW w:w="1588" w:type="dxa"/>
          </w:tcPr>
          <w:p w14:paraId="483443B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1815AFF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130BBE2B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375B76BE" w14:textId="77777777" w:rsidTr="00D826FF">
        <w:tc>
          <w:tcPr>
            <w:tcW w:w="4585" w:type="dxa"/>
          </w:tcPr>
          <w:p w14:paraId="2BBBDBD7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Publication costs</w:t>
            </w:r>
          </w:p>
        </w:tc>
        <w:tc>
          <w:tcPr>
            <w:tcW w:w="1588" w:type="dxa"/>
          </w:tcPr>
          <w:p w14:paraId="60ED8BA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1413DA5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58AB1BEF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1E5C3E0A" w14:textId="77777777" w:rsidTr="00D826FF">
        <w:tc>
          <w:tcPr>
            <w:tcW w:w="4585" w:type="dxa"/>
          </w:tcPr>
          <w:p w14:paraId="4AE72579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Consultant services</w:t>
            </w:r>
          </w:p>
        </w:tc>
        <w:tc>
          <w:tcPr>
            <w:tcW w:w="1588" w:type="dxa"/>
          </w:tcPr>
          <w:p w14:paraId="2095739E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081340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17B53919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2FC20053" w14:textId="77777777" w:rsidTr="00D826FF">
        <w:tc>
          <w:tcPr>
            <w:tcW w:w="4585" w:type="dxa"/>
          </w:tcPr>
          <w:p w14:paraId="53C4C3D3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Computing expenses</w:t>
            </w:r>
          </w:p>
        </w:tc>
        <w:tc>
          <w:tcPr>
            <w:tcW w:w="1588" w:type="dxa"/>
          </w:tcPr>
          <w:p w14:paraId="3E99465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192CB63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6357862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0136F33" w14:textId="77777777" w:rsidTr="00D826FF">
        <w:tc>
          <w:tcPr>
            <w:tcW w:w="4585" w:type="dxa"/>
          </w:tcPr>
          <w:p w14:paraId="4093438C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71">
              <w:rPr>
                <w:rFonts w:ascii="Times New Roman" w:hAnsi="Times New Roman"/>
                <w:sz w:val="24"/>
                <w:szCs w:val="24"/>
              </w:rPr>
              <w:t>Other items (add rows as needed)</w:t>
            </w:r>
          </w:p>
        </w:tc>
        <w:tc>
          <w:tcPr>
            <w:tcW w:w="1588" w:type="dxa"/>
          </w:tcPr>
          <w:p w14:paraId="6C93321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65F498B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73932C32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642E53FB" w14:textId="77777777" w:rsidTr="00D826FF">
        <w:tc>
          <w:tcPr>
            <w:tcW w:w="4585" w:type="dxa"/>
          </w:tcPr>
          <w:p w14:paraId="349DED3E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 other direct costs</w:t>
            </w:r>
          </w:p>
        </w:tc>
        <w:tc>
          <w:tcPr>
            <w:tcW w:w="1588" w:type="dxa"/>
          </w:tcPr>
          <w:p w14:paraId="29A324CA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72C714E0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5A78B7C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032FA923" w14:textId="77777777" w:rsidTr="00D826FF">
        <w:tc>
          <w:tcPr>
            <w:tcW w:w="4585" w:type="dxa"/>
            <w:shd w:val="clear" w:color="auto" w:fill="D9D9D9" w:themeFill="background1" w:themeFillShade="D9"/>
          </w:tcPr>
          <w:p w14:paraId="6058C176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4802C0AE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2CA6B3DF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</w:tcPr>
          <w:p w14:paraId="124F31A1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271" w:rsidRPr="00B22271" w14:paraId="7B86D6E8" w14:textId="77777777" w:rsidTr="00D826FF">
        <w:tc>
          <w:tcPr>
            <w:tcW w:w="4585" w:type="dxa"/>
          </w:tcPr>
          <w:p w14:paraId="5678474E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 direct costs</w:t>
            </w:r>
          </w:p>
        </w:tc>
        <w:tc>
          <w:tcPr>
            <w:tcW w:w="1588" w:type="dxa"/>
          </w:tcPr>
          <w:p w14:paraId="5F545FE4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42EF9587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7C4844DD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381C730A" w14:textId="77777777" w:rsidTr="00D826FF">
        <w:tc>
          <w:tcPr>
            <w:tcW w:w="4585" w:type="dxa"/>
          </w:tcPr>
          <w:p w14:paraId="7EEF6F99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Indirect cost (F&amp;A)</w:t>
            </w:r>
          </w:p>
        </w:tc>
        <w:tc>
          <w:tcPr>
            <w:tcW w:w="1588" w:type="dxa"/>
          </w:tcPr>
          <w:p w14:paraId="42994162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0C6E2FBC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7A29FEAF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22271" w:rsidRPr="00B22271" w14:paraId="1091AD62" w14:textId="77777777" w:rsidTr="00D826FF">
        <w:tc>
          <w:tcPr>
            <w:tcW w:w="4585" w:type="dxa"/>
          </w:tcPr>
          <w:p w14:paraId="36761D07" w14:textId="77777777" w:rsidR="00B22271" w:rsidRPr="00B22271" w:rsidRDefault="00B22271" w:rsidP="00D826FF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2271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88" w:type="dxa"/>
          </w:tcPr>
          <w:p w14:paraId="6C445993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152D59E9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07DEFCB7" w14:textId="77777777" w:rsidR="00B22271" w:rsidRPr="00B22271" w:rsidRDefault="00B22271" w:rsidP="00D826FF">
            <w:pPr>
              <w:pStyle w:val="Body"/>
              <w:tabs>
                <w:tab w:val="decimal" w:pos="1032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FB54538" w14:textId="77777777" w:rsidR="00B22271" w:rsidRDefault="00B22271" w:rsidP="00B22271">
      <w:pPr>
        <w:pStyle w:val="Body"/>
        <w:spacing w:before="120" w:line="240" w:lineRule="auto"/>
        <w:jc w:val="both"/>
        <w:rPr>
          <w:rFonts w:ascii="Times New Roman" w:hAnsi="Times New Roman"/>
          <w:szCs w:val="24"/>
        </w:rPr>
      </w:pPr>
      <w:r w:rsidRPr="00E65D77">
        <w:rPr>
          <w:rFonts w:ascii="Times New Roman" w:hAnsi="Times New Roman"/>
          <w:szCs w:val="24"/>
        </w:rPr>
        <w:t xml:space="preserve">Total direct costs must not exceed $13,000 for Research Pilot Grants and $30,000 for Small-scale Research Grants. </w:t>
      </w:r>
      <w:r w:rsidRPr="00113D92">
        <w:rPr>
          <w:rFonts w:ascii="Times New Roman" w:hAnsi="Times New Roman"/>
          <w:szCs w:val="24"/>
        </w:rPr>
        <w:t>F&amp;A costs should be calculated using the federally negotiated rate agreement applicable to the principal investigator's institution.</w:t>
      </w:r>
      <w:r>
        <w:rPr>
          <w:rFonts w:ascii="Times New Roman" w:hAnsi="Times New Roman"/>
          <w:szCs w:val="24"/>
        </w:rPr>
        <w:t xml:space="preserve"> The cost-sharing requirement is a 1:1 match on the first $25,000 in direct costs.</w:t>
      </w:r>
    </w:p>
    <w:p w14:paraId="7B55E277" w14:textId="6EB315B1" w:rsidR="007D41D8" w:rsidRPr="00B22271" w:rsidRDefault="00B22271" w:rsidP="00B22271">
      <w:pPr>
        <w:pStyle w:val="Body"/>
        <w:spacing w:before="12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Budget Table must be followed by</w:t>
      </w:r>
      <w:r>
        <w:rPr>
          <w:rFonts w:ascii="Times New Roman" w:hAnsi="Times New Roman"/>
          <w:szCs w:val="24"/>
        </w:rPr>
        <w:t xml:space="preserve"> a</w:t>
      </w:r>
      <w:r>
        <w:rPr>
          <w:rFonts w:ascii="Times New Roman" w:hAnsi="Times New Roman"/>
          <w:szCs w:val="24"/>
        </w:rPr>
        <w:t xml:space="preserve"> </w:t>
      </w:r>
      <w:r w:rsidRPr="005A1245">
        <w:rPr>
          <w:rFonts w:ascii="Times New Roman" w:hAnsi="Times New Roman"/>
          <w:b/>
          <w:bCs/>
          <w:szCs w:val="24"/>
        </w:rPr>
        <w:t>Budget Narrative</w:t>
      </w:r>
      <w:r>
        <w:rPr>
          <w:rFonts w:ascii="Times New Roman" w:hAnsi="Times New Roman"/>
          <w:szCs w:val="24"/>
        </w:rPr>
        <w:t xml:space="preserve"> (see instruction</w:t>
      </w:r>
      <w:r>
        <w:rPr>
          <w:rFonts w:ascii="Times New Roman" w:hAnsi="Times New Roman"/>
          <w:szCs w:val="24"/>
        </w:rPr>
        <w:t xml:space="preserve">s on </w:t>
      </w:r>
      <w:r>
        <w:rPr>
          <w:rFonts w:ascii="Times New Roman" w:hAnsi="Times New Roman"/>
          <w:szCs w:val="24"/>
        </w:rPr>
        <w:t xml:space="preserve">the </w:t>
      </w:r>
      <w:hyperlink r:id="rId7" w:history="1">
        <w:r w:rsidRPr="00FA3E3E">
          <w:rPr>
            <w:rStyle w:val="Hyperlink"/>
            <w:rFonts w:ascii="Times New Roman" w:hAnsi="Times New Roman"/>
            <w:szCs w:val="24"/>
          </w:rPr>
          <w:t>VTSGC webstite</w:t>
        </w:r>
      </w:hyperlink>
      <w:r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)</w:t>
      </w:r>
    </w:p>
    <w:sectPr w:rsidR="007D41D8" w:rsidRPr="00B2227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76C1" w14:textId="77777777" w:rsidR="00B556EC" w:rsidRDefault="00B556EC" w:rsidP="00B22271">
      <w:r>
        <w:separator/>
      </w:r>
    </w:p>
  </w:endnote>
  <w:endnote w:type="continuationSeparator" w:id="0">
    <w:p w14:paraId="4E58A3D9" w14:textId="77777777" w:rsidR="00B556EC" w:rsidRDefault="00B556EC" w:rsidP="00B2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5F3E" w14:textId="77777777" w:rsidR="00B556EC" w:rsidRDefault="00B556EC" w:rsidP="00B22271">
      <w:r>
        <w:separator/>
      </w:r>
    </w:p>
  </w:footnote>
  <w:footnote w:type="continuationSeparator" w:id="0">
    <w:p w14:paraId="0C586326" w14:textId="77777777" w:rsidR="00B556EC" w:rsidRDefault="00B556EC" w:rsidP="00B22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91D8" w14:textId="2504DD52" w:rsidR="00B22271" w:rsidRDefault="00B22271">
    <w:pPr>
      <w:pStyle w:val="Header"/>
    </w:pPr>
    <w:r>
      <w:rPr>
        <w:rFonts w:ascii="Arial" w:hAnsi="Arial" w:cs="Arial"/>
        <w:b/>
        <w:sz w:val="28"/>
      </w:rPr>
      <w:drawing>
        <wp:anchor distT="0" distB="0" distL="114300" distR="114300" simplePos="0" relativeHeight="251659264" behindDoc="0" locked="0" layoutInCell="1" allowOverlap="1" wp14:anchorId="2DC783A7" wp14:editId="007FA342">
          <wp:simplePos x="0" y="0"/>
          <wp:positionH relativeFrom="column">
            <wp:posOffset>5190490</wp:posOffset>
          </wp:positionH>
          <wp:positionV relativeFrom="page">
            <wp:posOffset>318770</wp:posOffset>
          </wp:positionV>
          <wp:extent cx="1289050" cy="1002030"/>
          <wp:effectExtent l="0" t="0" r="6350" b="7620"/>
          <wp:wrapNone/>
          <wp:docPr id="1726890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22"/>
        <w:szCs w:val="22"/>
      </w:rPr>
      <w:drawing>
        <wp:anchor distT="0" distB="0" distL="114300" distR="114300" simplePos="0" relativeHeight="251660288" behindDoc="0" locked="0" layoutInCell="1" allowOverlap="1" wp14:anchorId="0D077B60" wp14:editId="1017EA2E">
          <wp:simplePos x="0" y="0"/>
          <wp:positionH relativeFrom="column">
            <wp:posOffset>-501650</wp:posOffset>
          </wp:positionH>
          <wp:positionV relativeFrom="page">
            <wp:posOffset>318770</wp:posOffset>
          </wp:positionV>
          <wp:extent cx="1729740" cy="990600"/>
          <wp:effectExtent l="0" t="0" r="3810" b="0"/>
          <wp:wrapNone/>
          <wp:docPr id="6109142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74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B3004"/>
    <w:multiLevelType w:val="hybridMultilevel"/>
    <w:tmpl w:val="2E8E6B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67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71"/>
    <w:rsid w:val="004B65F8"/>
    <w:rsid w:val="005E1C7B"/>
    <w:rsid w:val="00655C26"/>
    <w:rsid w:val="007D41D8"/>
    <w:rsid w:val="00B22271"/>
    <w:rsid w:val="00B556EC"/>
    <w:rsid w:val="00B821C6"/>
    <w:rsid w:val="00D8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CC39C"/>
  <w15:chartTrackingRefBased/>
  <w15:docId w15:val="{12BB9588-90D6-49BF-886F-3BAC1E3A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271"/>
    <w:pPr>
      <w:spacing w:after="0" w:line="240" w:lineRule="auto"/>
    </w:pPr>
    <w:rPr>
      <w:rFonts w:ascii="Times" w:eastAsia="Times" w:hAnsi="Times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2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2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2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2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2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271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B22271"/>
    <w:pPr>
      <w:widowControl w:val="0"/>
      <w:autoSpaceDE w:val="0"/>
      <w:autoSpaceDN w:val="0"/>
      <w:adjustRightInd w:val="0"/>
      <w:spacing w:after="0" w:line="240" w:lineRule="atLeast"/>
    </w:pPr>
    <w:rPr>
      <w:rFonts w:ascii="Courier" w:eastAsia="Times New Roman" w:hAnsi="Courier" w:cs="Times New Roman"/>
      <w:noProof/>
      <w:color w:val="000000"/>
      <w:kern w:val="0"/>
      <w:szCs w:val="20"/>
      <w14:ligatures w14:val="none"/>
    </w:rPr>
  </w:style>
  <w:style w:type="character" w:styleId="Hyperlink">
    <w:name w:val="Hyperlink"/>
    <w:rsid w:val="00B22271"/>
    <w:rPr>
      <w:color w:val="0000FF"/>
      <w:u w:val="single"/>
    </w:rPr>
  </w:style>
  <w:style w:type="table" w:styleId="TableGrid">
    <w:name w:val="Table Grid"/>
    <w:basedOn w:val="TableNormal"/>
    <w:uiPriority w:val="59"/>
    <w:rsid w:val="00B22271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22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271"/>
    <w:rPr>
      <w:rFonts w:ascii="Times" w:eastAsia="Times" w:hAnsi="Times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22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271"/>
    <w:rPr>
      <w:rFonts w:ascii="Times" w:eastAsia="Times" w:hAnsi="Times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vm.edu/spacegrant/vtsgc-pilot-and-small-scale-research-awar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1134</Characters>
  <Application>Microsoft Office Word</Application>
  <DocSecurity>0</DocSecurity>
  <Lines>39</Lines>
  <Paragraphs>15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Brennan</dc:creator>
  <cp:keywords/>
  <dc:description/>
  <cp:lastModifiedBy>Ellen Brennan</cp:lastModifiedBy>
  <cp:revision>1</cp:revision>
  <dcterms:created xsi:type="dcterms:W3CDTF">2026-10-08T12:58:00Z</dcterms:created>
  <dcterms:modified xsi:type="dcterms:W3CDTF">2026-10-08T13:00:00Z</dcterms:modified>
</cp:coreProperties>
</file>