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DC30" w14:textId="77777777" w:rsidR="00262020" w:rsidRDefault="00977AAA" w:rsidP="004E7988">
      <w:pPr>
        <w:pStyle w:val="Heading1"/>
      </w:pPr>
      <w:r>
        <w:t>Biomedical Imaging Center (MRI Core Lab)</w:t>
      </w:r>
    </w:p>
    <w:p w14:paraId="01D9D590" w14:textId="77777777" w:rsidR="00262020" w:rsidRDefault="00977AAA">
      <w:pPr>
        <w:pStyle w:val="Subtitle"/>
        <w:jc w:val="center"/>
      </w:pPr>
      <w:r>
        <w:t>Standard Operating Procedure (SOP)</w:t>
      </w:r>
    </w:p>
    <w:p w14:paraId="1CE2AAAA" w14:textId="77777777" w:rsidR="00262020" w:rsidRDefault="00977AAA">
      <w:pPr>
        <w:pStyle w:val="Heading1"/>
      </w:pPr>
      <w:r>
        <w:rPr>
          <w:b/>
        </w:rPr>
        <w:t>Title: Initiating and Conducting Research Studies in the MRI Core Lab</w:t>
      </w:r>
    </w:p>
    <w:p w14:paraId="3EB9FBD3" w14:textId="42E82CF5" w:rsidR="00262020" w:rsidRDefault="00977AAA">
      <w:r>
        <w:t xml:space="preserve">Effective Date: </w:t>
      </w:r>
      <w:r w:rsidR="00646730">
        <w:t>October 7, 2025</w:t>
      </w:r>
    </w:p>
    <w:p w14:paraId="7FFEA3BE" w14:textId="77777777" w:rsidR="00262020" w:rsidRDefault="00977AAA">
      <w:r>
        <w:t>Prepared by: Gretchen White, Administrative Director</w:t>
      </w:r>
    </w:p>
    <w:p w14:paraId="66DCA4E9" w14:textId="60DC006F" w:rsidR="00262020" w:rsidRDefault="00977AAA">
      <w:r>
        <w:t>Approved by</w:t>
      </w:r>
      <w:proofErr w:type="gramStart"/>
      <w:r>
        <w:t xml:space="preserve">: </w:t>
      </w:r>
      <w:r w:rsidR="00646730">
        <w:t xml:space="preserve"> Julie</w:t>
      </w:r>
      <w:proofErr w:type="gramEnd"/>
      <w:r w:rsidR="00646730">
        <w:t xml:space="preserve"> Dumas, PhD, Jiming Zhang, PhD, MR Physicist</w:t>
      </w:r>
    </w:p>
    <w:p w14:paraId="39AF6645" w14:textId="77777777" w:rsidR="00262020" w:rsidRDefault="00977AAA">
      <w:r>
        <w:t>Version: 1.0</w:t>
      </w:r>
    </w:p>
    <w:p w14:paraId="18F346ED" w14:textId="77777777" w:rsidR="00262020" w:rsidRDefault="00977AAA">
      <w:pPr>
        <w:pStyle w:val="Heading1"/>
      </w:pPr>
      <w:r>
        <w:rPr>
          <w:b/>
        </w:rPr>
        <w:t>1. Purpose</w:t>
      </w:r>
    </w:p>
    <w:p w14:paraId="47F4AE1D" w14:textId="77777777" w:rsidR="00262020" w:rsidRDefault="00977AAA">
      <w:r>
        <w:t>To outline the procedures for initiating and conducting research studies at the MRI Core Lab, including communication, scheduling, safety training, and documentation requirements.</w:t>
      </w:r>
    </w:p>
    <w:p w14:paraId="10C87B56" w14:textId="77777777" w:rsidR="00262020" w:rsidRDefault="00977AAA">
      <w:pPr>
        <w:pStyle w:val="Heading1"/>
      </w:pPr>
      <w:r>
        <w:rPr>
          <w:b/>
        </w:rPr>
        <w:t>2. Scope</w:t>
      </w:r>
    </w:p>
    <w:p w14:paraId="76303BD3" w14:textId="77777777" w:rsidR="00262020" w:rsidRDefault="00977AAA">
      <w:r>
        <w:t>This SOP applies to all researchers and staff involved in studies utilizing the MRI Core Lab facilities.</w:t>
      </w:r>
    </w:p>
    <w:p w14:paraId="33740696" w14:textId="77777777" w:rsidR="00262020" w:rsidRDefault="00977AAA">
      <w:pPr>
        <w:pStyle w:val="Heading1"/>
      </w:pPr>
      <w:r>
        <w:rPr>
          <w:b/>
        </w:rPr>
        <w:lastRenderedPageBreak/>
        <w:t>3. Responsibilities</w:t>
      </w:r>
    </w:p>
    <w:p w14:paraId="052D88EE" w14:textId="77777777" w:rsidR="00262020" w:rsidRDefault="00977AAA">
      <w:pPr>
        <w:pStyle w:val="ListBullet"/>
      </w:pPr>
      <w:r>
        <w:t>Researchers</w:t>
      </w:r>
    </w:p>
    <w:p w14:paraId="3EEABD2C" w14:textId="77777777" w:rsidR="00262020" w:rsidRDefault="00977AAA">
      <w:pPr>
        <w:pStyle w:val="ListBullet"/>
      </w:pPr>
      <w:r>
        <w:t>MRI Core Lab Staff</w:t>
      </w:r>
    </w:p>
    <w:p w14:paraId="4E6808FD" w14:textId="77777777" w:rsidR="00262020" w:rsidRDefault="00977AAA">
      <w:pPr>
        <w:pStyle w:val="ListBullet"/>
      </w:pPr>
      <w:r>
        <w:t>Administrative Director (Gretchen White) and MRI Physicist (Jiming Zhang)</w:t>
      </w:r>
    </w:p>
    <w:p w14:paraId="082DC11C" w14:textId="77777777" w:rsidR="00262020" w:rsidRDefault="00977AAA">
      <w:pPr>
        <w:pStyle w:val="Heading1"/>
      </w:pPr>
      <w:r>
        <w:rPr>
          <w:b/>
        </w:rPr>
        <w:t>4. Procedure</w:t>
      </w:r>
    </w:p>
    <w:p w14:paraId="5E55F190" w14:textId="77777777" w:rsidR="00262020" w:rsidRDefault="00977AAA">
      <w:pPr>
        <w:pStyle w:val="Heading2"/>
      </w:pPr>
      <w:r>
        <w:rPr>
          <w:b/>
        </w:rPr>
        <w:t>4.1 Initial Contact</w:t>
      </w:r>
    </w:p>
    <w:p w14:paraId="22210977" w14:textId="77777777" w:rsidR="00262020" w:rsidRDefault="00977AAA">
      <w:pPr>
        <w:pStyle w:val="ListBullet"/>
      </w:pPr>
      <w:r>
        <w:t>Notify the MRI Lab of your intent to start a study.</w:t>
      </w:r>
    </w:p>
    <w:p w14:paraId="6874E023" w14:textId="77777777" w:rsidR="00262020" w:rsidRDefault="00977AAA">
      <w:pPr>
        <w:pStyle w:val="ListBullet"/>
      </w:pPr>
      <w:r>
        <w:t>Contact Gretchen White (Administrative Director) via:</w:t>
      </w:r>
    </w:p>
    <w:p w14:paraId="66C78A9C" w14:textId="77777777" w:rsidR="00262020" w:rsidRDefault="00977AAA">
      <w:pPr>
        <w:pStyle w:val="ListBullet2"/>
      </w:pPr>
      <w:r>
        <w:t>Email: Gretchen.white@uvmhealth.org</w:t>
      </w:r>
    </w:p>
    <w:p w14:paraId="101D7218" w14:textId="77777777" w:rsidR="00262020" w:rsidRDefault="00977AAA">
      <w:pPr>
        <w:pStyle w:val="ListBullet2"/>
      </w:pPr>
      <w:r>
        <w:t>Phone: 802-847-4114</w:t>
      </w:r>
    </w:p>
    <w:p w14:paraId="54AEBA04" w14:textId="77777777" w:rsidR="00262020" w:rsidRDefault="00977AAA">
      <w:pPr>
        <w:pStyle w:val="ListBullet"/>
      </w:pPr>
      <w:r>
        <w:t>Contact Jiming Zhang (MRI Physicist) for assistance with imaging protocols.</w:t>
      </w:r>
    </w:p>
    <w:p w14:paraId="4E23073D" w14:textId="77777777" w:rsidR="00262020" w:rsidRDefault="00977AAA">
      <w:pPr>
        <w:pStyle w:val="Heading2"/>
      </w:pPr>
      <w:r>
        <w:rPr>
          <w:b/>
        </w:rPr>
        <w:t>4.2 Study Proposal</w:t>
      </w:r>
    </w:p>
    <w:p w14:paraId="30D99C8F" w14:textId="77777777" w:rsidR="00262020" w:rsidRDefault="00977AAA">
      <w:pPr>
        <w:pStyle w:val="ListBullet"/>
      </w:pPr>
      <w:r>
        <w:t>Complete the “MRI Proposal for Use” form, available on the MRI Core Lab website.</w:t>
      </w:r>
    </w:p>
    <w:p w14:paraId="2757D4EB" w14:textId="77777777" w:rsidR="00262020" w:rsidRDefault="00977AAA">
      <w:pPr>
        <w:pStyle w:val="ListBullet"/>
      </w:pPr>
      <w:r>
        <w:t>Submit the completed form after initial discussions with the lab.</w:t>
      </w:r>
    </w:p>
    <w:p w14:paraId="6F901356" w14:textId="77777777" w:rsidR="00262020" w:rsidRDefault="00977AAA">
      <w:pPr>
        <w:pStyle w:val="Heading2"/>
      </w:pPr>
      <w:r>
        <w:rPr>
          <w:b/>
        </w:rPr>
        <w:lastRenderedPageBreak/>
        <w:t>4.3 Scheduling Subjects</w:t>
      </w:r>
    </w:p>
    <w:p w14:paraId="0542AD87" w14:textId="77777777" w:rsidR="00262020" w:rsidRDefault="00977AAA">
      <w:pPr>
        <w:pStyle w:val="ListBullet"/>
      </w:pPr>
      <w:r>
        <w:t>Email MRI Lab staff to coordinate subject scheduling:</w:t>
      </w:r>
    </w:p>
    <w:p w14:paraId="6A07BB14" w14:textId="77777777" w:rsidR="00262020" w:rsidRDefault="00977AAA">
      <w:pPr>
        <w:pStyle w:val="ListBullet2"/>
      </w:pPr>
      <w:r>
        <w:t>Gretchen White: Gretchen.white@uvmhealth.org</w:t>
      </w:r>
    </w:p>
    <w:p w14:paraId="45A0E075" w14:textId="77777777" w:rsidR="00262020" w:rsidRDefault="00977AAA">
      <w:pPr>
        <w:pStyle w:val="ListBullet2"/>
      </w:pPr>
      <w:r>
        <w:t>Scott Hipko: scott.hipko@uvmhealth.org</w:t>
      </w:r>
    </w:p>
    <w:p w14:paraId="47CFBB73" w14:textId="77777777" w:rsidR="00262020" w:rsidRDefault="00977AAA">
      <w:pPr>
        <w:pStyle w:val="ListBullet"/>
      </w:pPr>
      <w:r>
        <w:t>Alternatively, call the lab at 802-847-4117 or 802-847-4114.</w:t>
      </w:r>
    </w:p>
    <w:p w14:paraId="0757078B" w14:textId="77777777" w:rsidR="00262020" w:rsidRDefault="00977AAA">
      <w:pPr>
        <w:pStyle w:val="Heading2"/>
      </w:pPr>
      <w:r>
        <w:rPr>
          <w:b/>
        </w:rPr>
        <w:t>4.4 MRI Orders</w:t>
      </w:r>
    </w:p>
    <w:p w14:paraId="30C90E07" w14:textId="77777777" w:rsidR="00262020" w:rsidRDefault="00977AAA">
      <w:pPr>
        <w:pStyle w:val="ListBullet"/>
      </w:pPr>
      <w:r>
        <w:t>An MRI order is required for each imaging session and subject.</w:t>
      </w:r>
    </w:p>
    <w:p w14:paraId="2C2BF4AA" w14:textId="77777777" w:rsidR="00262020" w:rsidRDefault="00977AAA">
      <w:pPr>
        <w:pStyle w:val="ListBullet"/>
      </w:pPr>
      <w:r>
        <w:t>The order form is available on the website.</w:t>
      </w:r>
    </w:p>
    <w:p w14:paraId="2D55FA98" w14:textId="77777777" w:rsidR="00262020" w:rsidRDefault="00977AAA">
      <w:pPr>
        <w:pStyle w:val="ListBullet"/>
      </w:pPr>
      <w:r>
        <w:t>Submit completed orders via email to Gretchen.white@uvmhealth.org.</w:t>
      </w:r>
    </w:p>
    <w:p w14:paraId="567B7514" w14:textId="77777777" w:rsidR="00262020" w:rsidRDefault="00977AAA">
      <w:pPr>
        <w:pStyle w:val="Heading2"/>
      </w:pPr>
      <w:r>
        <w:rPr>
          <w:b/>
        </w:rPr>
        <w:t>4.5 Safety Training</w:t>
      </w:r>
    </w:p>
    <w:p w14:paraId="594774A1" w14:textId="77777777" w:rsidR="00262020" w:rsidRDefault="00977AAA">
      <w:pPr>
        <w:pStyle w:val="ListBullet"/>
      </w:pPr>
      <w:r>
        <w:t>All study personnel must complete MRI Safety Training before accessing the lab.</w:t>
      </w:r>
    </w:p>
    <w:p w14:paraId="255221B3" w14:textId="77777777" w:rsidR="00262020" w:rsidRDefault="00977AAA">
      <w:pPr>
        <w:pStyle w:val="ListBullet"/>
      </w:pPr>
      <w:r>
        <w:t>Training is scheduled through Gretchen White or Scott Hipko.</w:t>
      </w:r>
    </w:p>
    <w:p w14:paraId="5AE3A85E" w14:textId="77777777" w:rsidR="00262020" w:rsidRDefault="00977AAA">
      <w:pPr>
        <w:pStyle w:val="ListBullet"/>
      </w:pPr>
      <w:r>
        <w:t>Training duration: approximately 30 minutes, conducted on-site.</w:t>
      </w:r>
    </w:p>
    <w:p w14:paraId="6ABEFDE8" w14:textId="77777777" w:rsidR="00262020" w:rsidRDefault="00977AAA">
      <w:pPr>
        <w:pStyle w:val="Heading2"/>
      </w:pPr>
      <w:r>
        <w:rPr>
          <w:b/>
        </w:rPr>
        <w:t>4.6 Fees and Pilot Studies</w:t>
      </w:r>
    </w:p>
    <w:p w14:paraId="3C1F8C5E" w14:textId="77777777" w:rsidR="00262020" w:rsidRDefault="00977AAA">
      <w:pPr>
        <w:pStyle w:val="ListBullet"/>
      </w:pPr>
      <w:r>
        <w:t>The fee schedule is posted on the MRI Core Lab website.</w:t>
      </w:r>
    </w:p>
    <w:p w14:paraId="2158B8E2" w14:textId="77777777" w:rsidR="00262020" w:rsidRDefault="00977AAA">
      <w:pPr>
        <w:pStyle w:val="ListBullet"/>
      </w:pPr>
      <w:r>
        <w:t>Pilot studies may be conducted to support grant applications.</w:t>
      </w:r>
    </w:p>
    <w:p w14:paraId="63B97B8F" w14:textId="77777777" w:rsidR="00262020" w:rsidRDefault="00977AAA">
      <w:pPr>
        <w:pStyle w:val="Heading2"/>
      </w:pPr>
      <w:r>
        <w:rPr>
          <w:b/>
        </w:rPr>
        <w:lastRenderedPageBreak/>
        <w:t>4.7 Cancellations</w:t>
      </w:r>
    </w:p>
    <w:p w14:paraId="5DC60566" w14:textId="15A7F963" w:rsidR="00262020" w:rsidRDefault="00977AAA">
      <w:pPr>
        <w:pStyle w:val="ListBullet"/>
      </w:pPr>
      <w:r>
        <w:t xml:space="preserve">Notify the MRI Lab immediately if a subject needs to </w:t>
      </w:r>
      <w:r w:rsidR="00646730">
        <w:t>be cancelled</w:t>
      </w:r>
      <w:r>
        <w:t xml:space="preserve"> to allow reallocation of time slots.</w:t>
      </w:r>
    </w:p>
    <w:p w14:paraId="10C9FBD7" w14:textId="77777777" w:rsidR="00262020" w:rsidRDefault="00977AAA">
      <w:pPr>
        <w:pStyle w:val="Heading1"/>
      </w:pPr>
      <w:r>
        <w:rPr>
          <w:b/>
        </w:rPr>
        <w:t>5. References</w:t>
      </w:r>
    </w:p>
    <w:p w14:paraId="2FCF1C28" w14:textId="77777777" w:rsidR="00262020" w:rsidRDefault="00977AAA">
      <w:pPr>
        <w:pStyle w:val="ListBullet"/>
      </w:pPr>
      <w:r>
        <w:t>MRI Core Lab Website: [Insert URL]</w:t>
      </w:r>
    </w:p>
    <w:p w14:paraId="3777F516" w14:textId="77777777" w:rsidR="00262020" w:rsidRDefault="00977AAA">
      <w:pPr>
        <w:pStyle w:val="ListBullet"/>
      </w:pPr>
      <w:r>
        <w:t>MRI Proposal for Use Form</w:t>
      </w:r>
    </w:p>
    <w:p w14:paraId="10021C92" w14:textId="77777777" w:rsidR="00262020" w:rsidRDefault="00977AAA">
      <w:pPr>
        <w:pStyle w:val="ListBullet"/>
      </w:pPr>
      <w:r>
        <w:t>MRI Order Form</w:t>
      </w:r>
    </w:p>
    <w:p w14:paraId="3C0EBCC5" w14:textId="77777777" w:rsidR="00262020" w:rsidRDefault="00977AAA">
      <w:pPr>
        <w:pStyle w:val="ListBullet"/>
      </w:pPr>
      <w:r>
        <w:t>Fee Schedule</w:t>
      </w:r>
    </w:p>
    <w:sectPr w:rsidR="00262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B5CF" w14:textId="77777777" w:rsidR="004E7988" w:rsidRDefault="004E7988" w:rsidP="004E7988">
      <w:pPr>
        <w:spacing w:after="0" w:line="240" w:lineRule="auto"/>
      </w:pPr>
      <w:r>
        <w:separator/>
      </w:r>
    </w:p>
  </w:endnote>
  <w:endnote w:type="continuationSeparator" w:id="0">
    <w:p w14:paraId="002E7171" w14:textId="77777777" w:rsidR="004E7988" w:rsidRDefault="004E7988" w:rsidP="004E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5E9A" w14:textId="77777777" w:rsidR="004E7988" w:rsidRDefault="004E7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F8FD" w14:textId="77777777" w:rsidR="004E7988" w:rsidRDefault="004E7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CD0E" w14:textId="77777777" w:rsidR="004E7988" w:rsidRDefault="004E7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2415" w14:textId="77777777" w:rsidR="004E7988" w:rsidRDefault="004E7988" w:rsidP="004E7988">
      <w:pPr>
        <w:spacing w:after="0" w:line="240" w:lineRule="auto"/>
      </w:pPr>
      <w:r>
        <w:separator/>
      </w:r>
    </w:p>
  </w:footnote>
  <w:footnote w:type="continuationSeparator" w:id="0">
    <w:p w14:paraId="26517395" w14:textId="77777777" w:rsidR="004E7988" w:rsidRDefault="004E7988" w:rsidP="004E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7C6E" w14:textId="77777777" w:rsidR="004E7988" w:rsidRDefault="004E7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986E" w14:textId="6A474C4F" w:rsidR="004E7988" w:rsidRDefault="004E7988">
    <w:pPr>
      <w:pStyle w:val="Header"/>
    </w:pPr>
    <w:r>
      <w:rPr>
        <w:noProof/>
      </w:rPr>
      <w:drawing>
        <wp:inline distT="0" distB="0" distL="0" distR="0" wp14:anchorId="1B0B421D" wp14:editId="1CBB4348">
          <wp:extent cx="2695575" cy="733425"/>
          <wp:effectExtent l="0" t="0" r="9525" b="9525"/>
          <wp:docPr id="4429044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AC36C" w14:textId="77777777" w:rsidR="004E7988" w:rsidRDefault="004E7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A0AD" w14:textId="77777777" w:rsidR="004E7988" w:rsidRDefault="004E7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87A6E"/>
    <w:rsid w:val="001B3471"/>
    <w:rsid w:val="00220BC0"/>
    <w:rsid w:val="00262020"/>
    <w:rsid w:val="002E51AB"/>
    <w:rsid w:val="0036562D"/>
    <w:rsid w:val="004976E0"/>
    <w:rsid w:val="004E7988"/>
    <w:rsid w:val="005A534A"/>
    <w:rsid w:val="00646730"/>
    <w:rsid w:val="00827C87"/>
    <w:rsid w:val="00977AAA"/>
    <w:rsid w:val="00A352C8"/>
    <w:rsid w:val="00B41C2B"/>
    <w:rsid w:val="00BA6244"/>
    <w:rsid w:val="00C26D93"/>
    <w:rsid w:val="00C27141"/>
    <w:rsid w:val="00D32292"/>
    <w:rsid w:val="00D75435"/>
    <w:rsid w:val="00DA6C12"/>
    <w:rsid w:val="00DE5146"/>
    <w:rsid w:val="00DF2FBF"/>
    <w:rsid w:val="00FB3270"/>
    <w:rsid w:val="00FF5388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860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1870</Characters>
  <Application>Microsoft Office Word</Application>
  <DocSecurity>0</DocSecurity>
  <Lines>53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White, Gretchen L.</cp:lastModifiedBy>
  <cp:revision>2</cp:revision>
  <dcterms:created xsi:type="dcterms:W3CDTF">2025-10-08T15:13:00Z</dcterms:created>
  <dcterms:modified xsi:type="dcterms:W3CDTF">2025-10-08T15:13:00Z</dcterms:modified>
</cp:coreProperties>
</file>