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FC24" w14:textId="6319B664" w:rsidR="00E61B28" w:rsidRDefault="00EB0184">
      <w:pPr>
        <w:pStyle w:val="Heading1"/>
      </w:pPr>
      <w:r>
        <w:t xml:space="preserve">MRI Core Lab </w:t>
      </w:r>
      <w:r w:rsidR="003D347E">
        <w:t>2026 Imaging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E61B28" w14:paraId="5CB2399B" w14:textId="77777777">
        <w:tc>
          <w:tcPr>
            <w:tcW w:w="1728" w:type="dxa"/>
          </w:tcPr>
          <w:p w14:paraId="5BF9B7A9" w14:textId="77777777" w:rsidR="00E61B28" w:rsidRDefault="003D347E">
            <w:r>
              <w:t>Category</w:t>
            </w:r>
          </w:p>
        </w:tc>
        <w:tc>
          <w:tcPr>
            <w:tcW w:w="1728" w:type="dxa"/>
          </w:tcPr>
          <w:p w14:paraId="1607AC48" w14:textId="77777777" w:rsidR="00E61B28" w:rsidRDefault="003D347E">
            <w:r>
              <w:t># of Scans (No Contrast)</w:t>
            </w:r>
          </w:p>
        </w:tc>
        <w:tc>
          <w:tcPr>
            <w:tcW w:w="1728" w:type="dxa"/>
          </w:tcPr>
          <w:p w14:paraId="3F69107C" w14:textId="77777777" w:rsidR="00E61B28" w:rsidRDefault="003D347E">
            <w:r>
              <w:t>Rate/Scan (No Contrast)</w:t>
            </w:r>
          </w:p>
        </w:tc>
        <w:tc>
          <w:tcPr>
            <w:tcW w:w="1728" w:type="dxa"/>
          </w:tcPr>
          <w:p w14:paraId="3CAA4614" w14:textId="77777777" w:rsidR="00E61B28" w:rsidRDefault="003D347E">
            <w:r>
              <w:t># of Scans (With Contrast)</w:t>
            </w:r>
          </w:p>
        </w:tc>
        <w:tc>
          <w:tcPr>
            <w:tcW w:w="1728" w:type="dxa"/>
          </w:tcPr>
          <w:p w14:paraId="6B4F4FB8" w14:textId="77777777" w:rsidR="00E61B28" w:rsidRDefault="003D347E">
            <w:r>
              <w:t>Rate/Scan (With Contrast)</w:t>
            </w:r>
          </w:p>
        </w:tc>
      </w:tr>
      <w:tr w:rsidR="00E61B28" w14:paraId="7F535FAF" w14:textId="77777777">
        <w:tc>
          <w:tcPr>
            <w:tcW w:w="1728" w:type="dxa"/>
          </w:tcPr>
          <w:p w14:paraId="3C58E193" w14:textId="77777777" w:rsidR="00E61B28" w:rsidRDefault="003D347E">
            <w:r>
              <w:t>Cat A - NIH</w:t>
            </w:r>
          </w:p>
        </w:tc>
        <w:tc>
          <w:tcPr>
            <w:tcW w:w="1728" w:type="dxa"/>
          </w:tcPr>
          <w:p w14:paraId="38D29E51" w14:textId="201B4A81" w:rsidR="00E61B28" w:rsidRDefault="00E61B28"/>
        </w:tc>
        <w:tc>
          <w:tcPr>
            <w:tcW w:w="1728" w:type="dxa"/>
          </w:tcPr>
          <w:p w14:paraId="03106212" w14:textId="77777777" w:rsidR="00E61B28" w:rsidRDefault="003D347E">
            <w:r>
              <w:t>$700.00</w:t>
            </w:r>
          </w:p>
        </w:tc>
        <w:tc>
          <w:tcPr>
            <w:tcW w:w="1728" w:type="dxa"/>
          </w:tcPr>
          <w:p w14:paraId="268EFB72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56511304" w14:textId="77777777" w:rsidR="00E61B28" w:rsidRDefault="003D347E">
            <w:r>
              <w:t>$750.00</w:t>
            </w:r>
          </w:p>
        </w:tc>
      </w:tr>
      <w:tr w:rsidR="00E61B28" w14:paraId="2C62836E" w14:textId="77777777">
        <w:tc>
          <w:tcPr>
            <w:tcW w:w="1728" w:type="dxa"/>
          </w:tcPr>
          <w:p w14:paraId="3C8AB79B" w14:textId="77777777" w:rsidR="00E61B28" w:rsidRDefault="003D347E">
            <w:r>
              <w:t>Cat B - Local PI</w:t>
            </w:r>
          </w:p>
        </w:tc>
        <w:tc>
          <w:tcPr>
            <w:tcW w:w="1728" w:type="dxa"/>
          </w:tcPr>
          <w:p w14:paraId="30B2990A" w14:textId="5205FB59" w:rsidR="00E61B28" w:rsidRDefault="00E61B28"/>
        </w:tc>
        <w:tc>
          <w:tcPr>
            <w:tcW w:w="1728" w:type="dxa"/>
          </w:tcPr>
          <w:p w14:paraId="4EA5E568" w14:textId="77777777" w:rsidR="00E61B28" w:rsidRDefault="003D347E">
            <w:r>
              <w:t>$800.00</w:t>
            </w:r>
          </w:p>
        </w:tc>
        <w:tc>
          <w:tcPr>
            <w:tcW w:w="1728" w:type="dxa"/>
          </w:tcPr>
          <w:p w14:paraId="4D5E9947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412B121C" w14:textId="77777777" w:rsidR="00E61B28" w:rsidRDefault="003D347E">
            <w:r>
              <w:t>—</w:t>
            </w:r>
          </w:p>
        </w:tc>
      </w:tr>
      <w:tr w:rsidR="00E61B28" w14:paraId="32CAF83C" w14:textId="77777777">
        <w:tc>
          <w:tcPr>
            <w:tcW w:w="1728" w:type="dxa"/>
          </w:tcPr>
          <w:p w14:paraId="5A58E2D5" w14:textId="77777777" w:rsidR="00E61B28" w:rsidRDefault="003D347E">
            <w:r>
              <w:t>Cat C - Locally Funded</w:t>
            </w:r>
          </w:p>
        </w:tc>
        <w:tc>
          <w:tcPr>
            <w:tcW w:w="1728" w:type="dxa"/>
          </w:tcPr>
          <w:p w14:paraId="1F02F759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4FD7CF5F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253B58A3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70C438FB" w14:textId="77777777" w:rsidR="00E61B28" w:rsidRDefault="003D347E">
            <w:r>
              <w:t>—</w:t>
            </w:r>
          </w:p>
        </w:tc>
      </w:tr>
      <w:tr w:rsidR="00E61B28" w14:paraId="6535A194" w14:textId="77777777">
        <w:tc>
          <w:tcPr>
            <w:tcW w:w="1728" w:type="dxa"/>
          </w:tcPr>
          <w:p w14:paraId="2FA1E3CC" w14:textId="77777777" w:rsidR="00E61B28" w:rsidRDefault="003D347E">
            <w:r>
              <w:t>Cat D - Industry</w:t>
            </w:r>
          </w:p>
        </w:tc>
        <w:tc>
          <w:tcPr>
            <w:tcW w:w="1728" w:type="dxa"/>
          </w:tcPr>
          <w:p w14:paraId="70ACE651" w14:textId="4A885FEC" w:rsidR="00E61B28" w:rsidRDefault="00E61B28"/>
        </w:tc>
        <w:tc>
          <w:tcPr>
            <w:tcW w:w="1728" w:type="dxa"/>
          </w:tcPr>
          <w:p w14:paraId="340CB021" w14:textId="77777777" w:rsidR="00E61B28" w:rsidRDefault="003D347E">
            <w:r>
              <w:t>$1,000.00</w:t>
            </w:r>
          </w:p>
        </w:tc>
        <w:tc>
          <w:tcPr>
            <w:tcW w:w="1728" w:type="dxa"/>
          </w:tcPr>
          <w:p w14:paraId="65CDC1D2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21917B58" w14:textId="77777777" w:rsidR="00E61B28" w:rsidRDefault="003D347E">
            <w:r>
              <w:t>$1,050.00</w:t>
            </w:r>
          </w:p>
        </w:tc>
      </w:tr>
      <w:tr w:rsidR="00E61B28" w14:paraId="20A49495" w14:textId="77777777">
        <w:tc>
          <w:tcPr>
            <w:tcW w:w="1728" w:type="dxa"/>
          </w:tcPr>
          <w:p w14:paraId="558496F6" w14:textId="77777777" w:rsidR="00E61B28" w:rsidRDefault="003D347E">
            <w:r>
              <w:t>Cat E - Unfunded Pilot</w:t>
            </w:r>
          </w:p>
        </w:tc>
        <w:tc>
          <w:tcPr>
            <w:tcW w:w="1728" w:type="dxa"/>
          </w:tcPr>
          <w:p w14:paraId="5AA0404B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50CF70C9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4126AC4E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03AD0BA6" w14:textId="77777777" w:rsidR="00E61B28" w:rsidRDefault="003D347E">
            <w:r>
              <w:t>—</w:t>
            </w:r>
          </w:p>
        </w:tc>
      </w:tr>
      <w:tr w:rsidR="00E61B28" w14:paraId="3F01E17C" w14:textId="77777777">
        <w:tc>
          <w:tcPr>
            <w:tcW w:w="1728" w:type="dxa"/>
          </w:tcPr>
          <w:p w14:paraId="64E4D139" w14:textId="77777777" w:rsidR="00E61B28" w:rsidRDefault="003D347E">
            <w:r>
              <w:t>Cat F - UVM Clinical</w:t>
            </w:r>
          </w:p>
        </w:tc>
        <w:tc>
          <w:tcPr>
            <w:tcW w:w="1728" w:type="dxa"/>
          </w:tcPr>
          <w:p w14:paraId="393B6148" w14:textId="6CD4AB5C" w:rsidR="00E61B28" w:rsidRDefault="00E61B28"/>
        </w:tc>
        <w:tc>
          <w:tcPr>
            <w:tcW w:w="1728" w:type="dxa"/>
          </w:tcPr>
          <w:p w14:paraId="360FDE60" w14:textId="77777777" w:rsidR="00E61B28" w:rsidRDefault="003D347E">
            <w:r>
              <w:t>$325.00</w:t>
            </w:r>
          </w:p>
        </w:tc>
        <w:tc>
          <w:tcPr>
            <w:tcW w:w="1728" w:type="dxa"/>
          </w:tcPr>
          <w:p w14:paraId="19D2CCD6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4708FDEA" w14:textId="77777777" w:rsidR="00E61B28" w:rsidRDefault="003D347E">
            <w:r>
              <w:t>—</w:t>
            </w:r>
          </w:p>
        </w:tc>
      </w:tr>
      <w:tr w:rsidR="00E61B28" w14:paraId="4B9EA48C" w14:textId="77777777">
        <w:tc>
          <w:tcPr>
            <w:tcW w:w="1728" w:type="dxa"/>
          </w:tcPr>
          <w:p w14:paraId="463425F7" w14:textId="77777777" w:rsidR="00E61B28" w:rsidRDefault="003D347E">
            <w:r>
              <w:t>After-Hours Fees</w:t>
            </w:r>
          </w:p>
        </w:tc>
        <w:tc>
          <w:tcPr>
            <w:tcW w:w="1728" w:type="dxa"/>
          </w:tcPr>
          <w:p w14:paraId="59A15F5A" w14:textId="35BEE554" w:rsidR="00E61B28" w:rsidRDefault="00E61B28"/>
        </w:tc>
        <w:tc>
          <w:tcPr>
            <w:tcW w:w="1728" w:type="dxa"/>
          </w:tcPr>
          <w:p w14:paraId="1ED3EBBF" w14:textId="77777777" w:rsidR="00E61B28" w:rsidRDefault="003D347E">
            <w:r>
              <w:t>$100.00</w:t>
            </w:r>
          </w:p>
        </w:tc>
        <w:tc>
          <w:tcPr>
            <w:tcW w:w="1728" w:type="dxa"/>
          </w:tcPr>
          <w:p w14:paraId="4307AF04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18D201E0" w14:textId="77777777" w:rsidR="00E61B28" w:rsidRDefault="003D347E">
            <w:r>
              <w:t>—</w:t>
            </w:r>
          </w:p>
        </w:tc>
      </w:tr>
      <w:tr w:rsidR="00E61B28" w14:paraId="0EFEFC19" w14:textId="77777777">
        <w:tc>
          <w:tcPr>
            <w:tcW w:w="1728" w:type="dxa"/>
          </w:tcPr>
          <w:p w14:paraId="201B7537" w14:textId="77777777" w:rsidR="00E61B28" w:rsidRDefault="003D347E">
            <w:r>
              <w:t>Lab Rental (per hour)</w:t>
            </w:r>
          </w:p>
        </w:tc>
        <w:tc>
          <w:tcPr>
            <w:tcW w:w="1728" w:type="dxa"/>
          </w:tcPr>
          <w:p w14:paraId="586C771A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5421FC28" w14:textId="77777777" w:rsidR="00E61B28" w:rsidRDefault="003D347E">
            <w:r>
              <w:t>$200.00</w:t>
            </w:r>
          </w:p>
        </w:tc>
        <w:tc>
          <w:tcPr>
            <w:tcW w:w="1728" w:type="dxa"/>
          </w:tcPr>
          <w:p w14:paraId="36D370F6" w14:textId="77777777" w:rsidR="00E61B28" w:rsidRDefault="003D347E">
            <w:r>
              <w:t>—</w:t>
            </w:r>
          </w:p>
        </w:tc>
        <w:tc>
          <w:tcPr>
            <w:tcW w:w="1728" w:type="dxa"/>
          </w:tcPr>
          <w:p w14:paraId="68A14C74" w14:textId="77777777" w:rsidR="00E61B28" w:rsidRDefault="003D347E">
            <w:r>
              <w:t>—</w:t>
            </w:r>
          </w:p>
        </w:tc>
      </w:tr>
    </w:tbl>
    <w:p w14:paraId="671A0B85" w14:textId="77777777" w:rsidR="003D347E" w:rsidRDefault="003D347E"/>
    <w:p w14:paraId="35BFFF2E" w14:textId="77777777" w:rsidR="00745D5E" w:rsidRDefault="00745D5E"/>
    <w:p w14:paraId="1475A509" w14:textId="6CD52E60" w:rsidR="00745D5E" w:rsidRPr="003D347E" w:rsidRDefault="00745D5E">
      <w:pPr>
        <w:rPr>
          <w:sz w:val="28"/>
          <w:szCs w:val="28"/>
        </w:rPr>
      </w:pPr>
      <w:r w:rsidRPr="003D347E">
        <w:rPr>
          <w:sz w:val="28"/>
          <w:szCs w:val="28"/>
        </w:rPr>
        <w:t>Lab fees are based up to 90 minutes of lab use time.  (Protocol/equipment set-up, scanning and clean up).  After 90 minutes, each additional 30 minutes of scanning is an additional $100.</w:t>
      </w:r>
    </w:p>
    <w:p w14:paraId="7AB61C99" w14:textId="77777777" w:rsidR="00745D5E" w:rsidRPr="00745D5E" w:rsidRDefault="00745D5E">
      <w:pPr>
        <w:rPr>
          <w:sz w:val="24"/>
          <w:szCs w:val="24"/>
        </w:rPr>
      </w:pPr>
    </w:p>
    <w:sectPr w:rsidR="00745D5E" w:rsidRPr="00745D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E7D1" w14:textId="77777777" w:rsidR="00745D5E" w:rsidRDefault="00745D5E" w:rsidP="00745D5E">
      <w:pPr>
        <w:spacing w:after="0" w:line="240" w:lineRule="auto"/>
      </w:pPr>
      <w:r>
        <w:separator/>
      </w:r>
    </w:p>
  </w:endnote>
  <w:endnote w:type="continuationSeparator" w:id="0">
    <w:p w14:paraId="11973AC2" w14:textId="77777777" w:rsidR="00745D5E" w:rsidRDefault="00745D5E" w:rsidP="0074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4295" w14:textId="77777777" w:rsidR="00745D5E" w:rsidRDefault="00745D5E" w:rsidP="00745D5E">
      <w:pPr>
        <w:spacing w:after="0" w:line="240" w:lineRule="auto"/>
      </w:pPr>
      <w:r>
        <w:separator/>
      </w:r>
    </w:p>
  </w:footnote>
  <w:footnote w:type="continuationSeparator" w:id="0">
    <w:p w14:paraId="4878E3F6" w14:textId="77777777" w:rsidR="00745D5E" w:rsidRDefault="00745D5E" w:rsidP="0074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E581" w14:textId="076F089C" w:rsidR="00745D5E" w:rsidRDefault="00745D5E">
    <w:pPr>
      <w:pStyle w:val="Header"/>
    </w:pPr>
    <w:r w:rsidRPr="00745D5E">
      <w:rPr>
        <w:rFonts w:ascii="Aptos" w:eastAsia="Yu Gothic" w:hAnsi="Aptos" w:cs="Times New Roman"/>
        <w:noProof/>
        <w:color w:val="0C64C0"/>
        <w:sz w:val="20"/>
        <w:szCs w:val="20"/>
      </w:rPr>
      <w:drawing>
        <wp:inline distT="0" distB="0" distL="0" distR="0" wp14:anchorId="05AC8DF8" wp14:editId="0CECA07A">
          <wp:extent cx="3105150" cy="4381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230772">
    <w:abstractNumId w:val="8"/>
  </w:num>
  <w:num w:numId="2" w16cid:durableId="460803635">
    <w:abstractNumId w:val="6"/>
  </w:num>
  <w:num w:numId="3" w16cid:durableId="1077558673">
    <w:abstractNumId w:val="5"/>
  </w:num>
  <w:num w:numId="4" w16cid:durableId="525561023">
    <w:abstractNumId w:val="4"/>
  </w:num>
  <w:num w:numId="5" w16cid:durableId="474035055">
    <w:abstractNumId w:val="7"/>
  </w:num>
  <w:num w:numId="6" w16cid:durableId="1854487107">
    <w:abstractNumId w:val="3"/>
  </w:num>
  <w:num w:numId="7" w16cid:durableId="1607496425">
    <w:abstractNumId w:val="2"/>
  </w:num>
  <w:num w:numId="8" w16cid:durableId="139661674">
    <w:abstractNumId w:val="1"/>
  </w:num>
  <w:num w:numId="9" w16cid:durableId="2105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47E"/>
    <w:rsid w:val="00733819"/>
    <w:rsid w:val="00745D5E"/>
    <w:rsid w:val="00AA1D8D"/>
    <w:rsid w:val="00B47730"/>
    <w:rsid w:val="00BA41B2"/>
    <w:rsid w:val="00C53429"/>
    <w:rsid w:val="00CB0664"/>
    <w:rsid w:val="00E61B28"/>
    <w:rsid w:val="00EB01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0FF506"/>
  <w14:defaultImageDpi w14:val="300"/>
  <w15:docId w15:val="{41DB4899-EF0B-4265-9A81-8B2C8C46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02E9.52CFAE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504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White, Gretchen L.</cp:lastModifiedBy>
  <cp:revision>3</cp:revision>
  <dcterms:created xsi:type="dcterms:W3CDTF">2025-10-23T17:51:00Z</dcterms:created>
  <dcterms:modified xsi:type="dcterms:W3CDTF">2025-10-27T16:52:00Z</dcterms:modified>
  <cp:category/>
</cp:coreProperties>
</file>