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C5BD" w14:textId="77777777" w:rsidR="00EC79DB" w:rsidRDefault="00EC79DB" w:rsidP="00635A7A">
      <w:pPr>
        <w:pStyle w:val="Header"/>
        <w:tabs>
          <w:tab w:val="left" w:pos="270"/>
        </w:tabs>
        <w:ind w:left="-90" w:hanging="90"/>
        <w:jc w:val="center"/>
        <w:rPr>
          <w:rFonts w:cstheme="minorHAnsi"/>
          <w:b/>
          <w:bCs/>
          <w:sz w:val="24"/>
          <w:szCs w:val="28"/>
        </w:rPr>
      </w:pPr>
    </w:p>
    <w:p w14:paraId="5451698B" w14:textId="1696FD1A" w:rsidR="00F10406" w:rsidRDefault="00635A7A" w:rsidP="00635A7A">
      <w:pPr>
        <w:pStyle w:val="Header"/>
        <w:tabs>
          <w:tab w:val="left" w:pos="270"/>
        </w:tabs>
        <w:ind w:left="-90" w:hanging="90"/>
        <w:jc w:val="center"/>
        <w:rPr>
          <w:rFonts w:cstheme="minorHAnsi"/>
          <w:b/>
          <w:bCs/>
          <w:sz w:val="24"/>
          <w:szCs w:val="28"/>
        </w:rPr>
      </w:pPr>
      <w:r w:rsidRPr="00635A7A">
        <w:rPr>
          <w:rFonts w:cstheme="minorHAnsi"/>
          <w:b/>
          <w:bCs/>
          <w:sz w:val="24"/>
          <w:szCs w:val="28"/>
        </w:rPr>
        <w:t xml:space="preserve">Official </w:t>
      </w:r>
      <w:r>
        <w:rPr>
          <w:rFonts w:cstheme="minorHAnsi"/>
          <w:b/>
          <w:bCs/>
          <w:sz w:val="24"/>
          <w:szCs w:val="28"/>
        </w:rPr>
        <w:t>A/BSL-</w:t>
      </w:r>
      <w:r w:rsidR="0063701F">
        <w:rPr>
          <w:rFonts w:cstheme="minorHAnsi"/>
          <w:b/>
          <w:bCs/>
          <w:sz w:val="24"/>
          <w:szCs w:val="28"/>
        </w:rPr>
        <w:t>3</w:t>
      </w:r>
      <w:r>
        <w:rPr>
          <w:rFonts w:cstheme="minorHAnsi"/>
          <w:b/>
          <w:bCs/>
          <w:sz w:val="24"/>
          <w:szCs w:val="28"/>
        </w:rPr>
        <w:t xml:space="preserve"> </w:t>
      </w:r>
      <w:r w:rsidRPr="00635A7A">
        <w:rPr>
          <w:rFonts w:cstheme="minorHAnsi"/>
          <w:b/>
          <w:bCs/>
          <w:sz w:val="24"/>
          <w:szCs w:val="28"/>
        </w:rPr>
        <w:t>Training Completion Record</w:t>
      </w:r>
    </w:p>
    <w:p w14:paraId="6E218535" w14:textId="057D9CC2" w:rsidR="00635A7A" w:rsidRDefault="00635A7A" w:rsidP="00635A7A">
      <w:pPr>
        <w:pStyle w:val="Header"/>
        <w:tabs>
          <w:tab w:val="left" w:pos="270"/>
        </w:tabs>
        <w:ind w:left="-90" w:hanging="90"/>
        <w:jc w:val="center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Form C</w:t>
      </w:r>
    </w:p>
    <w:p w14:paraId="7C33CEAB" w14:textId="00CC89CE" w:rsidR="00635A7A" w:rsidRDefault="00635A7A" w:rsidP="00EC79DB">
      <w:pPr>
        <w:pStyle w:val="Header"/>
        <w:tabs>
          <w:tab w:val="left" w:pos="270"/>
        </w:tabs>
        <w:ind w:left="-90" w:hanging="90"/>
        <w:rPr>
          <w:rFonts w:cstheme="minorHAnsi"/>
          <w:b/>
          <w:bCs/>
          <w:sz w:val="24"/>
          <w:szCs w:val="28"/>
        </w:rPr>
      </w:pPr>
    </w:p>
    <w:tbl>
      <w:tblPr>
        <w:tblStyle w:val="TableGrid"/>
        <w:tblW w:w="99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"/>
        <w:gridCol w:w="2731"/>
        <w:gridCol w:w="959"/>
        <w:gridCol w:w="3330"/>
        <w:gridCol w:w="1080"/>
      </w:tblGrid>
      <w:tr w:rsidR="00EC79DB" w:rsidRPr="004118F9" w14:paraId="2D2F9E6C" w14:textId="77777777" w:rsidTr="00630910">
        <w:tc>
          <w:tcPr>
            <w:tcW w:w="1530" w:type="dxa"/>
          </w:tcPr>
          <w:p w14:paraId="758A5A0B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Trainee</w:t>
            </w:r>
            <w:r w:rsidRPr="004118F9">
              <w:rPr>
                <w:rFonts w:eastAsia="Calibri" w:cstheme="minorHAnsi"/>
                <w:spacing w:val="-10"/>
              </w:rPr>
              <w:t xml:space="preserve"> </w:t>
            </w:r>
            <w:r w:rsidRPr="004118F9">
              <w:rPr>
                <w:rFonts w:eastAsia="Calibri" w:cstheme="minorHAnsi"/>
                <w:spacing w:val="-1"/>
              </w:rPr>
              <w:t>Name: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57AD58DF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</w:p>
        </w:tc>
        <w:tc>
          <w:tcPr>
            <w:tcW w:w="959" w:type="dxa"/>
          </w:tcPr>
          <w:p w14:paraId="30374D09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P</w:t>
            </w:r>
            <w:r>
              <w:rPr>
                <w:rFonts w:eastAsia="Calibri" w:cstheme="minorHAnsi"/>
                <w:spacing w:val="-1"/>
              </w:rPr>
              <w:t>I: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54932CEF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</w:p>
        </w:tc>
      </w:tr>
      <w:tr w:rsidR="00EC79DB" w:rsidRPr="004118F9" w14:paraId="067958AF" w14:textId="77777777" w:rsidTr="00630910">
        <w:tc>
          <w:tcPr>
            <w:tcW w:w="1530" w:type="dxa"/>
          </w:tcPr>
          <w:p w14:paraId="16DD67A9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Mentor Name: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E6A61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  <w:tc>
          <w:tcPr>
            <w:tcW w:w="4289" w:type="dxa"/>
            <w:gridSpan w:val="2"/>
          </w:tcPr>
          <w:p w14:paraId="5DA3D69D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Total Number of hours of hands-on</w:t>
            </w:r>
            <w:r>
              <w:rPr>
                <w:rFonts w:eastAsia="Calibri" w:cstheme="minorHAnsi"/>
                <w:spacing w:val="-1"/>
              </w:rPr>
              <w:t xml:space="preserve"> Training: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6D3AE5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EC79DB" w:rsidRPr="004118F9" w14:paraId="1CD147BB" w14:textId="77777777" w:rsidTr="00630910">
        <w:trPr>
          <w:trHeight w:val="270"/>
        </w:trPr>
        <w:tc>
          <w:tcPr>
            <w:tcW w:w="1890" w:type="dxa"/>
            <w:gridSpan w:val="2"/>
          </w:tcPr>
          <w:p w14:paraId="784BDDDB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RG3 Agents: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14:paraId="118B01D0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EC79DB" w:rsidRPr="004118F9" w14:paraId="53EA176D" w14:textId="77777777" w:rsidTr="00630910">
        <w:trPr>
          <w:trHeight w:val="341"/>
        </w:trPr>
        <w:tc>
          <w:tcPr>
            <w:tcW w:w="1890" w:type="dxa"/>
            <w:gridSpan w:val="2"/>
          </w:tcPr>
          <w:p w14:paraId="23B98922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Species: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E99AC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EC79DB" w:rsidRPr="004118F9" w14:paraId="26E11D52" w14:textId="77777777" w:rsidTr="00630910">
        <w:trPr>
          <w:trHeight w:val="359"/>
        </w:trPr>
        <w:tc>
          <w:tcPr>
            <w:tcW w:w="1890" w:type="dxa"/>
            <w:gridSpan w:val="2"/>
          </w:tcPr>
          <w:p w14:paraId="5691966D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Procedures: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4A7AB" w14:textId="77777777" w:rsidR="00EC79DB" w:rsidRPr="004118F9" w:rsidRDefault="00EC79DB" w:rsidP="00630910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</w:tbl>
    <w:p w14:paraId="3683134C" w14:textId="5D882DBD" w:rsidR="00635A7A" w:rsidRDefault="00635A7A" w:rsidP="00635A7A">
      <w:pPr>
        <w:pStyle w:val="Header"/>
        <w:tabs>
          <w:tab w:val="left" w:pos="270"/>
        </w:tabs>
        <w:ind w:left="-90" w:hanging="90"/>
        <w:jc w:val="center"/>
        <w:rPr>
          <w:rFonts w:cstheme="minorHAnsi"/>
          <w:b/>
          <w:bCs/>
          <w:sz w:val="24"/>
          <w:szCs w:val="28"/>
        </w:rPr>
      </w:pPr>
    </w:p>
    <w:p w14:paraId="4C4F916A" w14:textId="77777777" w:rsidR="00635A7A" w:rsidRDefault="00635A7A" w:rsidP="00635A7A">
      <w:pPr>
        <w:pStyle w:val="Header"/>
        <w:tabs>
          <w:tab w:val="left" w:pos="270"/>
        </w:tabs>
        <w:ind w:left="-90" w:hanging="90"/>
        <w:rPr>
          <w:rFonts w:cstheme="minorHAnsi"/>
          <w:b/>
          <w:bCs/>
          <w:sz w:val="24"/>
          <w:szCs w:val="28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71"/>
        <w:gridCol w:w="8"/>
        <w:gridCol w:w="6020"/>
        <w:gridCol w:w="1978"/>
        <w:gridCol w:w="1713"/>
      </w:tblGrid>
      <w:tr w:rsidR="00E83CD9" w14:paraId="039D9423" w14:textId="77777777" w:rsidTr="00A25966">
        <w:tc>
          <w:tcPr>
            <w:tcW w:w="6299" w:type="dxa"/>
            <w:gridSpan w:val="3"/>
          </w:tcPr>
          <w:p w14:paraId="7A314474" w14:textId="27792533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Prerequisites </w:t>
            </w:r>
            <w:r w:rsidR="007E288F">
              <w:rPr>
                <w:rFonts w:cstheme="minorHAnsi"/>
                <w:b/>
                <w:bCs/>
                <w:sz w:val="24"/>
                <w:szCs w:val="28"/>
              </w:rPr>
              <w:t>(</w:t>
            </w:r>
            <w:r>
              <w:rPr>
                <w:rFonts w:cstheme="minorHAnsi"/>
                <w:b/>
                <w:bCs/>
                <w:sz w:val="24"/>
                <w:szCs w:val="28"/>
              </w:rPr>
              <w:t>as Applicable</w:t>
            </w:r>
            <w:r w:rsidR="007E288F">
              <w:rPr>
                <w:rFonts w:cstheme="minorHAnsi"/>
                <w:b/>
                <w:bCs/>
                <w:sz w:val="24"/>
                <w:szCs w:val="28"/>
              </w:rPr>
              <w:t>)</w:t>
            </w:r>
            <w:r>
              <w:rPr>
                <w:rFonts w:cstheme="minorHAnsi"/>
                <w:b/>
                <w:bCs/>
                <w:sz w:val="24"/>
                <w:szCs w:val="28"/>
              </w:rPr>
              <w:t xml:space="preserve"> to Proposed Research Activities</w:t>
            </w:r>
          </w:p>
        </w:tc>
        <w:tc>
          <w:tcPr>
            <w:tcW w:w="1978" w:type="dxa"/>
          </w:tcPr>
          <w:p w14:paraId="0213B0FF" w14:textId="56FC6825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Trainer initials</w:t>
            </w:r>
          </w:p>
        </w:tc>
        <w:tc>
          <w:tcPr>
            <w:tcW w:w="1713" w:type="dxa"/>
          </w:tcPr>
          <w:p w14:paraId="4879CC40" w14:textId="30D1F6EB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Date</w:t>
            </w:r>
          </w:p>
        </w:tc>
      </w:tr>
      <w:tr w:rsidR="00E83CD9" w14:paraId="2EE54EC9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4F48C7E0" w14:textId="3B35434A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On-line Requirements</w:t>
            </w:r>
          </w:p>
        </w:tc>
        <w:tc>
          <w:tcPr>
            <w:tcW w:w="1978" w:type="dxa"/>
          </w:tcPr>
          <w:p w14:paraId="50E6648B" w14:textId="77777777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31AC0269" w14:textId="77777777" w:rsidR="00E83CD9" w:rsidRDefault="00E83CD9" w:rsidP="00635A7A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0147E2E1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2E0C4A4A" w14:textId="56E9D812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80FF4">
              <w:rPr>
                <w:rFonts w:ascii="Arial" w:hAnsi="Arial" w:cs="Arial"/>
              </w:rPr>
              <w:t>CITI Biosafety Level 2 Course and OSHA BBP Training</w:t>
            </w:r>
          </w:p>
        </w:tc>
        <w:tc>
          <w:tcPr>
            <w:tcW w:w="1978" w:type="dxa"/>
          </w:tcPr>
          <w:p w14:paraId="6F13A846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602B8987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6E56AEA9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76B2A976" w14:textId="377A875B" w:rsidR="00E83CD9" w:rsidRPr="00480FF4" w:rsidRDefault="00E83CD9" w:rsidP="00EC79DB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CITI Animal Biosafety Course</w:t>
            </w:r>
          </w:p>
        </w:tc>
        <w:tc>
          <w:tcPr>
            <w:tcW w:w="1978" w:type="dxa"/>
          </w:tcPr>
          <w:p w14:paraId="32F2EB98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2C45017C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3F8D4081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219EF0E0" w14:textId="1694040E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480FF4">
              <w:rPr>
                <w:rFonts w:ascii="Arial" w:hAnsi="Arial" w:cs="Arial"/>
              </w:rPr>
              <w:t>UVM Specific Laboratory Safety Training</w:t>
            </w:r>
          </w:p>
        </w:tc>
        <w:tc>
          <w:tcPr>
            <w:tcW w:w="1978" w:type="dxa"/>
          </w:tcPr>
          <w:p w14:paraId="2A4D2FFC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6E3698B5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058E2FD9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28F06C4E" w14:textId="6A42B44D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480FF4">
              <w:rPr>
                <w:rFonts w:ascii="Arial" w:hAnsi="Arial" w:cs="Arial"/>
              </w:rPr>
              <w:t>Review UVM A/BSL-3 Biosafety Manual (</w:t>
            </w:r>
            <w:r>
              <w:rPr>
                <w:rFonts w:ascii="Arial" w:hAnsi="Arial" w:cs="Arial"/>
              </w:rPr>
              <w:t>interim version</w:t>
            </w:r>
            <w:r w:rsidRPr="00480FF4">
              <w:rPr>
                <w:rFonts w:ascii="Arial" w:hAnsi="Arial" w:cs="Arial"/>
              </w:rPr>
              <w:t>)</w:t>
            </w:r>
          </w:p>
        </w:tc>
        <w:tc>
          <w:tcPr>
            <w:tcW w:w="1978" w:type="dxa"/>
          </w:tcPr>
          <w:p w14:paraId="4FD51FB3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3E2DFEA1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4E81B35A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3ACE44A4" w14:textId="5EFCD9F0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5. </w:t>
            </w:r>
            <w:r w:rsidRPr="00EC79DB">
              <w:rPr>
                <w:rFonts w:cstheme="minorHAnsi"/>
                <w:sz w:val="24"/>
                <w:szCs w:val="28"/>
              </w:rPr>
              <w:t>Submit medical questionnaire for respirator use</w:t>
            </w:r>
          </w:p>
        </w:tc>
        <w:tc>
          <w:tcPr>
            <w:tcW w:w="1978" w:type="dxa"/>
          </w:tcPr>
          <w:p w14:paraId="33DD30A2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479F8A19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796AE6" w14:paraId="0B72CC44" w14:textId="77777777" w:rsidTr="00EF6454">
        <w:trPr>
          <w:gridBefore w:val="2"/>
          <w:wBefore w:w="279" w:type="dxa"/>
        </w:trPr>
        <w:tc>
          <w:tcPr>
            <w:tcW w:w="9711" w:type="dxa"/>
            <w:gridSpan w:val="3"/>
          </w:tcPr>
          <w:p w14:paraId="3850B66A" w14:textId="3C1E6FC9" w:rsidR="00796AE6" w:rsidRDefault="00796AE6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 w:rsidRPr="00B30A04">
              <w:rPr>
                <w:rFonts w:cstheme="minorHAnsi"/>
                <w:color w:val="FF0000"/>
                <w:sz w:val="24"/>
                <w:szCs w:val="28"/>
              </w:rPr>
              <w:t xml:space="preserve">Action:  </w:t>
            </w:r>
            <w:r>
              <w:rPr>
                <w:rFonts w:cstheme="minorHAnsi"/>
                <w:color w:val="FF0000"/>
                <w:sz w:val="24"/>
                <w:szCs w:val="28"/>
              </w:rPr>
              <w:t>Once 1-5 are complete, PI s</w:t>
            </w:r>
            <w:r w:rsidRPr="00B30A04">
              <w:rPr>
                <w:rFonts w:cstheme="minorHAnsi"/>
                <w:color w:val="FF0000"/>
                <w:sz w:val="24"/>
                <w:szCs w:val="28"/>
              </w:rPr>
              <w:t>ends notification email to UVM BSO</w:t>
            </w:r>
            <w:r>
              <w:rPr>
                <w:rFonts w:cstheme="minorHAnsi"/>
                <w:color w:val="FF0000"/>
                <w:sz w:val="24"/>
                <w:szCs w:val="28"/>
              </w:rPr>
              <w:t xml:space="preserve"> to schedule in-person requirements.</w:t>
            </w:r>
          </w:p>
        </w:tc>
      </w:tr>
      <w:tr w:rsidR="00E83CD9" w14:paraId="664A8119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68ED646C" w14:textId="2D4E3794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In-Person Requirements</w:t>
            </w:r>
          </w:p>
        </w:tc>
        <w:tc>
          <w:tcPr>
            <w:tcW w:w="1978" w:type="dxa"/>
          </w:tcPr>
          <w:p w14:paraId="06BBE179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70C590A2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7DBD2FD2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5305FB1F" w14:textId="2D8D3C14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480FF4">
              <w:rPr>
                <w:rFonts w:ascii="Arial" w:hAnsi="Arial" w:cs="Arial"/>
              </w:rPr>
              <w:t>A/BSL-2 Training Course</w:t>
            </w:r>
          </w:p>
        </w:tc>
        <w:tc>
          <w:tcPr>
            <w:tcW w:w="1978" w:type="dxa"/>
          </w:tcPr>
          <w:p w14:paraId="6BB0C5CD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77A1300C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7C107455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18F32AB7" w14:textId="3AC60489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7. </w:t>
            </w:r>
            <w:r w:rsidRPr="00EC79DB">
              <w:rPr>
                <w:rFonts w:cstheme="minorHAnsi"/>
                <w:sz w:val="24"/>
                <w:szCs w:val="28"/>
              </w:rPr>
              <w:t>A/BSL-3 Introductory Training</w:t>
            </w:r>
          </w:p>
        </w:tc>
        <w:tc>
          <w:tcPr>
            <w:tcW w:w="1978" w:type="dxa"/>
          </w:tcPr>
          <w:p w14:paraId="6357C2A0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38D26F9C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1A25A6A4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0FF3026A" w14:textId="4A558D34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8. PPE Review</w:t>
            </w:r>
            <w:r w:rsidR="008C1CFF">
              <w:rPr>
                <w:rFonts w:cstheme="minorHAnsi"/>
                <w:sz w:val="24"/>
                <w:szCs w:val="28"/>
              </w:rPr>
              <w:t xml:space="preserve"> &amp; Respirator Training</w:t>
            </w:r>
          </w:p>
        </w:tc>
        <w:tc>
          <w:tcPr>
            <w:tcW w:w="1978" w:type="dxa"/>
          </w:tcPr>
          <w:p w14:paraId="1D628A85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6868DE51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34013E25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2C4BCDC0" w14:textId="2B03CF1C" w:rsidR="00E83CD9" w:rsidRPr="00EC79DB" w:rsidRDefault="008C1CFF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9</w:t>
            </w:r>
            <w:r w:rsidR="00E83CD9">
              <w:rPr>
                <w:rFonts w:cstheme="minorHAnsi"/>
                <w:sz w:val="24"/>
                <w:szCs w:val="28"/>
              </w:rPr>
              <w:t>. Review A/BSL-3 SOPs and work practices</w:t>
            </w:r>
          </w:p>
        </w:tc>
        <w:tc>
          <w:tcPr>
            <w:tcW w:w="1978" w:type="dxa"/>
          </w:tcPr>
          <w:p w14:paraId="5429F386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6870372A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2F41A028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77D76B7E" w14:textId="7EEE26B9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</w:t>
            </w:r>
            <w:r w:rsidR="008C1CFF">
              <w:rPr>
                <w:rFonts w:cstheme="minorHAnsi"/>
                <w:sz w:val="24"/>
                <w:szCs w:val="28"/>
              </w:rPr>
              <w:t>0</w:t>
            </w:r>
            <w:r>
              <w:rPr>
                <w:rFonts w:cstheme="minorHAnsi"/>
                <w:sz w:val="24"/>
                <w:szCs w:val="28"/>
              </w:rPr>
              <w:t>. Standard bio-methods course with OACM</w:t>
            </w:r>
          </w:p>
        </w:tc>
        <w:tc>
          <w:tcPr>
            <w:tcW w:w="1978" w:type="dxa"/>
          </w:tcPr>
          <w:p w14:paraId="256C49E1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465B1501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3EE36DB8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41160FFD" w14:textId="5A25505B" w:rsidR="00E83CD9" w:rsidRPr="00306FF2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</w:t>
            </w:r>
            <w:r w:rsidR="008C1CFF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 xml:space="preserve">. </w:t>
            </w:r>
            <w:r w:rsidRPr="00306FF2">
              <w:rPr>
                <w:rFonts w:cstheme="minorHAnsi"/>
                <w:sz w:val="24"/>
                <w:szCs w:val="28"/>
              </w:rPr>
              <w:t>Animal handling training with OACM</w:t>
            </w:r>
          </w:p>
        </w:tc>
        <w:tc>
          <w:tcPr>
            <w:tcW w:w="1978" w:type="dxa"/>
          </w:tcPr>
          <w:p w14:paraId="1830C999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713" w:type="dxa"/>
          </w:tcPr>
          <w:p w14:paraId="22B2C2AF" w14:textId="77777777" w:rsidR="00E83CD9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E83CD9" w14:paraId="45368891" w14:textId="77777777" w:rsidTr="00A25966">
        <w:trPr>
          <w:gridBefore w:val="2"/>
          <w:wBefore w:w="279" w:type="dxa"/>
        </w:trPr>
        <w:tc>
          <w:tcPr>
            <w:tcW w:w="6020" w:type="dxa"/>
          </w:tcPr>
          <w:p w14:paraId="2D63305C" w14:textId="6607FFEC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</w:t>
            </w:r>
            <w:r w:rsidR="008C1CFF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 Demonstrate animal procedures proficiency at A/BSL-2</w:t>
            </w:r>
          </w:p>
        </w:tc>
        <w:tc>
          <w:tcPr>
            <w:tcW w:w="1978" w:type="dxa"/>
          </w:tcPr>
          <w:p w14:paraId="105047AE" w14:textId="77777777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72DA8BEA" w14:textId="77777777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796AE6" w14:paraId="78963409" w14:textId="77777777" w:rsidTr="00670C28">
        <w:trPr>
          <w:gridBefore w:val="2"/>
          <w:wBefore w:w="279" w:type="dxa"/>
        </w:trPr>
        <w:tc>
          <w:tcPr>
            <w:tcW w:w="9711" w:type="dxa"/>
            <w:gridSpan w:val="3"/>
          </w:tcPr>
          <w:p w14:paraId="0D1BA504" w14:textId="7F8F335A" w:rsidR="00796AE6" w:rsidRPr="00EC79DB" w:rsidRDefault="00796AE6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 w:rsidRPr="00AF7F95">
              <w:rPr>
                <w:rFonts w:cstheme="minorHAnsi"/>
                <w:color w:val="FF0000"/>
                <w:sz w:val="24"/>
                <w:szCs w:val="28"/>
              </w:rPr>
              <w:t xml:space="preserve">Action:  </w:t>
            </w:r>
            <w:r>
              <w:rPr>
                <w:rFonts w:cstheme="minorHAnsi"/>
                <w:color w:val="FF0000"/>
                <w:sz w:val="24"/>
                <w:szCs w:val="28"/>
              </w:rPr>
              <w:t>Once 6-12 are complete, 1) PI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 xml:space="preserve"> signs A, </w:t>
            </w:r>
            <w:proofErr w:type="gramStart"/>
            <w:r>
              <w:rPr>
                <w:rFonts w:cstheme="minorHAnsi"/>
                <w:color w:val="FF0000"/>
                <w:sz w:val="24"/>
                <w:szCs w:val="28"/>
              </w:rPr>
              <w:t>2)PI</w:t>
            </w:r>
            <w:proofErr w:type="gramEnd"/>
            <w:r>
              <w:rPr>
                <w:rFonts w:cstheme="minorHAnsi"/>
                <w:color w:val="FF0000"/>
                <w:sz w:val="24"/>
                <w:szCs w:val="28"/>
              </w:rPr>
              <w:t xml:space="preserve"> obtains 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>OACM sign</w:t>
            </w:r>
            <w:r>
              <w:rPr>
                <w:rFonts w:cstheme="minorHAnsi"/>
                <w:color w:val="FF0000"/>
                <w:sz w:val="24"/>
                <w:szCs w:val="28"/>
              </w:rPr>
              <w:t>ature on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 xml:space="preserve"> B</w:t>
            </w:r>
            <w:r>
              <w:rPr>
                <w:rFonts w:cstheme="minorHAnsi"/>
                <w:color w:val="FF0000"/>
                <w:sz w:val="24"/>
                <w:szCs w:val="28"/>
              </w:rPr>
              <w:t xml:space="preserve"> (as applicable)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 xml:space="preserve">, </w:t>
            </w:r>
            <w:r>
              <w:rPr>
                <w:rFonts w:cstheme="minorHAnsi"/>
                <w:color w:val="FF0000"/>
                <w:sz w:val="24"/>
                <w:szCs w:val="28"/>
              </w:rPr>
              <w:t xml:space="preserve">3) 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 xml:space="preserve">PI notifies VDHL BSO to </w:t>
            </w:r>
            <w:r>
              <w:rPr>
                <w:rFonts w:cstheme="minorHAnsi"/>
                <w:color w:val="FF0000"/>
                <w:sz w:val="24"/>
                <w:szCs w:val="28"/>
              </w:rPr>
              <w:t xml:space="preserve">obtain badge and </w:t>
            </w:r>
            <w:r w:rsidRPr="00AF7F95">
              <w:rPr>
                <w:rFonts w:cstheme="minorHAnsi"/>
                <w:color w:val="FF0000"/>
                <w:sz w:val="24"/>
                <w:szCs w:val="28"/>
              </w:rPr>
              <w:t>schedule initial tour</w:t>
            </w:r>
            <w:r>
              <w:rPr>
                <w:rFonts w:cstheme="minorHAnsi"/>
                <w:color w:val="FF0000"/>
                <w:sz w:val="24"/>
                <w:szCs w:val="28"/>
              </w:rPr>
              <w:t xml:space="preserve"> (combined with #13)</w:t>
            </w:r>
          </w:p>
        </w:tc>
      </w:tr>
      <w:tr w:rsidR="00E83CD9" w14:paraId="7288EF02" w14:textId="77777777" w:rsidTr="00A25966">
        <w:tc>
          <w:tcPr>
            <w:tcW w:w="6299" w:type="dxa"/>
            <w:gridSpan w:val="3"/>
          </w:tcPr>
          <w:p w14:paraId="62D631F0" w14:textId="5641F568" w:rsidR="00E83CD9" w:rsidRPr="00016141" w:rsidRDefault="00016141" w:rsidP="00EC79DB">
            <w:pPr>
              <w:pStyle w:val="Header"/>
              <w:tabs>
                <w:tab w:val="left" w:pos="270"/>
              </w:tabs>
              <w:rPr>
                <w:rFonts w:cstheme="minorHAnsi"/>
                <w:b/>
                <w:bCs/>
                <w:sz w:val="24"/>
                <w:szCs w:val="28"/>
              </w:rPr>
            </w:pPr>
            <w:r w:rsidRPr="00016141">
              <w:rPr>
                <w:rFonts w:cstheme="minorHAnsi"/>
                <w:b/>
                <w:bCs/>
                <w:sz w:val="24"/>
                <w:szCs w:val="28"/>
              </w:rPr>
              <w:t>A/BSL-3 Orientation and Mentored Training</w:t>
            </w:r>
          </w:p>
        </w:tc>
        <w:tc>
          <w:tcPr>
            <w:tcW w:w="1978" w:type="dxa"/>
          </w:tcPr>
          <w:p w14:paraId="067400DB" w14:textId="77777777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2B518C87" w14:textId="77777777" w:rsidR="00E83CD9" w:rsidRPr="00EC79DB" w:rsidRDefault="00E83CD9" w:rsidP="00EC79DB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:rsidRPr="008C1CFF" w14:paraId="0F011C39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6B5D4DE8" w14:textId="2987D757" w:rsidR="00016141" w:rsidRPr="008C1CFF" w:rsidRDefault="008C1CFF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 w:rsidRPr="008C1CFF">
              <w:rPr>
                <w:rFonts w:ascii="Arial" w:hAnsi="Arial" w:cs="Arial"/>
              </w:rPr>
              <w:t xml:space="preserve">13. </w:t>
            </w:r>
            <w:r w:rsidR="00016141" w:rsidRPr="008C1CFF">
              <w:rPr>
                <w:rFonts w:ascii="Arial" w:hAnsi="Arial" w:cs="Arial"/>
              </w:rPr>
              <w:t>Complete A/BSL-3 Orientation</w:t>
            </w:r>
            <w:r>
              <w:rPr>
                <w:rFonts w:ascii="Arial" w:hAnsi="Arial" w:cs="Arial"/>
              </w:rPr>
              <w:t>/</w:t>
            </w:r>
            <w:r w:rsidR="00016141" w:rsidRPr="008C1CFF">
              <w:rPr>
                <w:rFonts w:ascii="Arial" w:hAnsi="Arial" w:cs="Arial"/>
              </w:rPr>
              <w:t>Training with UVM BSO</w:t>
            </w:r>
          </w:p>
        </w:tc>
        <w:tc>
          <w:tcPr>
            <w:tcW w:w="1978" w:type="dxa"/>
          </w:tcPr>
          <w:p w14:paraId="31C085D6" w14:textId="77777777" w:rsidR="00016141" w:rsidRPr="008C1CFF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41DB2401" w14:textId="77777777" w:rsidR="00016141" w:rsidRPr="008C1CFF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14771A02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21D34EC3" w14:textId="0753FEBC" w:rsidR="00016141" w:rsidRPr="00077032" w:rsidRDefault="00016141" w:rsidP="008C1CFF">
            <w:pPr>
              <w:pStyle w:val="Header"/>
              <w:numPr>
                <w:ilvl w:val="0"/>
                <w:numId w:val="5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 w:rsidRPr="002456B4">
              <w:rPr>
                <w:rFonts w:ascii="Arial" w:hAnsi="Arial" w:cs="Arial"/>
              </w:rPr>
              <w:t>Entry 1 (Donning/Doffing and Entry/Exit)</w:t>
            </w:r>
          </w:p>
        </w:tc>
        <w:tc>
          <w:tcPr>
            <w:tcW w:w="1978" w:type="dxa"/>
          </w:tcPr>
          <w:p w14:paraId="42814610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7469A8A1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0FC9874C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03323A94" w14:textId="41581C05" w:rsidR="00016141" w:rsidRPr="002456B4" w:rsidRDefault="00016141" w:rsidP="008C1CFF">
            <w:pPr>
              <w:pStyle w:val="Header"/>
              <w:numPr>
                <w:ilvl w:val="0"/>
                <w:numId w:val="5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 w:rsidRPr="002456B4">
              <w:rPr>
                <w:rFonts w:ascii="Arial" w:hAnsi="Arial" w:cs="Arial"/>
              </w:rPr>
              <w:t>Entry 2 (Biological Spill and Emergency Responses)</w:t>
            </w:r>
          </w:p>
        </w:tc>
        <w:tc>
          <w:tcPr>
            <w:tcW w:w="1978" w:type="dxa"/>
          </w:tcPr>
          <w:p w14:paraId="38FDF62A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01D97E28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5A3D533A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2861E5E4" w14:textId="7DAEB0EF" w:rsidR="00016141" w:rsidRPr="002456B4" w:rsidRDefault="00016141" w:rsidP="008C1CFF">
            <w:pPr>
              <w:pStyle w:val="Header"/>
              <w:numPr>
                <w:ilvl w:val="0"/>
                <w:numId w:val="5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 w:rsidRPr="002456B4">
              <w:rPr>
                <w:rFonts w:ascii="Arial" w:hAnsi="Arial" w:cs="Arial"/>
              </w:rPr>
              <w:t>Entry 3 (SOPs and Specific Work Practices)</w:t>
            </w:r>
          </w:p>
        </w:tc>
        <w:tc>
          <w:tcPr>
            <w:tcW w:w="1978" w:type="dxa"/>
          </w:tcPr>
          <w:p w14:paraId="4EBD301F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4AEBFC5D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50462780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2743C704" w14:textId="567F031A" w:rsidR="00016141" w:rsidRPr="002456B4" w:rsidRDefault="00016141" w:rsidP="008C1CFF">
            <w:pPr>
              <w:pStyle w:val="Header"/>
              <w:numPr>
                <w:ilvl w:val="0"/>
                <w:numId w:val="5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Research Track</w:t>
            </w:r>
            <w:r w:rsidR="008C1CFF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</w:t>
            </w:r>
            <w:r w:rsidR="008C1CF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C1CFF">
              <w:rPr>
                <w:rFonts w:ascii="Arial" w:hAnsi="Arial" w:cs="Arial"/>
              </w:rPr>
              <w:t>In~vitro</w:t>
            </w:r>
            <w:proofErr w:type="spellEnd"/>
            <w:r w:rsidR="008C1CFF">
              <w:rPr>
                <w:rFonts w:ascii="Arial" w:hAnsi="Arial" w:cs="Arial"/>
              </w:rPr>
              <w:t xml:space="preserve"> vs </w:t>
            </w:r>
            <w:proofErr w:type="spellStart"/>
            <w:proofErr w:type="gramStart"/>
            <w:r w:rsidR="008C1CFF">
              <w:rPr>
                <w:rFonts w:ascii="Arial" w:hAnsi="Arial" w:cs="Arial"/>
              </w:rPr>
              <w:t>In</w:t>
            </w:r>
            <w:proofErr w:type="gramEnd"/>
            <w:r w:rsidR="008C1CFF">
              <w:rPr>
                <w:rFonts w:ascii="Arial" w:hAnsi="Arial" w:cs="Arial"/>
              </w:rPr>
              <w:t>~vivo</w:t>
            </w:r>
            <w:proofErr w:type="spellEnd"/>
          </w:p>
        </w:tc>
        <w:tc>
          <w:tcPr>
            <w:tcW w:w="1978" w:type="dxa"/>
          </w:tcPr>
          <w:p w14:paraId="6E36B021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430FCD5C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796AE6" w14:paraId="3B256BDF" w14:textId="77777777" w:rsidTr="00F03E32">
        <w:trPr>
          <w:gridBefore w:val="1"/>
          <w:wBefore w:w="271" w:type="dxa"/>
        </w:trPr>
        <w:tc>
          <w:tcPr>
            <w:tcW w:w="9719" w:type="dxa"/>
            <w:gridSpan w:val="4"/>
          </w:tcPr>
          <w:p w14:paraId="69BAB7AE" w14:textId="468CDF33" w:rsidR="00796AE6" w:rsidRPr="00EC79DB" w:rsidRDefault="00796AE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 w:rsidRPr="00796AE6">
              <w:rPr>
                <w:rFonts w:ascii="Arial" w:hAnsi="Arial" w:cs="Arial"/>
                <w:color w:val="FF0000"/>
              </w:rPr>
              <w:t xml:space="preserve">Action:  </w:t>
            </w:r>
            <w:r>
              <w:rPr>
                <w:rFonts w:ascii="Arial" w:hAnsi="Arial" w:cs="Arial"/>
                <w:color w:val="FF0000"/>
              </w:rPr>
              <w:t xml:space="preserve">PI requests that </w:t>
            </w:r>
            <w:r w:rsidRPr="00796AE6">
              <w:rPr>
                <w:rFonts w:ascii="Arial" w:hAnsi="Arial" w:cs="Arial"/>
                <w:color w:val="FF0000"/>
              </w:rPr>
              <w:t>UVM BSO sign D once 13 is complete</w:t>
            </w:r>
          </w:p>
        </w:tc>
      </w:tr>
      <w:tr w:rsidR="00016141" w14:paraId="48B4B83C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4F7A86FF" w14:textId="391885D9" w:rsidR="00016141" w:rsidRDefault="008C1CFF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="00016141" w:rsidRPr="00077032">
              <w:rPr>
                <w:rFonts w:ascii="Arial" w:hAnsi="Arial" w:cs="Arial"/>
              </w:rPr>
              <w:t xml:space="preserve">Complete A/BSL3 Mentored Training </w:t>
            </w:r>
            <w:r w:rsidR="00016141">
              <w:rPr>
                <w:rFonts w:ascii="Arial" w:hAnsi="Arial" w:cs="Arial"/>
              </w:rPr>
              <w:t>Program</w:t>
            </w:r>
          </w:p>
        </w:tc>
        <w:tc>
          <w:tcPr>
            <w:tcW w:w="1978" w:type="dxa"/>
          </w:tcPr>
          <w:p w14:paraId="2A99D1F5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6A187E5D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4DE520FE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4D45D329" w14:textId="2ADE6CC7" w:rsidR="00016141" w:rsidRPr="00077032" w:rsidRDefault="00016141" w:rsidP="008C1CFF">
            <w:pPr>
              <w:pStyle w:val="Header"/>
              <w:numPr>
                <w:ilvl w:val="0"/>
                <w:numId w:val="6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 w:rsidRPr="002456B4">
              <w:rPr>
                <w:rFonts w:ascii="Arial" w:hAnsi="Arial" w:cs="Arial"/>
              </w:rPr>
              <w:t xml:space="preserve">Practice </w:t>
            </w:r>
            <w:r>
              <w:rPr>
                <w:rFonts w:ascii="Arial" w:hAnsi="Arial" w:cs="Arial"/>
              </w:rPr>
              <w:t>A/</w:t>
            </w:r>
            <w:r w:rsidRPr="002456B4">
              <w:rPr>
                <w:rFonts w:ascii="Arial" w:hAnsi="Arial" w:cs="Arial"/>
              </w:rPr>
              <w:t>BSL-3 procedures at BSL-2</w:t>
            </w:r>
          </w:p>
        </w:tc>
        <w:tc>
          <w:tcPr>
            <w:tcW w:w="1978" w:type="dxa"/>
          </w:tcPr>
          <w:p w14:paraId="0AC2B685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6AE0D1FF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624A3169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7B64F01E" w14:textId="2220154A" w:rsidR="00016141" w:rsidRPr="002456B4" w:rsidRDefault="00016141" w:rsidP="008C1CFF">
            <w:pPr>
              <w:pStyle w:val="Header"/>
              <w:numPr>
                <w:ilvl w:val="0"/>
                <w:numId w:val="6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assessment of BSC usage/microbiological methods</w:t>
            </w:r>
          </w:p>
        </w:tc>
        <w:tc>
          <w:tcPr>
            <w:tcW w:w="1978" w:type="dxa"/>
          </w:tcPr>
          <w:p w14:paraId="6A5CB518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019C3FDA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779B3F19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4D2A4990" w14:textId="34C205E8" w:rsidR="00016141" w:rsidRDefault="00016141" w:rsidP="008C1CFF">
            <w:pPr>
              <w:pStyle w:val="Header"/>
              <w:numPr>
                <w:ilvl w:val="0"/>
                <w:numId w:val="6"/>
              </w:numPr>
              <w:tabs>
                <w:tab w:val="left" w:pos="270"/>
              </w:tabs>
              <w:rPr>
                <w:rFonts w:ascii="Arial" w:hAnsi="Arial" w:cs="Arial"/>
              </w:rPr>
            </w:pPr>
            <w:r w:rsidRPr="002456B4">
              <w:rPr>
                <w:rFonts w:ascii="Arial" w:hAnsi="Arial" w:cs="Arial"/>
              </w:rPr>
              <w:lastRenderedPageBreak/>
              <w:t xml:space="preserve">Practice </w:t>
            </w:r>
            <w:r>
              <w:rPr>
                <w:rFonts w:ascii="Arial" w:hAnsi="Arial" w:cs="Arial"/>
              </w:rPr>
              <w:t>A/</w:t>
            </w:r>
            <w:r w:rsidRPr="002456B4">
              <w:rPr>
                <w:rFonts w:ascii="Arial" w:hAnsi="Arial" w:cs="Arial"/>
              </w:rPr>
              <w:t>BSL-3 procedures at BSL-3</w:t>
            </w:r>
          </w:p>
        </w:tc>
        <w:tc>
          <w:tcPr>
            <w:tcW w:w="1978" w:type="dxa"/>
          </w:tcPr>
          <w:p w14:paraId="6A5507FB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5B200CE3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016141" w14:paraId="76F65A40" w14:textId="77777777" w:rsidTr="007E288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26155174" w14:textId="00253110" w:rsidR="00016141" w:rsidRDefault="00016141" w:rsidP="007E288F">
            <w:pPr>
              <w:pStyle w:val="Header"/>
              <w:tabs>
                <w:tab w:val="left" w:pos="270"/>
              </w:tabs>
              <w:ind w:left="270" w:firstLine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6083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Proficiency assessment of A/BSL-3 work practices </w:t>
            </w:r>
          </w:p>
        </w:tc>
        <w:tc>
          <w:tcPr>
            <w:tcW w:w="1978" w:type="dxa"/>
          </w:tcPr>
          <w:p w14:paraId="1AE28624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7F40E0A0" w14:textId="77777777" w:rsidR="00016141" w:rsidRPr="00EC79DB" w:rsidRDefault="00016141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796AE6" w14:paraId="2FD756DB" w14:textId="77777777" w:rsidTr="005A5D22">
        <w:trPr>
          <w:gridBefore w:val="1"/>
          <w:wBefore w:w="271" w:type="dxa"/>
        </w:trPr>
        <w:tc>
          <w:tcPr>
            <w:tcW w:w="9719" w:type="dxa"/>
            <w:gridSpan w:val="4"/>
          </w:tcPr>
          <w:p w14:paraId="3A42CDA0" w14:textId="6F1AFB30" w:rsidR="00796AE6" w:rsidRPr="00EC79DB" w:rsidRDefault="00796AE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  <w:r w:rsidRPr="00796AE6">
              <w:rPr>
                <w:rFonts w:ascii="Arial" w:hAnsi="Arial" w:cs="Arial"/>
                <w:color w:val="FF0000"/>
              </w:rPr>
              <w:t xml:space="preserve">Action:  </w:t>
            </w:r>
            <w:r>
              <w:rPr>
                <w:rFonts w:ascii="Arial" w:hAnsi="Arial" w:cs="Arial"/>
                <w:color w:val="FF0000"/>
              </w:rPr>
              <w:t xml:space="preserve">PI requests mentor sign D </w:t>
            </w:r>
            <w:r w:rsidR="002447E5">
              <w:rPr>
                <w:rFonts w:ascii="Arial" w:hAnsi="Arial" w:cs="Arial"/>
                <w:color w:val="FF0000"/>
              </w:rPr>
              <w:t>once 14 is complete</w:t>
            </w:r>
          </w:p>
        </w:tc>
      </w:tr>
      <w:tr w:rsidR="00A25966" w14:paraId="296A78A5" w14:textId="77777777" w:rsidTr="00160831">
        <w:tc>
          <w:tcPr>
            <w:tcW w:w="6299" w:type="dxa"/>
            <w:gridSpan w:val="3"/>
          </w:tcPr>
          <w:p w14:paraId="2DF72F0F" w14:textId="223E4F1A" w:rsidR="00A25966" w:rsidRPr="00160831" w:rsidRDefault="00160831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  <w:b/>
                <w:bCs/>
              </w:rPr>
            </w:pPr>
            <w:r w:rsidRPr="00160831">
              <w:rPr>
                <w:rFonts w:ascii="Arial" w:hAnsi="Arial" w:cs="Arial"/>
                <w:b/>
                <w:bCs/>
              </w:rPr>
              <w:t>VDHL Requirements</w:t>
            </w:r>
          </w:p>
        </w:tc>
        <w:tc>
          <w:tcPr>
            <w:tcW w:w="1978" w:type="dxa"/>
          </w:tcPr>
          <w:p w14:paraId="7ED50D0A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4E623A7C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A25966" w14:paraId="4FDA6BEF" w14:textId="77777777" w:rsidTr="008C1CF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14A7E094" w14:textId="1A92DD62" w:rsidR="00A25966" w:rsidRDefault="00160831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 Read BSL-3 Biosafety Plan </w:t>
            </w:r>
          </w:p>
        </w:tc>
        <w:tc>
          <w:tcPr>
            <w:tcW w:w="1978" w:type="dxa"/>
          </w:tcPr>
          <w:p w14:paraId="075F4CA2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6E0BA589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A25966" w14:paraId="078DED5B" w14:textId="77777777" w:rsidTr="008C1CF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55EFD8A1" w14:textId="6F2DD623" w:rsidR="00A25966" w:rsidRDefault="00160831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 Review Facility Safety Equipment and Alarms</w:t>
            </w:r>
          </w:p>
        </w:tc>
        <w:tc>
          <w:tcPr>
            <w:tcW w:w="1978" w:type="dxa"/>
          </w:tcPr>
          <w:p w14:paraId="6D566DE7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27C339D2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A25966" w14:paraId="6C738588" w14:textId="77777777" w:rsidTr="008C1CF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5693A352" w14:textId="5FAEE75F" w:rsidR="00A25966" w:rsidRDefault="00160831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 Review of Facility Entry &amp; Exit Procedures</w:t>
            </w:r>
          </w:p>
        </w:tc>
        <w:tc>
          <w:tcPr>
            <w:tcW w:w="1978" w:type="dxa"/>
          </w:tcPr>
          <w:p w14:paraId="78ED620B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45D7375B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A25966" w14:paraId="67525877" w14:textId="77777777" w:rsidTr="008C1CFF">
        <w:trPr>
          <w:gridBefore w:val="1"/>
          <w:wBefore w:w="271" w:type="dxa"/>
        </w:trPr>
        <w:tc>
          <w:tcPr>
            <w:tcW w:w="6028" w:type="dxa"/>
            <w:gridSpan w:val="2"/>
          </w:tcPr>
          <w:p w14:paraId="5F400D00" w14:textId="21103DBB" w:rsidR="00A25966" w:rsidRDefault="00160831" w:rsidP="00016141">
            <w:pPr>
              <w:pStyle w:val="Header"/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 Emergency Action Training, Person Down Response – VDHL Facility Tour 1 (in concert with step 13) and Tour 2 (final step)</w:t>
            </w:r>
          </w:p>
        </w:tc>
        <w:tc>
          <w:tcPr>
            <w:tcW w:w="1978" w:type="dxa"/>
          </w:tcPr>
          <w:p w14:paraId="373F9C95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13" w:type="dxa"/>
          </w:tcPr>
          <w:p w14:paraId="1E66C2F8" w14:textId="77777777" w:rsidR="00A25966" w:rsidRPr="00EC79DB" w:rsidRDefault="00A25966" w:rsidP="00016141">
            <w:pPr>
              <w:pStyle w:val="Header"/>
              <w:tabs>
                <w:tab w:val="left" w:pos="270"/>
              </w:tabs>
              <w:rPr>
                <w:rFonts w:cstheme="minorHAnsi"/>
                <w:sz w:val="24"/>
                <w:szCs w:val="28"/>
              </w:rPr>
            </w:pPr>
          </w:p>
        </w:tc>
      </w:tr>
      <w:tr w:rsidR="00796AE6" w14:paraId="27755242" w14:textId="77777777" w:rsidTr="008A51A7">
        <w:trPr>
          <w:gridBefore w:val="1"/>
          <w:wBefore w:w="271" w:type="dxa"/>
        </w:trPr>
        <w:tc>
          <w:tcPr>
            <w:tcW w:w="9719" w:type="dxa"/>
            <w:gridSpan w:val="4"/>
          </w:tcPr>
          <w:p w14:paraId="211B1806" w14:textId="3587609A" w:rsidR="00796AE6" w:rsidRPr="00796AE6" w:rsidRDefault="00796AE6" w:rsidP="00016141">
            <w:pPr>
              <w:pStyle w:val="Header"/>
              <w:tabs>
                <w:tab w:val="left" w:pos="270"/>
              </w:tabs>
              <w:rPr>
                <w:rFonts w:cstheme="minorHAnsi"/>
                <w:color w:val="FF0000"/>
                <w:sz w:val="24"/>
                <w:szCs w:val="28"/>
              </w:rPr>
            </w:pPr>
            <w:r w:rsidRPr="00796AE6">
              <w:rPr>
                <w:rFonts w:ascii="Arial" w:hAnsi="Arial" w:cs="Arial"/>
                <w:color w:val="FF0000"/>
              </w:rPr>
              <w:t xml:space="preserve">Action:  PI provides completed training documentation checklist to UVM BSO and VDHL BSO for final sign off. </w:t>
            </w:r>
          </w:p>
        </w:tc>
      </w:tr>
    </w:tbl>
    <w:p w14:paraId="4076A77E" w14:textId="075381D3" w:rsidR="00F10406" w:rsidRDefault="00F10406"/>
    <w:p w14:paraId="2F5AA742" w14:textId="77777777" w:rsidR="007E288F" w:rsidRDefault="007E288F"/>
    <w:p w14:paraId="7963277E" w14:textId="77777777" w:rsidR="00691A09" w:rsidRPr="00D12848" w:rsidRDefault="00691A09" w:rsidP="00691A09">
      <w:pPr>
        <w:rPr>
          <w:rFonts w:ascii="Arial" w:hAnsi="Arial" w:cs="Arial"/>
          <w:sz w:val="2"/>
          <w:szCs w:val="2"/>
          <w:u w:val="single"/>
        </w:rPr>
      </w:pPr>
    </w:p>
    <w:p w14:paraId="6BEF0D93" w14:textId="77777777" w:rsidR="00691A09" w:rsidRPr="000E59AD" w:rsidRDefault="00691A09" w:rsidP="00691A0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97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161"/>
        <w:gridCol w:w="1479"/>
        <w:gridCol w:w="450"/>
      </w:tblGrid>
      <w:tr w:rsidR="001577B1" w:rsidRPr="001577B1" w14:paraId="26B597DE" w14:textId="77777777" w:rsidTr="001577B1">
        <w:tc>
          <w:tcPr>
            <w:tcW w:w="9720" w:type="dxa"/>
            <w:gridSpan w:val="4"/>
            <w:shd w:val="clear" w:color="auto" w:fill="auto"/>
          </w:tcPr>
          <w:p w14:paraId="13D67E3D" w14:textId="6E7E52C2" w:rsidR="001577B1" w:rsidRPr="001577B1" w:rsidRDefault="001577B1" w:rsidP="001577B1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A. PI Confirms that BSL-2 Basic Training Completed and A/BSL-3 SOPs Reviewed</w:t>
            </w:r>
          </w:p>
        </w:tc>
      </w:tr>
      <w:tr w:rsidR="00691A09" w:rsidRPr="001577B1" w14:paraId="365B7B29" w14:textId="77777777" w:rsidTr="001577B1">
        <w:trPr>
          <w:gridBefore w:val="1"/>
          <w:gridAfter w:val="1"/>
          <w:wBefore w:w="630" w:type="dxa"/>
          <w:wAfter w:w="450" w:type="dxa"/>
          <w:trHeight w:val="494"/>
        </w:trPr>
        <w:tc>
          <w:tcPr>
            <w:tcW w:w="7161" w:type="dxa"/>
            <w:tcBorders>
              <w:bottom w:val="single" w:sz="4" w:space="0" w:color="auto"/>
            </w:tcBorders>
          </w:tcPr>
          <w:p w14:paraId="1C85CE7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44D58FB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7030863E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6E90B5E6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PI Signature</w:t>
            </w:r>
          </w:p>
          <w:p w14:paraId="409F28DF" w14:textId="77777777" w:rsidR="00691A09" w:rsidRPr="001577B1" w:rsidRDefault="00691A09" w:rsidP="006309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34EFD7A4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064247AF" w14:textId="77777777" w:rsidTr="001577B1">
        <w:trPr>
          <w:trHeight w:val="242"/>
        </w:trPr>
        <w:tc>
          <w:tcPr>
            <w:tcW w:w="9720" w:type="dxa"/>
            <w:gridSpan w:val="4"/>
            <w:shd w:val="clear" w:color="auto" w:fill="auto"/>
          </w:tcPr>
          <w:p w14:paraId="2181A922" w14:textId="0B5D2794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B.  A/BSL-2 Handling/Methods Completed and A/BSL-3 Work Approved</w:t>
            </w:r>
          </w:p>
        </w:tc>
      </w:tr>
      <w:tr w:rsidR="001577B1" w:rsidRPr="001577B1" w14:paraId="48455D96" w14:textId="77777777" w:rsidTr="001577B1">
        <w:trPr>
          <w:gridBefore w:val="1"/>
          <w:gridAfter w:val="1"/>
          <w:wBefore w:w="630" w:type="dxa"/>
          <w:wAfter w:w="450" w:type="dxa"/>
          <w:trHeight w:val="494"/>
        </w:trPr>
        <w:tc>
          <w:tcPr>
            <w:tcW w:w="7161" w:type="dxa"/>
            <w:tcBorders>
              <w:bottom w:val="single" w:sz="4" w:space="0" w:color="auto"/>
            </w:tcBorders>
          </w:tcPr>
          <w:p w14:paraId="37C4BF3E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1E98FFB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161CA059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28240F52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OACM Personnel</w:t>
            </w:r>
          </w:p>
          <w:p w14:paraId="0A6C8FBD" w14:textId="77777777" w:rsidR="00691A09" w:rsidRPr="001577B1" w:rsidRDefault="00691A09" w:rsidP="0063091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1D2FC1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03A210F7" w14:textId="77777777" w:rsidTr="001577B1">
        <w:trPr>
          <w:trHeight w:val="242"/>
        </w:trPr>
        <w:tc>
          <w:tcPr>
            <w:tcW w:w="9720" w:type="dxa"/>
            <w:gridSpan w:val="4"/>
            <w:shd w:val="clear" w:color="auto" w:fill="auto"/>
          </w:tcPr>
          <w:p w14:paraId="2E68C032" w14:textId="4FBBE58C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C.  Completed Initial VDHL/CRF Tour</w:t>
            </w:r>
          </w:p>
        </w:tc>
      </w:tr>
      <w:tr w:rsidR="00691A09" w:rsidRPr="001577B1" w14:paraId="29E608A3" w14:textId="77777777" w:rsidTr="001577B1">
        <w:trPr>
          <w:gridBefore w:val="1"/>
          <w:gridAfter w:val="1"/>
          <w:wBefore w:w="630" w:type="dxa"/>
          <w:wAfter w:w="450" w:type="dxa"/>
          <w:trHeight w:val="494"/>
        </w:trPr>
        <w:tc>
          <w:tcPr>
            <w:tcW w:w="7161" w:type="dxa"/>
            <w:tcBorders>
              <w:bottom w:val="single" w:sz="4" w:space="0" w:color="auto"/>
            </w:tcBorders>
          </w:tcPr>
          <w:p w14:paraId="7B717C3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BB640F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691A09" w:rsidRPr="001577B1" w14:paraId="4C06ACF5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78E619B2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VDHL Biosafety Officer</w:t>
            </w:r>
          </w:p>
          <w:p w14:paraId="2E74C29E" w14:textId="77777777" w:rsidR="00691A09" w:rsidRPr="001577B1" w:rsidRDefault="00691A09" w:rsidP="0063091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505AF21A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1B55EBF7" w14:textId="77777777" w:rsidTr="001577B1">
        <w:trPr>
          <w:trHeight w:val="242"/>
        </w:trPr>
        <w:tc>
          <w:tcPr>
            <w:tcW w:w="9720" w:type="dxa"/>
            <w:gridSpan w:val="4"/>
            <w:shd w:val="clear" w:color="auto" w:fill="auto"/>
          </w:tcPr>
          <w:p w14:paraId="47FBA0D5" w14:textId="51B747E0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D.  Completed Biosafety Review and Orientation Training</w:t>
            </w:r>
          </w:p>
        </w:tc>
      </w:tr>
      <w:tr w:rsidR="00691A09" w:rsidRPr="001577B1" w14:paraId="2FEAA7F2" w14:textId="77777777" w:rsidTr="001577B1">
        <w:trPr>
          <w:gridBefore w:val="1"/>
          <w:gridAfter w:val="1"/>
          <w:wBefore w:w="630" w:type="dxa"/>
          <w:wAfter w:w="450" w:type="dxa"/>
          <w:trHeight w:val="494"/>
        </w:trPr>
        <w:tc>
          <w:tcPr>
            <w:tcW w:w="7161" w:type="dxa"/>
            <w:tcBorders>
              <w:bottom w:val="single" w:sz="4" w:space="0" w:color="auto"/>
            </w:tcBorders>
          </w:tcPr>
          <w:p w14:paraId="4A4A1B6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8091801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691A09" w:rsidRPr="001577B1" w14:paraId="113B0E15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5839B0A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UVM Biosafety Officer</w:t>
            </w:r>
          </w:p>
          <w:p w14:paraId="3839CF6E" w14:textId="77777777" w:rsidR="00691A09" w:rsidRPr="001577B1" w:rsidRDefault="00691A09" w:rsidP="0063091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1CD7789E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04BFC15D" w14:textId="77777777" w:rsidTr="001577B1">
        <w:trPr>
          <w:trHeight w:val="242"/>
        </w:trPr>
        <w:tc>
          <w:tcPr>
            <w:tcW w:w="9720" w:type="dxa"/>
            <w:gridSpan w:val="4"/>
            <w:shd w:val="clear" w:color="auto" w:fill="auto"/>
          </w:tcPr>
          <w:p w14:paraId="5DD663CE" w14:textId="79E06C6A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E.  Mentor Agrees Individual is Competent</w:t>
            </w:r>
          </w:p>
        </w:tc>
      </w:tr>
      <w:tr w:rsidR="00691A09" w:rsidRPr="001577B1" w14:paraId="211BC1D6" w14:textId="77777777" w:rsidTr="001577B1">
        <w:trPr>
          <w:gridBefore w:val="1"/>
          <w:gridAfter w:val="1"/>
          <w:wBefore w:w="630" w:type="dxa"/>
          <w:wAfter w:w="450" w:type="dxa"/>
          <w:trHeight w:val="494"/>
        </w:trPr>
        <w:tc>
          <w:tcPr>
            <w:tcW w:w="7161" w:type="dxa"/>
            <w:tcBorders>
              <w:bottom w:val="single" w:sz="4" w:space="0" w:color="auto"/>
            </w:tcBorders>
          </w:tcPr>
          <w:p w14:paraId="4B69B300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104D2E7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22D36374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40E7E105" w14:textId="7B468D98" w:rsidR="00691A09" w:rsidRPr="001577B1" w:rsidRDefault="00796AE6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Mentor</w:t>
            </w:r>
          </w:p>
          <w:p w14:paraId="1AB05216" w14:textId="77777777" w:rsidR="00691A09" w:rsidRPr="001577B1" w:rsidRDefault="00691A09" w:rsidP="0063091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7EF4259" w14:textId="77777777" w:rsidR="00691A09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  <w:p w14:paraId="7949E497" w14:textId="48588B92" w:rsidR="001577B1" w:rsidRPr="001577B1" w:rsidRDefault="001577B1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4E68ECE1" w14:textId="77777777" w:rsidTr="001577B1">
        <w:trPr>
          <w:trHeight w:val="198"/>
        </w:trPr>
        <w:tc>
          <w:tcPr>
            <w:tcW w:w="9720" w:type="dxa"/>
            <w:gridSpan w:val="4"/>
            <w:shd w:val="clear" w:color="auto" w:fill="auto"/>
          </w:tcPr>
          <w:p w14:paraId="1ECA353B" w14:textId="4B028E04" w:rsidR="001577B1" w:rsidRPr="001577B1" w:rsidRDefault="001577B1" w:rsidP="00630910">
            <w:pPr>
              <w:rPr>
                <w:rFonts w:ascii="Arial" w:hAnsi="Arial" w:cs="Arial"/>
              </w:rPr>
            </w:pPr>
            <w:bookmarkStart w:id="0" w:name="_Hlk109049450"/>
            <w:r w:rsidRPr="001577B1">
              <w:rPr>
                <w:rFonts w:ascii="Arial" w:hAnsi="Arial" w:cs="Arial"/>
              </w:rPr>
              <w:t>F.  Final Approval for Full A/BSL-3 Access</w:t>
            </w:r>
          </w:p>
        </w:tc>
      </w:tr>
      <w:tr w:rsidR="001577B1" w:rsidRPr="001577B1" w14:paraId="65BC185E" w14:textId="77777777" w:rsidTr="001577B1">
        <w:trPr>
          <w:gridBefore w:val="1"/>
          <w:gridAfter w:val="1"/>
          <w:wBefore w:w="630" w:type="dxa"/>
          <w:wAfter w:w="450" w:type="dxa"/>
          <w:trHeight w:val="557"/>
        </w:trPr>
        <w:tc>
          <w:tcPr>
            <w:tcW w:w="7161" w:type="dxa"/>
            <w:tcBorders>
              <w:bottom w:val="single" w:sz="4" w:space="0" w:color="auto"/>
            </w:tcBorders>
          </w:tcPr>
          <w:p w14:paraId="2A54426A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D84ABB4" w14:textId="77777777" w:rsidR="00691A09" w:rsidRPr="001577B1" w:rsidRDefault="00691A09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67ECC46C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1B40D68C" w14:textId="0F8BABE0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UVM Biosafety Officer and VDHL Biosafety Officer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173861D" w14:textId="77777777" w:rsidR="00691A09" w:rsidRPr="001577B1" w:rsidRDefault="00691A09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2D759C99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bottom w:val="single" w:sz="4" w:space="0" w:color="auto"/>
            </w:tcBorders>
          </w:tcPr>
          <w:p w14:paraId="06997635" w14:textId="77777777" w:rsidR="001577B1" w:rsidRPr="001577B1" w:rsidRDefault="001577B1" w:rsidP="00630910">
            <w:pPr>
              <w:rPr>
                <w:rFonts w:ascii="Arial" w:hAnsi="Arial" w:cs="Arial"/>
              </w:rPr>
            </w:pPr>
          </w:p>
          <w:p w14:paraId="0269AC5F" w14:textId="137B91EA" w:rsidR="001577B1" w:rsidRPr="001577B1" w:rsidRDefault="001577B1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B065848" w14:textId="77777777" w:rsidR="001577B1" w:rsidRPr="001577B1" w:rsidRDefault="001577B1" w:rsidP="00630910">
            <w:pPr>
              <w:rPr>
                <w:rFonts w:ascii="Arial" w:hAnsi="Arial" w:cs="Arial"/>
              </w:rPr>
            </w:pPr>
          </w:p>
        </w:tc>
      </w:tr>
      <w:tr w:rsidR="001577B1" w:rsidRPr="001577B1" w14:paraId="2E4A041E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  <w:tcBorders>
              <w:top w:val="single" w:sz="4" w:space="0" w:color="auto"/>
            </w:tcBorders>
          </w:tcPr>
          <w:p w14:paraId="43BE4D8F" w14:textId="083EF0D4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VDHL Biosafety Officer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76B23938" w14:textId="5FBCBA9F" w:rsidR="001577B1" w:rsidRPr="001577B1" w:rsidRDefault="001577B1" w:rsidP="00630910">
            <w:pPr>
              <w:rPr>
                <w:rFonts w:ascii="Arial" w:hAnsi="Arial" w:cs="Arial"/>
              </w:rPr>
            </w:pPr>
            <w:r w:rsidRPr="001577B1">
              <w:rPr>
                <w:rFonts w:ascii="Arial" w:hAnsi="Arial" w:cs="Arial"/>
              </w:rPr>
              <w:t>Date</w:t>
            </w:r>
          </w:p>
        </w:tc>
      </w:tr>
      <w:tr w:rsidR="001577B1" w:rsidRPr="001577B1" w14:paraId="304563B0" w14:textId="77777777" w:rsidTr="001577B1">
        <w:trPr>
          <w:gridBefore w:val="1"/>
          <w:gridAfter w:val="1"/>
          <w:wBefore w:w="630" w:type="dxa"/>
          <w:wAfter w:w="450" w:type="dxa"/>
        </w:trPr>
        <w:tc>
          <w:tcPr>
            <w:tcW w:w="7161" w:type="dxa"/>
          </w:tcPr>
          <w:p w14:paraId="7EFDEB3B" w14:textId="77777777" w:rsidR="001577B1" w:rsidRPr="001577B1" w:rsidRDefault="001577B1" w:rsidP="0063091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E3632BD" w14:textId="77777777" w:rsidR="001577B1" w:rsidRPr="001577B1" w:rsidRDefault="001577B1" w:rsidP="00630910">
            <w:pPr>
              <w:rPr>
                <w:rFonts w:ascii="Arial" w:hAnsi="Arial" w:cs="Arial"/>
              </w:rPr>
            </w:pPr>
          </w:p>
        </w:tc>
      </w:tr>
      <w:bookmarkEnd w:id="0"/>
    </w:tbl>
    <w:p w14:paraId="013864CA" w14:textId="77777777" w:rsidR="00691A09" w:rsidRPr="00E23DAB" w:rsidRDefault="00691A09" w:rsidP="00691A09">
      <w:pPr>
        <w:tabs>
          <w:tab w:val="left" w:pos="6597"/>
        </w:tabs>
        <w:spacing w:before="76"/>
        <w:rPr>
          <w:rFonts w:ascii="Times New Roman" w:eastAsia="Arial" w:hAnsi="Times New Roman" w:cs="Times New Roman"/>
          <w:sz w:val="24"/>
          <w:szCs w:val="24"/>
        </w:rPr>
      </w:pPr>
    </w:p>
    <w:p w14:paraId="3CA53F92" w14:textId="77777777" w:rsidR="00691A09" w:rsidRDefault="00691A09"/>
    <w:sectPr w:rsidR="00691A09" w:rsidSect="00F1040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B9D3" w14:textId="77777777" w:rsidR="00635A7A" w:rsidRDefault="00635A7A" w:rsidP="00635A7A">
      <w:r>
        <w:separator/>
      </w:r>
    </w:p>
  </w:endnote>
  <w:endnote w:type="continuationSeparator" w:id="0">
    <w:p w14:paraId="37960493" w14:textId="77777777" w:rsidR="00635A7A" w:rsidRDefault="00635A7A" w:rsidP="0063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3618" w14:textId="77777777" w:rsidR="00635A7A" w:rsidRDefault="00635A7A" w:rsidP="00635A7A">
      <w:r>
        <w:separator/>
      </w:r>
    </w:p>
  </w:footnote>
  <w:footnote w:type="continuationSeparator" w:id="0">
    <w:p w14:paraId="02C06203" w14:textId="77777777" w:rsidR="00635A7A" w:rsidRDefault="00635A7A" w:rsidP="0063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3799" w14:textId="77777777" w:rsidR="00635A7A" w:rsidRPr="00635A7A" w:rsidRDefault="00635A7A" w:rsidP="00635A7A">
    <w:pPr>
      <w:widowControl/>
      <w:tabs>
        <w:tab w:val="left" w:pos="270"/>
        <w:tab w:val="center" w:pos="4320"/>
        <w:tab w:val="right" w:pos="8640"/>
      </w:tabs>
      <w:ind w:left="-90" w:hanging="90"/>
      <w:rPr>
        <w:rFonts w:ascii="Myriad Pro Semibold" w:eastAsia="Times New Roman" w:hAnsi="Myriad Pro Semibold" w:cs="Times New Roman"/>
        <w:sz w:val="20"/>
        <w:szCs w:val="24"/>
      </w:rPr>
    </w:pPr>
    <w:r w:rsidRPr="00635A7A">
      <w:rPr>
        <w:rFonts w:ascii="Myriad Pro Semibold" w:eastAsia="Times New Roman" w:hAnsi="Myriad Pro Semibold" w:cs="Times New Roman"/>
        <w:noProof/>
        <w:sz w:val="20"/>
        <w:szCs w:val="24"/>
      </w:rPr>
      <w:drawing>
        <wp:inline distT="0" distB="0" distL="0" distR="0" wp14:anchorId="14E43FC4" wp14:editId="136F0CD6">
          <wp:extent cx="2971800" cy="781050"/>
          <wp:effectExtent l="0" t="0" r="0" b="0"/>
          <wp:docPr id="1" name="Picture 1" descr="UVMLogoOutline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LogoOutline34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8AD12" w14:textId="77777777" w:rsidR="00635A7A" w:rsidRPr="00635A7A" w:rsidRDefault="00635A7A" w:rsidP="00635A7A">
    <w:pPr>
      <w:widowControl/>
      <w:tabs>
        <w:tab w:val="center" w:pos="4320"/>
        <w:tab w:val="right" w:pos="8640"/>
      </w:tabs>
      <w:rPr>
        <w:rFonts w:ascii="Times New Roman" w:eastAsia="Times New Roman" w:hAnsi="Times New Roman" w:cs="Times New Roman"/>
        <w:b/>
        <w:i/>
        <w:sz w:val="20"/>
        <w:szCs w:val="24"/>
      </w:rPr>
    </w:pPr>
    <w:r w:rsidRPr="00635A7A">
      <w:rPr>
        <w:rFonts w:ascii="Times New Roman" w:eastAsia="Times New Roman" w:hAnsi="Times New Roman" w:cs="Times New Roman"/>
        <w:b/>
        <w:sz w:val="20"/>
        <w:szCs w:val="24"/>
      </w:rPr>
      <w:t>Institutional Biosafety Committee</w:t>
    </w:r>
  </w:p>
  <w:p w14:paraId="1AA74185" w14:textId="77777777" w:rsidR="00635A7A" w:rsidRDefault="0063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19A"/>
    <w:multiLevelType w:val="hybridMultilevel"/>
    <w:tmpl w:val="6D84F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578CA"/>
    <w:multiLevelType w:val="hybridMultilevel"/>
    <w:tmpl w:val="B6B8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A27"/>
    <w:multiLevelType w:val="hybridMultilevel"/>
    <w:tmpl w:val="2B7EDEA4"/>
    <w:lvl w:ilvl="0" w:tplc="D2409A1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F1BAF"/>
    <w:multiLevelType w:val="hybridMultilevel"/>
    <w:tmpl w:val="03D8D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49C5"/>
    <w:multiLevelType w:val="hybridMultilevel"/>
    <w:tmpl w:val="8DBE12D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81C"/>
    <w:multiLevelType w:val="hybridMultilevel"/>
    <w:tmpl w:val="78C2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5075"/>
    <w:multiLevelType w:val="hybridMultilevel"/>
    <w:tmpl w:val="362A4E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F08"/>
    <w:multiLevelType w:val="hybridMultilevel"/>
    <w:tmpl w:val="3D601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09"/>
    <w:rsid w:val="00016141"/>
    <w:rsid w:val="001577B1"/>
    <w:rsid w:val="00160831"/>
    <w:rsid w:val="002447E5"/>
    <w:rsid w:val="002551AB"/>
    <w:rsid w:val="00306FF2"/>
    <w:rsid w:val="003E55F9"/>
    <w:rsid w:val="00480FF4"/>
    <w:rsid w:val="00635A7A"/>
    <w:rsid w:val="0063701F"/>
    <w:rsid w:val="00691A09"/>
    <w:rsid w:val="00796AE6"/>
    <w:rsid w:val="007E288F"/>
    <w:rsid w:val="008C1CFF"/>
    <w:rsid w:val="00A25966"/>
    <w:rsid w:val="00AF7F95"/>
    <w:rsid w:val="00B30A04"/>
    <w:rsid w:val="00D66810"/>
    <w:rsid w:val="00D92D46"/>
    <w:rsid w:val="00E83CD9"/>
    <w:rsid w:val="00EC79DB"/>
    <w:rsid w:val="00F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A7D4"/>
  <w15:chartTrackingRefBased/>
  <w15:docId w15:val="{65BED534-28EA-4D17-B34E-CBF2D76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1A0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09"/>
  </w:style>
  <w:style w:type="paragraph" w:styleId="Header">
    <w:name w:val="header"/>
    <w:basedOn w:val="Normal"/>
    <w:link w:val="HeaderChar"/>
    <w:uiPriority w:val="99"/>
    <w:unhideWhenUsed/>
    <w:rsid w:val="00691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A09"/>
  </w:style>
  <w:style w:type="table" w:styleId="TableGrid">
    <w:name w:val="Table Grid"/>
    <w:basedOn w:val="TableNormal"/>
    <w:uiPriority w:val="39"/>
    <w:rsid w:val="0069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5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C10B9-6DF1-4A04-9DBC-CB2E01D237F3}"/>
</file>

<file path=customXml/itemProps2.xml><?xml version="1.0" encoding="utf-8"?>
<ds:datastoreItem xmlns:ds="http://schemas.openxmlformats.org/officeDocument/2006/customXml" ds:itemID="{EFA57EF5-2466-40D9-81C3-DAB7FACE3B0F}"/>
</file>

<file path=customXml/itemProps3.xml><?xml version="1.0" encoding="utf-8"?>
<ds:datastoreItem xmlns:ds="http://schemas.openxmlformats.org/officeDocument/2006/customXml" ds:itemID="{5D675693-4BF6-42F6-909F-5456F7478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Silver</dc:creator>
  <cp:keywords/>
  <dc:description/>
  <cp:lastModifiedBy>Donna Silver</cp:lastModifiedBy>
  <cp:revision>8</cp:revision>
  <dcterms:created xsi:type="dcterms:W3CDTF">2022-07-14T12:22:00Z</dcterms:created>
  <dcterms:modified xsi:type="dcterms:W3CDTF">2022-07-18T19:59:00Z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