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7831" w14:textId="77777777" w:rsidR="003204D8" w:rsidRDefault="003204D8" w:rsidP="00272651">
      <w:pPr>
        <w:jc w:val="center"/>
        <w:rPr>
          <w:rFonts w:ascii="Lora" w:hAnsi="Lora" w:cstheme="minorHAnsi"/>
          <w:b/>
          <w:sz w:val="22"/>
          <w:szCs w:val="22"/>
        </w:rPr>
      </w:pPr>
    </w:p>
    <w:p w14:paraId="1F48DC99" w14:textId="70522363" w:rsidR="00B36799" w:rsidRPr="003204D8" w:rsidRDefault="00272651" w:rsidP="00272651">
      <w:pPr>
        <w:jc w:val="center"/>
        <w:rPr>
          <w:rFonts w:ascii="Lora" w:hAnsi="Lora" w:cstheme="minorHAnsi"/>
          <w:b/>
          <w:sz w:val="22"/>
          <w:szCs w:val="22"/>
        </w:rPr>
      </w:pPr>
      <w:r w:rsidRPr="003204D8">
        <w:rPr>
          <w:rFonts w:ascii="Lora" w:hAnsi="Lora" w:cstheme="minorHAnsi"/>
          <w:b/>
          <w:sz w:val="22"/>
          <w:szCs w:val="22"/>
        </w:rPr>
        <w:t>Exemption</w:t>
      </w:r>
      <w:r w:rsidR="00B36799" w:rsidRPr="003204D8">
        <w:rPr>
          <w:rFonts w:ascii="Lora" w:hAnsi="Lora" w:cstheme="minorHAnsi"/>
          <w:b/>
          <w:sz w:val="22"/>
          <w:szCs w:val="22"/>
        </w:rPr>
        <w:t xml:space="preserve"> Category</w:t>
      </w:r>
      <w:r w:rsidRPr="003204D8">
        <w:rPr>
          <w:rFonts w:ascii="Lora" w:hAnsi="Lora" w:cstheme="minorHAnsi"/>
          <w:b/>
          <w:sz w:val="22"/>
          <w:szCs w:val="22"/>
        </w:rPr>
        <w:t xml:space="preserve"> 6</w:t>
      </w:r>
      <w:r w:rsidR="00B36799" w:rsidRPr="003204D8">
        <w:rPr>
          <w:rFonts w:ascii="Lora" w:hAnsi="Lora" w:cstheme="minorHAnsi"/>
          <w:b/>
          <w:sz w:val="22"/>
          <w:szCs w:val="22"/>
        </w:rPr>
        <w:t xml:space="preserve"> </w:t>
      </w:r>
      <w:r w:rsidRPr="003204D8">
        <w:rPr>
          <w:rFonts w:ascii="Lora" w:hAnsi="Lora" w:cstheme="minorHAnsi"/>
          <w:b/>
          <w:sz w:val="22"/>
          <w:szCs w:val="22"/>
        </w:rPr>
        <w:t xml:space="preserve"> </w:t>
      </w:r>
    </w:p>
    <w:p w14:paraId="1F4D2ED5" w14:textId="360B0C2D" w:rsidR="00272651" w:rsidRPr="003204D8" w:rsidRDefault="00272651" w:rsidP="00272651">
      <w:pPr>
        <w:jc w:val="center"/>
        <w:rPr>
          <w:rFonts w:ascii="Lora" w:hAnsi="Lora" w:cstheme="minorHAnsi"/>
          <w:b/>
          <w:sz w:val="22"/>
          <w:szCs w:val="22"/>
        </w:rPr>
      </w:pPr>
      <w:r w:rsidRPr="003204D8">
        <w:rPr>
          <w:rFonts w:ascii="Lora" w:hAnsi="Lora" w:cstheme="minorHAnsi"/>
          <w:b/>
          <w:sz w:val="22"/>
          <w:szCs w:val="22"/>
        </w:rPr>
        <w:t>Taste and Food Quality Evaluation and Consumer Acceptance</w:t>
      </w:r>
      <w:r w:rsidR="001F406A">
        <w:rPr>
          <w:rFonts w:ascii="Lora" w:hAnsi="Lora" w:cstheme="minorHAnsi"/>
          <w:b/>
          <w:sz w:val="22"/>
          <w:szCs w:val="22"/>
        </w:rPr>
        <w:t xml:space="preserve"> </w:t>
      </w:r>
      <w:hyperlink r:id="rId10" w:anchor="p-46.104(d)(6)" w:history="1">
        <w:r w:rsidR="001F406A" w:rsidRPr="001F406A">
          <w:rPr>
            <w:rStyle w:val="Hyperlink"/>
            <w:rFonts w:ascii="Lora" w:hAnsi="Lora" w:cstheme="minorHAnsi"/>
            <w:b/>
            <w:sz w:val="22"/>
            <w:szCs w:val="22"/>
          </w:rPr>
          <w:t>45 CFR 46.104(d)(6)</w:t>
        </w:r>
      </w:hyperlink>
    </w:p>
    <w:p w14:paraId="5316AC3E" w14:textId="508A0869" w:rsidR="00EF36FE" w:rsidRPr="003204D8" w:rsidRDefault="00EF36FE" w:rsidP="00EF36FE">
      <w:pPr>
        <w:shd w:val="clear" w:color="auto" w:fill="FFFFFF"/>
        <w:spacing w:before="100" w:beforeAutospacing="1" w:after="100" w:afterAutospacing="1"/>
        <w:rPr>
          <w:rFonts w:ascii="Lora" w:hAnsi="Lora" w:cstheme="minorHAnsi"/>
          <w:color w:val="000000"/>
          <w:sz w:val="22"/>
          <w:szCs w:val="22"/>
        </w:rPr>
      </w:pPr>
      <w:r w:rsidRPr="003204D8">
        <w:rPr>
          <w:rFonts w:ascii="Lora" w:hAnsi="Lora" w:cstheme="minorHAnsi"/>
          <w:color w:val="000000"/>
          <w:sz w:val="22"/>
          <w:szCs w:val="22"/>
        </w:rPr>
        <w:t>This exemption is used for taste and food quality evaluation and consumer acceptance studies:</w:t>
      </w:r>
    </w:p>
    <w:p w14:paraId="27DAA8E8" w14:textId="77777777" w:rsidR="00EF36FE" w:rsidRPr="003204D8" w:rsidRDefault="00EF36FE" w:rsidP="00B36799">
      <w:pPr>
        <w:shd w:val="clear" w:color="auto" w:fill="FFFFFF"/>
        <w:spacing w:before="100" w:beforeAutospacing="1" w:after="100" w:afterAutospacing="1"/>
        <w:rPr>
          <w:rFonts w:ascii="Lora" w:hAnsi="Lora" w:cstheme="minorHAnsi"/>
          <w:color w:val="000000"/>
          <w:sz w:val="22"/>
          <w:szCs w:val="22"/>
        </w:rPr>
      </w:pPr>
      <w:r w:rsidRPr="003204D8">
        <w:rPr>
          <w:rFonts w:ascii="Lora" w:hAnsi="Lora" w:cstheme="minorHAnsi"/>
          <w:color w:val="000000"/>
          <w:sz w:val="22"/>
          <w:szCs w:val="22"/>
        </w:rPr>
        <w:t>(i) If wholesome foods without additives are consumed, or</w:t>
      </w:r>
    </w:p>
    <w:p w14:paraId="0A8E92B8" w14:textId="77777777" w:rsidR="00EF36FE" w:rsidRPr="003204D8" w:rsidRDefault="00EF36FE" w:rsidP="00EF36FE">
      <w:pPr>
        <w:shd w:val="clear" w:color="auto" w:fill="FFFFFF"/>
        <w:spacing w:before="100" w:beforeAutospacing="1" w:after="100" w:afterAutospacing="1"/>
        <w:rPr>
          <w:rFonts w:ascii="Lora" w:hAnsi="Lora" w:cstheme="minorHAnsi"/>
          <w:color w:val="000000"/>
          <w:sz w:val="22"/>
          <w:szCs w:val="22"/>
        </w:rPr>
      </w:pPr>
      <w:r w:rsidRPr="003204D8">
        <w:rPr>
          <w:rFonts w:ascii="Lora" w:hAnsi="Lora" w:cstheme="minorHAnsi"/>
          <w:color w:val="000000"/>
          <w:sz w:val="22"/>
          <w:szCs w:val="22"/>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220B23ED" w14:textId="1DD24DAC" w:rsidR="00272651" w:rsidRPr="003204D8" w:rsidRDefault="00272651" w:rsidP="00272651">
      <w:pPr>
        <w:rPr>
          <w:rFonts w:ascii="Lora" w:eastAsia="Calibri" w:hAnsi="Lora" w:cstheme="minorHAnsi"/>
          <w:b/>
          <w:sz w:val="22"/>
          <w:szCs w:val="22"/>
        </w:rPr>
      </w:pPr>
      <w:r w:rsidRPr="003204D8">
        <w:rPr>
          <w:rFonts w:ascii="Lora" w:eastAsia="Calibri" w:hAnsi="Lora" w:cstheme="minorHAnsi"/>
          <w:b/>
          <w:sz w:val="22"/>
          <w:szCs w:val="22"/>
        </w:rPr>
        <w:t xml:space="preserve">Protocol Title </w:t>
      </w:r>
      <w:sdt>
        <w:sdtPr>
          <w:rPr>
            <w:rFonts w:ascii="Lora" w:hAnsi="Lora" w:cstheme="minorHAnsi"/>
            <w:sz w:val="22"/>
            <w:szCs w:val="22"/>
          </w:rPr>
          <w:id w:val="-272019414"/>
          <w:placeholder>
            <w:docPart w:val="E8C36227FC5F482E882D7134B96C6C5A"/>
          </w:placeholder>
          <w:showingPlcHdr/>
          <w:text/>
        </w:sdtPr>
        <w:sdtEndPr/>
        <w:sdtContent>
          <w:r w:rsidRPr="003204D8">
            <w:rPr>
              <w:rFonts w:ascii="Lora" w:eastAsia="Calibri" w:hAnsi="Lora" w:cstheme="minorHAnsi"/>
              <w:color w:val="808080"/>
              <w:sz w:val="22"/>
              <w:szCs w:val="22"/>
            </w:rPr>
            <w:t>Click or tap here to enter text.</w:t>
          </w:r>
        </w:sdtContent>
      </w:sdt>
    </w:p>
    <w:p w14:paraId="206E00DC" w14:textId="77777777" w:rsidR="00272651" w:rsidRPr="003204D8" w:rsidRDefault="00272651" w:rsidP="00272651">
      <w:pPr>
        <w:ind w:left="1080"/>
        <w:contextualSpacing/>
        <w:rPr>
          <w:rFonts w:ascii="Lora" w:eastAsia="Calibri" w:hAnsi="Lora" w:cstheme="minorHAnsi"/>
          <w:b/>
          <w:sz w:val="22"/>
          <w:szCs w:val="22"/>
        </w:rPr>
      </w:pPr>
    </w:p>
    <w:p w14:paraId="3723AF85" w14:textId="77777777" w:rsidR="00272651" w:rsidRPr="003204D8" w:rsidRDefault="00272651" w:rsidP="00272651">
      <w:pPr>
        <w:rPr>
          <w:rFonts w:ascii="Lora" w:eastAsia="Calibri" w:hAnsi="Lora" w:cstheme="minorHAnsi"/>
          <w:b/>
          <w:sz w:val="22"/>
          <w:szCs w:val="22"/>
        </w:rPr>
      </w:pPr>
      <w:r w:rsidRPr="003204D8">
        <w:rPr>
          <w:rFonts w:ascii="Lora" w:eastAsia="Calibri" w:hAnsi="Lora" w:cstheme="minorHAnsi"/>
          <w:b/>
          <w:sz w:val="22"/>
          <w:szCs w:val="22"/>
        </w:rPr>
        <w:t xml:space="preserve">Principal Investigator Name </w:t>
      </w:r>
      <w:sdt>
        <w:sdtPr>
          <w:rPr>
            <w:rFonts w:ascii="Lora" w:hAnsi="Lora" w:cstheme="minorHAnsi"/>
            <w:sz w:val="22"/>
            <w:szCs w:val="22"/>
          </w:rPr>
          <w:id w:val="-1653748111"/>
          <w:placeholder>
            <w:docPart w:val="D40F9045652C494180745C9710E61072"/>
          </w:placeholder>
          <w:showingPlcHdr/>
          <w:text/>
        </w:sdtPr>
        <w:sdtEndPr/>
        <w:sdtContent>
          <w:r w:rsidRPr="003204D8">
            <w:rPr>
              <w:rFonts w:ascii="Lora" w:eastAsia="Calibri" w:hAnsi="Lora" w:cstheme="minorHAnsi"/>
              <w:color w:val="808080"/>
              <w:sz w:val="22"/>
              <w:szCs w:val="22"/>
            </w:rPr>
            <w:t>Click or tap here to enter text.</w:t>
          </w:r>
        </w:sdtContent>
      </w:sdt>
    </w:p>
    <w:p w14:paraId="1FF1A855" w14:textId="451F6F95" w:rsidR="00B36799" w:rsidRPr="003204D8" w:rsidRDefault="00B36799" w:rsidP="00272651">
      <w:pPr>
        <w:shd w:val="clear" w:color="auto" w:fill="FFFFFF"/>
        <w:spacing w:before="100" w:beforeAutospacing="1" w:after="100" w:afterAutospacing="1"/>
        <w:ind w:left="270" w:hanging="270"/>
        <w:rPr>
          <w:rFonts w:ascii="Lora" w:hAnsi="Lora" w:cstheme="minorHAnsi"/>
          <w:b/>
          <w:bCs/>
          <w:sz w:val="22"/>
          <w:szCs w:val="22"/>
        </w:rPr>
      </w:pPr>
      <w:r w:rsidRPr="003204D8">
        <w:rPr>
          <w:rFonts w:ascii="Lora" w:hAnsi="Lora" w:cstheme="minorHAnsi"/>
          <w:b/>
          <w:bCs/>
          <w:sz w:val="22"/>
          <w:szCs w:val="22"/>
        </w:rPr>
        <w:t xml:space="preserve">Faculty Sponsor Name (if applicable) </w:t>
      </w:r>
      <w:sdt>
        <w:sdtPr>
          <w:rPr>
            <w:rFonts w:ascii="Lora" w:hAnsi="Lora" w:cstheme="minorHAnsi"/>
            <w:sz w:val="22"/>
            <w:szCs w:val="22"/>
          </w:rPr>
          <w:id w:val="-1170870072"/>
          <w:placeholder>
            <w:docPart w:val="1E8AF0B66BC24DB39B544D5F2315CED1"/>
          </w:placeholder>
          <w:showingPlcHdr/>
          <w:text/>
        </w:sdtPr>
        <w:sdtEndPr/>
        <w:sdtContent>
          <w:r w:rsidRPr="003204D8">
            <w:rPr>
              <w:rFonts w:ascii="Lora" w:eastAsia="Calibri" w:hAnsi="Lora" w:cstheme="minorHAnsi"/>
              <w:color w:val="808080"/>
              <w:sz w:val="22"/>
              <w:szCs w:val="22"/>
            </w:rPr>
            <w:t>Click or tap here to enter text.</w:t>
          </w:r>
        </w:sdtContent>
      </w:sdt>
    </w:p>
    <w:p w14:paraId="6F11529C" w14:textId="6160C1AD" w:rsidR="00272651" w:rsidRPr="003204D8" w:rsidRDefault="00272651" w:rsidP="00272651">
      <w:pPr>
        <w:shd w:val="clear" w:color="auto" w:fill="FFFFFF"/>
        <w:spacing w:before="100" w:beforeAutospacing="1" w:after="100" w:afterAutospacing="1"/>
        <w:ind w:left="270" w:hanging="270"/>
        <w:rPr>
          <w:rFonts w:ascii="Lora" w:hAnsi="Lora" w:cstheme="minorHAnsi"/>
          <w:sz w:val="22"/>
          <w:szCs w:val="22"/>
        </w:rPr>
      </w:pPr>
      <w:r w:rsidRPr="003204D8">
        <w:rPr>
          <w:rFonts w:ascii="Lora" w:hAnsi="Lora" w:cstheme="minorHAnsi"/>
          <w:b/>
          <w:bCs/>
          <w:sz w:val="22"/>
          <w:szCs w:val="22"/>
        </w:rPr>
        <w:t>1.  Does this pro</w:t>
      </w:r>
      <w:r w:rsidR="003204D8">
        <w:rPr>
          <w:rFonts w:ascii="Lora" w:hAnsi="Lora" w:cstheme="minorHAnsi"/>
          <w:b/>
          <w:bCs/>
          <w:sz w:val="22"/>
          <w:szCs w:val="22"/>
        </w:rPr>
        <w:t>tocol</w:t>
      </w:r>
      <w:r w:rsidRPr="003204D8">
        <w:rPr>
          <w:rFonts w:ascii="Lora" w:hAnsi="Lora" w:cstheme="minorHAnsi"/>
          <w:b/>
          <w:bCs/>
          <w:sz w:val="22"/>
          <w:szCs w:val="22"/>
        </w:rPr>
        <w:t xml:space="preserve"> involve a taste and food quality evaluation and or consumer acceptance study?</w:t>
      </w:r>
    </w:p>
    <w:p w14:paraId="069B2DF3" w14:textId="77777777" w:rsidR="00272651" w:rsidRPr="003204D8" w:rsidRDefault="006D0DE2" w:rsidP="00272651">
      <w:pPr>
        <w:ind w:left="1440"/>
        <w:contextualSpacing/>
        <w:rPr>
          <w:rFonts w:ascii="Lora" w:eastAsia="Calibri" w:hAnsi="Lora" w:cstheme="minorHAnsi"/>
          <w:b/>
          <w:sz w:val="22"/>
          <w:szCs w:val="22"/>
        </w:rPr>
      </w:pPr>
      <w:sdt>
        <w:sdtPr>
          <w:rPr>
            <w:rFonts w:ascii="Lora" w:eastAsia="Calibri" w:hAnsi="Lora" w:cstheme="minorHAnsi"/>
            <w:b/>
            <w:sz w:val="22"/>
            <w:szCs w:val="22"/>
          </w:rPr>
          <w:id w:val="762182014"/>
          <w14:checkbox>
            <w14:checked w14:val="0"/>
            <w14:checkedState w14:val="2612" w14:font="MS Gothic"/>
            <w14:uncheckedState w14:val="2610" w14:font="MS Gothic"/>
          </w14:checkbox>
        </w:sdtPr>
        <w:sdtEndPr/>
        <w:sdtContent>
          <w:r w:rsidR="00272651" w:rsidRPr="003204D8">
            <w:rPr>
              <w:rFonts w:ascii="Segoe UI Symbol" w:eastAsia="Calibri" w:hAnsi="Segoe UI Symbol" w:cs="Segoe UI Symbol"/>
              <w:b/>
              <w:sz w:val="22"/>
              <w:szCs w:val="22"/>
            </w:rPr>
            <w:t>☐</w:t>
          </w:r>
        </w:sdtContent>
      </w:sdt>
      <w:r w:rsidR="00272651" w:rsidRPr="003204D8">
        <w:rPr>
          <w:rFonts w:ascii="Lora" w:eastAsia="Calibri" w:hAnsi="Lora" w:cstheme="minorHAnsi"/>
          <w:b/>
          <w:sz w:val="22"/>
          <w:szCs w:val="22"/>
        </w:rPr>
        <w:t xml:space="preserve">Yes - </w:t>
      </w:r>
      <w:r w:rsidR="00272651" w:rsidRPr="003204D8">
        <w:rPr>
          <w:rFonts w:ascii="Lora" w:hAnsi="Lora" w:cstheme="minorHAnsi"/>
          <w:b/>
          <w:bCs/>
          <w:sz w:val="22"/>
          <w:szCs w:val="22"/>
        </w:rPr>
        <w:t>(continue to 2)</w:t>
      </w:r>
    </w:p>
    <w:p w14:paraId="0A3E7FC0" w14:textId="77777777" w:rsidR="00272651" w:rsidRPr="003204D8" w:rsidRDefault="006D0DE2" w:rsidP="00272651">
      <w:pPr>
        <w:ind w:left="1440"/>
        <w:contextualSpacing/>
        <w:rPr>
          <w:rFonts w:ascii="Lora" w:eastAsia="Calibri" w:hAnsi="Lora" w:cstheme="minorHAnsi"/>
          <w:color w:val="FF0000"/>
          <w:sz w:val="22"/>
          <w:szCs w:val="22"/>
        </w:rPr>
      </w:pPr>
      <w:sdt>
        <w:sdtPr>
          <w:rPr>
            <w:rFonts w:ascii="Lora" w:eastAsia="Calibri" w:hAnsi="Lora" w:cstheme="minorHAnsi"/>
            <w:b/>
            <w:sz w:val="22"/>
            <w:szCs w:val="22"/>
          </w:rPr>
          <w:id w:val="-1325888918"/>
          <w14:checkbox>
            <w14:checked w14:val="0"/>
            <w14:checkedState w14:val="2612" w14:font="MS Gothic"/>
            <w14:uncheckedState w14:val="2610" w14:font="MS Gothic"/>
          </w14:checkbox>
        </w:sdtPr>
        <w:sdtEndPr/>
        <w:sdtContent>
          <w:r w:rsidR="00272651" w:rsidRPr="003204D8">
            <w:rPr>
              <w:rFonts w:ascii="Segoe UI Symbol" w:eastAsia="Calibri" w:hAnsi="Segoe UI Symbol" w:cs="Segoe UI Symbol"/>
              <w:b/>
              <w:sz w:val="22"/>
              <w:szCs w:val="22"/>
            </w:rPr>
            <w:t>☐</w:t>
          </w:r>
        </w:sdtContent>
      </w:sdt>
      <w:proofErr w:type="gramStart"/>
      <w:r w:rsidR="00272651" w:rsidRPr="003204D8">
        <w:rPr>
          <w:rFonts w:ascii="Lora" w:eastAsia="Calibri" w:hAnsi="Lora" w:cstheme="minorHAnsi"/>
          <w:b/>
          <w:sz w:val="22"/>
          <w:szCs w:val="22"/>
        </w:rPr>
        <w:t>No</w:t>
      </w:r>
      <w:r w:rsidR="00272651" w:rsidRPr="003204D8">
        <w:rPr>
          <w:rFonts w:ascii="Lora" w:eastAsia="Calibri" w:hAnsi="Lora" w:cstheme="minorHAnsi"/>
          <w:sz w:val="22"/>
          <w:szCs w:val="22"/>
        </w:rPr>
        <w:t xml:space="preserve">  –</w:t>
      </w:r>
      <w:proofErr w:type="gramEnd"/>
      <w:r w:rsidR="00272651" w:rsidRPr="003204D8">
        <w:rPr>
          <w:rFonts w:ascii="Lora" w:eastAsia="Calibri" w:hAnsi="Lora" w:cstheme="minorHAnsi"/>
          <w:sz w:val="22"/>
          <w:szCs w:val="22"/>
        </w:rPr>
        <w:t xml:space="preserve"> </w:t>
      </w:r>
      <w:r w:rsidR="00272651" w:rsidRPr="003204D8">
        <w:rPr>
          <w:rFonts w:ascii="Lora" w:eastAsia="Calibri" w:hAnsi="Lora" w:cstheme="minorHAnsi"/>
          <w:color w:val="FF0000"/>
          <w:sz w:val="22"/>
          <w:szCs w:val="22"/>
        </w:rPr>
        <w:t>[This project does not qualify for Exemption 6.]</w:t>
      </w:r>
    </w:p>
    <w:p w14:paraId="1AB78C45" w14:textId="77777777" w:rsidR="00272651" w:rsidRPr="003204D8" w:rsidRDefault="00272651" w:rsidP="00272651">
      <w:pPr>
        <w:ind w:left="1440"/>
        <w:contextualSpacing/>
        <w:rPr>
          <w:rFonts w:ascii="Lora" w:eastAsia="Calibri" w:hAnsi="Lora" w:cstheme="minorHAnsi"/>
          <w:sz w:val="22"/>
          <w:szCs w:val="22"/>
        </w:rPr>
      </w:pPr>
    </w:p>
    <w:p w14:paraId="0E8CEA4B" w14:textId="414DC386" w:rsidR="00272651" w:rsidRPr="003204D8" w:rsidRDefault="00272651" w:rsidP="004D6F5D">
      <w:pPr>
        <w:ind w:left="180" w:hanging="270"/>
        <w:rPr>
          <w:rFonts w:ascii="Lora" w:eastAsia="Calibri" w:hAnsi="Lora" w:cstheme="minorHAnsi"/>
          <w:b/>
          <w:bCs/>
          <w:sz w:val="22"/>
          <w:szCs w:val="22"/>
        </w:rPr>
      </w:pPr>
      <w:r w:rsidRPr="003204D8">
        <w:rPr>
          <w:rFonts w:ascii="Lora" w:eastAsia="Calibri" w:hAnsi="Lora" w:cstheme="minorHAnsi"/>
          <w:b/>
          <w:bCs/>
          <w:sz w:val="22"/>
          <w:szCs w:val="22"/>
        </w:rPr>
        <w:t>2.  For the research to qualify for exemption</w:t>
      </w:r>
      <w:r w:rsidR="003204D8">
        <w:rPr>
          <w:rFonts w:ascii="Lora" w:eastAsia="Calibri" w:hAnsi="Lora" w:cstheme="minorHAnsi"/>
          <w:b/>
          <w:bCs/>
          <w:sz w:val="22"/>
          <w:szCs w:val="22"/>
        </w:rPr>
        <w:t xml:space="preserve"> 6 one of the options below must be true. Please indicate wh</w:t>
      </w:r>
      <w:r w:rsidR="001F406A">
        <w:rPr>
          <w:rFonts w:ascii="Lora" w:eastAsia="Calibri" w:hAnsi="Lora" w:cstheme="minorHAnsi"/>
          <w:b/>
          <w:bCs/>
          <w:sz w:val="22"/>
          <w:szCs w:val="22"/>
        </w:rPr>
        <w:t>ich</w:t>
      </w:r>
      <w:r w:rsidR="003204D8">
        <w:rPr>
          <w:rFonts w:ascii="Lora" w:eastAsia="Calibri" w:hAnsi="Lora" w:cstheme="minorHAnsi"/>
          <w:b/>
          <w:bCs/>
          <w:sz w:val="22"/>
          <w:szCs w:val="22"/>
        </w:rPr>
        <w:t xml:space="preserve"> applies:</w:t>
      </w:r>
    </w:p>
    <w:p w14:paraId="4F04EDB3" w14:textId="2507824C" w:rsidR="00272651" w:rsidRPr="003204D8" w:rsidRDefault="006D0DE2" w:rsidP="003204D8">
      <w:pPr>
        <w:spacing w:before="100" w:beforeAutospacing="1" w:after="100" w:afterAutospacing="1"/>
        <w:ind w:left="720"/>
        <w:rPr>
          <w:rFonts w:ascii="Lora" w:eastAsia="Calibri" w:hAnsi="Lora" w:cstheme="minorHAnsi"/>
          <w:sz w:val="22"/>
          <w:szCs w:val="22"/>
        </w:rPr>
      </w:pPr>
      <w:sdt>
        <w:sdtPr>
          <w:rPr>
            <w:rFonts w:ascii="Lora" w:eastAsia="Calibri" w:hAnsi="Lora" w:cstheme="minorHAnsi"/>
            <w:sz w:val="22"/>
            <w:szCs w:val="22"/>
          </w:rPr>
          <w:id w:val="1449279233"/>
          <w14:checkbox>
            <w14:checked w14:val="0"/>
            <w14:checkedState w14:val="2612" w14:font="MS Gothic"/>
            <w14:uncheckedState w14:val="2610" w14:font="MS Gothic"/>
          </w14:checkbox>
        </w:sdtPr>
        <w:sdtEndPr/>
        <w:sdtContent>
          <w:r w:rsidR="003204D8">
            <w:rPr>
              <w:rFonts w:ascii="MS Gothic" w:eastAsia="MS Gothic" w:hAnsi="MS Gothic" w:cstheme="minorHAnsi" w:hint="eastAsia"/>
              <w:sz w:val="22"/>
              <w:szCs w:val="22"/>
            </w:rPr>
            <w:t>☐</w:t>
          </w:r>
        </w:sdtContent>
      </w:sdt>
      <w:r w:rsidR="00272651" w:rsidRPr="003204D8">
        <w:rPr>
          <w:rFonts w:ascii="Lora" w:eastAsia="Calibri" w:hAnsi="Lora" w:cstheme="minorHAnsi"/>
          <w:sz w:val="22"/>
          <w:szCs w:val="22"/>
        </w:rPr>
        <w:t>Wholesome foods without additives are consumed or</w:t>
      </w:r>
    </w:p>
    <w:p w14:paraId="0B1FDD8C" w14:textId="3D75F23E" w:rsidR="00272651" w:rsidRPr="003204D8" w:rsidRDefault="006D0DE2" w:rsidP="003204D8">
      <w:pPr>
        <w:shd w:val="clear" w:color="auto" w:fill="FFFFFF"/>
        <w:spacing w:before="100" w:beforeAutospacing="1" w:after="100" w:afterAutospacing="1"/>
        <w:ind w:left="720"/>
        <w:rPr>
          <w:rFonts w:ascii="Lora" w:hAnsi="Lora" w:cstheme="minorHAnsi"/>
          <w:color w:val="000000"/>
          <w:sz w:val="22"/>
          <w:szCs w:val="22"/>
        </w:rPr>
      </w:pPr>
      <w:sdt>
        <w:sdtPr>
          <w:rPr>
            <w:rFonts w:ascii="Lora" w:hAnsi="Lora" w:cstheme="minorHAnsi"/>
            <w:sz w:val="22"/>
            <w:szCs w:val="22"/>
          </w:rPr>
          <w:id w:val="-1722433587"/>
          <w14:checkbox>
            <w14:checked w14:val="0"/>
            <w14:checkedState w14:val="2612" w14:font="MS Gothic"/>
            <w14:uncheckedState w14:val="2610" w14:font="MS Gothic"/>
          </w14:checkbox>
        </w:sdtPr>
        <w:sdtEndPr/>
        <w:sdtContent>
          <w:r w:rsidR="003204D8">
            <w:rPr>
              <w:rFonts w:ascii="MS Gothic" w:eastAsia="MS Gothic" w:hAnsi="MS Gothic" w:cstheme="minorHAnsi" w:hint="eastAsia"/>
              <w:sz w:val="22"/>
              <w:szCs w:val="22"/>
            </w:rPr>
            <w:t>☐</w:t>
          </w:r>
        </w:sdtContent>
      </w:sdt>
      <w:r w:rsidR="00272651" w:rsidRPr="003204D8">
        <w:rPr>
          <w:rFonts w:ascii="Lora" w:hAnsi="Lora" w:cstheme="minorHAnsi"/>
          <w:sz w:val="22"/>
          <w:szCs w:val="22"/>
        </w:rPr>
        <w:t xml:space="preserve">A food is consumed that contains a food ingredient at or below the level found to be safe, or agricultural chemical or environmental contaminant at or below the level found to be safe by the Food and Drug </w:t>
      </w:r>
      <w:proofErr w:type="gramStart"/>
      <w:r w:rsidR="00272651" w:rsidRPr="003204D8">
        <w:rPr>
          <w:rFonts w:ascii="Lora" w:hAnsi="Lora" w:cstheme="minorHAnsi"/>
          <w:sz w:val="22"/>
          <w:szCs w:val="22"/>
        </w:rPr>
        <w:t>Administration, or</w:t>
      </w:r>
      <w:proofErr w:type="gramEnd"/>
      <w:r w:rsidR="00272651" w:rsidRPr="003204D8">
        <w:rPr>
          <w:rFonts w:ascii="Lora" w:hAnsi="Lora" w:cstheme="minorHAnsi"/>
          <w:sz w:val="22"/>
          <w:szCs w:val="22"/>
        </w:rPr>
        <w:t xml:space="preserve"> approved by the Environmental Protection Agency or the Food Safety and Inspection Service of the U.S. Department of Agriculture.</w:t>
      </w:r>
    </w:p>
    <w:p w14:paraId="708E8902" w14:textId="77777777" w:rsidR="00272651" w:rsidRPr="003204D8" w:rsidRDefault="00272651" w:rsidP="00272651">
      <w:pPr>
        <w:rPr>
          <w:rFonts w:ascii="Lora" w:eastAsia="Calibri" w:hAnsi="Lora" w:cstheme="minorHAnsi"/>
          <w:color w:val="000000"/>
          <w:sz w:val="22"/>
          <w:szCs w:val="22"/>
          <w:shd w:val="clear" w:color="auto" w:fill="FFFFFF"/>
        </w:rPr>
      </w:pPr>
    </w:p>
    <w:p w14:paraId="272B038B" w14:textId="613360B7" w:rsidR="00272651" w:rsidRPr="003204D8" w:rsidRDefault="00272651" w:rsidP="00272651">
      <w:pPr>
        <w:ind w:left="270" w:hanging="270"/>
        <w:rPr>
          <w:rFonts w:ascii="Lora" w:hAnsi="Lora" w:cstheme="minorHAnsi"/>
          <w:sz w:val="22"/>
          <w:szCs w:val="22"/>
        </w:rPr>
      </w:pPr>
      <w:r w:rsidRPr="003204D8">
        <w:rPr>
          <w:rFonts w:ascii="Lora" w:hAnsi="Lora" w:cstheme="minorHAnsi"/>
          <w:b/>
          <w:sz w:val="22"/>
          <w:szCs w:val="22"/>
        </w:rPr>
        <w:t>3</w:t>
      </w:r>
      <w:proofErr w:type="gramStart"/>
      <w:r w:rsidRPr="003204D8">
        <w:rPr>
          <w:rFonts w:ascii="Lora" w:hAnsi="Lora" w:cstheme="minorHAnsi"/>
          <w:b/>
          <w:sz w:val="22"/>
          <w:szCs w:val="22"/>
        </w:rPr>
        <w:t xml:space="preserve">.  </w:t>
      </w:r>
      <w:r w:rsidR="003204D8" w:rsidRPr="003204D8">
        <w:rPr>
          <w:rFonts w:ascii="Lora" w:hAnsi="Lora" w:cstheme="minorHAnsi"/>
          <w:b/>
          <w:sz w:val="22"/>
          <w:szCs w:val="22"/>
        </w:rPr>
        <w:t>Provide</w:t>
      </w:r>
      <w:proofErr w:type="gramEnd"/>
      <w:r w:rsidR="003204D8" w:rsidRPr="003204D8">
        <w:rPr>
          <w:rFonts w:ascii="Lora" w:hAnsi="Lora" w:cstheme="minorHAnsi"/>
          <w:b/>
          <w:sz w:val="22"/>
          <w:szCs w:val="22"/>
        </w:rPr>
        <w:t xml:space="preserve"> a summary of your </w:t>
      </w:r>
      <w:proofErr w:type="gramStart"/>
      <w:r w:rsidR="003204D8" w:rsidRPr="003204D8">
        <w:rPr>
          <w:rFonts w:ascii="Lora" w:hAnsi="Lora" w:cstheme="minorHAnsi"/>
          <w:b/>
          <w:sz w:val="22"/>
          <w:szCs w:val="22"/>
        </w:rPr>
        <w:t>research</w:t>
      </w:r>
      <w:r w:rsidR="00D23C76">
        <w:rPr>
          <w:rFonts w:ascii="Lora" w:hAnsi="Lora" w:cstheme="minorHAnsi"/>
          <w:b/>
          <w:sz w:val="22"/>
          <w:szCs w:val="22"/>
        </w:rPr>
        <w:t>:</w:t>
      </w:r>
      <w:r w:rsidR="003204D8" w:rsidRPr="003204D8">
        <w:rPr>
          <w:rFonts w:ascii="Lora" w:hAnsi="Lora" w:cstheme="minorHAnsi"/>
          <w:b/>
          <w:sz w:val="22"/>
          <w:szCs w:val="22"/>
        </w:rPr>
        <w:t>.</w:t>
      </w:r>
      <w:proofErr w:type="gramEnd"/>
      <w:r w:rsidR="003204D8" w:rsidRPr="003204D8">
        <w:rPr>
          <w:rFonts w:ascii="Lora" w:hAnsi="Lora" w:cstheme="minorHAnsi"/>
          <w:b/>
          <w:sz w:val="22"/>
          <w:szCs w:val="22"/>
        </w:rPr>
        <w:t xml:space="preserve">     </w:t>
      </w:r>
    </w:p>
    <w:p w14:paraId="7E313CC8" w14:textId="77777777" w:rsidR="00D23C76" w:rsidRPr="003B107A" w:rsidRDefault="00D23C76" w:rsidP="00D23C76">
      <w:pPr>
        <w:rPr>
          <w:rFonts w:ascii="Lora" w:hAnsi="Lora" w:cstheme="minorHAnsi"/>
          <w:b/>
          <w:sz w:val="22"/>
          <w:szCs w:val="22"/>
        </w:rPr>
      </w:pPr>
      <w:r>
        <w:rPr>
          <w:rFonts w:ascii="Lora" w:hAnsi="Lora" w:cstheme="minorHAnsi"/>
          <w:b/>
          <w:sz w:val="22"/>
          <w:szCs w:val="22"/>
        </w:rPr>
        <w:br/>
      </w:r>
      <w:r>
        <w:rPr>
          <w:rFonts w:ascii="Lora" w:hAnsi="Lora" w:cstheme="minorHAnsi"/>
          <w:b/>
          <w:sz w:val="22"/>
          <w:szCs w:val="22"/>
        </w:rPr>
        <w:br/>
      </w:r>
    </w:p>
    <w:p w14:paraId="41F5C0BD" w14:textId="6B622F71" w:rsidR="00D23C76" w:rsidRPr="003B107A" w:rsidRDefault="00D23C76" w:rsidP="006D0DE2">
      <w:pPr>
        <w:rPr>
          <w:rFonts w:ascii="Lora" w:hAnsi="Lora" w:cstheme="minorHAnsi"/>
          <w:b/>
          <w:sz w:val="22"/>
          <w:szCs w:val="22"/>
        </w:rPr>
      </w:pPr>
      <w:r>
        <w:rPr>
          <w:rFonts w:ascii="Lora" w:hAnsi="Lora" w:cstheme="minorHAnsi"/>
          <w:b/>
          <w:sz w:val="22"/>
          <w:szCs w:val="22"/>
        </w:rPr>
        <w:t>3</w:t>
      </w:r>
      <w:r w:rsidRPr="003B107A">
        <w:rPr>
          <w:rFonts w:ascii="Lora" w:hAnsi="Lora" w:cstheme="minorHAnsi"/>
          <w:b/>
          <w:sz w:val="22"/>
          <w:szCs w:val="22"/>
        </w:rPr>
        <w:t>a. Include the study objectives &amp; purpose:</w:t>
      </w:r>
    </w:p>
    <w:p w14:paraId="0BEFE4B6" w14:textId="77777777" w:rsidR="00D23C76" w:rsidRDefault="00D23C76" w:rsidP="00D23C76">
      <w:pPr>
        <w:pStyle w:val="ListParagraph"/>
        <w:rPr>
          <w:rFonts w:ascii="Lora" w:hAnsi="Lora" w:cstheme="minorHAnsi"/>
          <w:b/>
          <w:sz w:val="22"/>
          <w:szCs w:val="22"/>
        </w:rPr>
      </w:pPr>
      <w:r w:rsidRPr="0032629E">
        <w:rPr>
          <w:rFonts w:ascii="Lora" w:hAnsi="Lora" w:cstheme="minorHAnsi"/>
          <w:b/>
          <w:sz w:val="22"/>
          <w:szCs w:val="22"/>
        </w:rPr>
        <w:br/>
      </w:r>
      <w:r>
        <w:rPr>
          <w:rFonts w:ascii="Lora" w:hAnsi="Lora" w:cstheme="minorHAnsi"/>
          <w:b/>
          <w:sz w:val="22"/>
          <w:szCs w:val="22"/>
        </w:rPr>
        <w:br/>
      </w:r>
    </w:p>
    <w:p w14:paraId="0D25C9A0" w14:textId="491EB3A5" w:rsidR="00D23C76" w:rsidRPr="003B107A" w:rsidRDefault="00D23C76" w:rsidP="006D0DE2">
      <w:pPr>
        <w:rPr>
          <w:rFonts w:ascii="Lora" w:hAnsi="Lora" w:cstheme="minorHAnsi"/>
          <w:b/>
          <w:sz w:val="22"/>
          <w:szCs w:val="22"/>
        </w:rPr>
      </w:pPr>
      <w:r>
        <w:rPr>
          <w:rFonts w:ascii="Lora" w:hAnsi="Lora" w:cstheme="minorHAnsi"/>
          <w:b/>
          <w:sz w:val="22"/>
          <w:szCs w:val="22"/>
        </w:rPr>
        <w:t>3</w:t>
      </w:r>
      <w:r w:rsidRPr="003B107A">
        <w:rPr>
          <w:rFonts w:ascii="Lora" w:hAnsi="Lora" w:cstheme="minorHAnsi"/>
          <w:b/>
          <w:sz w:val="22"/>
          <w:szCs w:val="22"/>
        </w:rPr>
        <w:t>b. Describe the participant population and process for recruitment:</w:t>
      </w:r>
    </w:p>
    <w:p w14:paraId="7DB4B8BE" w14:textId="77777777" w:rsidR="00D23C76" w:rsidRPr="0032629E" w:rsidRDefault="00D23C76" w:rsidP="00D23C76">
      <w:pPr>
        <w:pStyle w:val="ListParagraph"/>
        <w:rPr>
          <w:rFonts w:ascii="Lora" w:hAnsi="Lora" w:cstheme="minorHAnsi"/>
          <w:b/>
          <w:sz w:val="22"/>
          <w:szCs w:val="22"/>
        </w:rPr>
      </w:pPr>
      <w:r>
        <w:rPr>
          <w:rFonts w:ascii="Lora" w:hAnsi="Lora" w:cstheme="minorHAnsi"/>
          <w:b/>
          <w:sz w:val="22"/>
          <w:szCs w:val="22"/>
        </w:rPr>
        <w:br/>
      </w:r>
      <w:r>
        <w:rPr>
          <w:rFonts w:ascii="Lora" w:hAnsi="Lora" w:cstheme="minorHAnsi"/>
          <w:b/>
          <w:sz w:val="22"/>
          <w:szCs w:val="22"/>
        </w:rPr>
        <w:br/>
      </w:r>
    </w:p>
    <w:p w14:paraId="19204504" w14:textId="6D23A116" w:rsidR="00D23C76" w:rsidRDefault="00D23C76" w:rsidP="006D0DE2">
      <w:pPr>
        <w:rPr>
          <w:rFonts w:ascii="Lora" w:hAnsi="Lora" w:cstheme="minorHAnsi"/>
          <w:b/>
          <w:sz w:val="22"/>
          <w:szCs w:val="22"/>
        </w:rPr>
      </w:pPr>
      <w:r>
        <w:rPr>
          <w:rFonts w:ascii="Lora" w:hAnsi="Lora" w:cstheme="minorHAnsi"/>
          <w:b/>
          <w:sz w:val="22"/>
          <w:szCs w:val="22"/>
        </w:rPr>
        <w:lastRenderedPageBreak/>
        <w:t>3</w:t>
      </w:r>
      <w:r w:rsidRPr="003B107A">
        <w:rPr>
          <w:rFonts w:ascii="Lora" w:hAnsi="Lora" w:cstheme="minorHAnsi"/>
          <w:b/>
          <w:sz w:val="22"/>
          <w:szCs w:val="22"/>
        </w:rPr>
        <w:t>c. Describe study procedures including:</w:t>
      </w:r>
      <w:r w:rsidRPr="003B107A">
        <w:rPr>
          <w:rFonts w:ascii="Lora" w:hAnsi="Lora" w:cstheme="minorHAnsi"/>
          <w:bCs/>
          <w:sz w:val="22"/>
          <w:szCs w:val="22"/>
        </w:rPr>
        <w:t xml:space="preserve"> the anticipated time commitment for each study procedure; if </w:t>
      </w:r>
      <w:r>
        <w:rPr>
          <w:rFonts w:ascii="Lora" w:hAnsi="Lora" w:cstheme="minorHAnsi"/>
          <w:bCs/>
          <w:sz w:val="22"/>
          <w:szCs w:val="22"/>
        </w:rPr>
        <w:t>procedures</w:t>
      </w:r>
      <w:r w:rsidRPr="003B107A">
        <w:rPr>
          <w:rFonts w:ascii="Lora" w:hAnsi="Lora" w:cstheme="minorHAnsi"/>
          <w:bCs/>
          <w:sz w:val="22"/>
          <w:szCs w:val="22"/>
        </w:rPr>
        <w:t xml:space="preserve"> are conducted in person or virtually, including on what platforms they are hosted; if </w:t>
      </w:r>
      <w:r>
        <w:rPr>
          <w:rFonts w:ascii="Lora" w:hAnsi="Lora" w:cstheme="minorHAnsi"/>
          <w:bCs/>
          <w:sz w:val="22"/>
          <w:szCs w:val="22"/>
        </w:rPr>
        <w:t>any activities</w:t>
      </w:r>
      <w:r w:rsidRPr="003B107A">
        <w:rPr>
          <w:rFonts w:ascii="Lora" w:hAnsi="Lora" w:cstheme="minorHAnsi"/>
          <w:bCs/>
          <w:sz w:val="22"/>
          <w:szCs w:val="22"/>
        </w:rPr>
        <w:t xml:space="preserve"> are recorded (audio and/or video), please include programs used for recording and transcription</w:t>
      </w:r>
      <w:r w:rsidRPr="003B107A">
        <w:rPr>
          <w:rFonts w:ascii="Lora" w:hAnsi="Lora" w:cstheme="minorHAnsi"/>
          <w:b/>
          <w:sz w:val="22"/>
          <w:szCs w:val="22"/>
        </w:rPr>
        <w:t>.</w:t>
      </w:r>
      <w:r>
        <w:rPr>
          <w:rFonts w:ascii="Lora" w:hAnsi="Lora" w:cstheme="minorHAnsi"/>
          <w:b/>
          <w:sz w:val="22"/>
          <w:szCs w:val="22"/>
        </w:rPr>
        <w:br/>
      </w:r>
      <w:r>
        <w:rPr>
          <w:rFonts w:ascii="Lora" w:hAnsi="Lora" w:cstheme="minorHAnsi"/>
          <w:b/>
          <w:sz w:val="22"/>
          <w:szCs w:val="22"/>
        </w:rPr>
        <w:br/>
      </w:r>
      <w:r>
        <w:rPr>
          <w:rFonts w:ascii="Lora" w:hAnsi="Lora" w:cstheme="minorHAnsi"/>
          <w:b/>
          <w:sz w:val="22"/>
          <w:szCs w:val="22"/>
        </w:rPr>
        <w:br/>
      </w:r>
      <w:r>
        <w:rPr>
          <w:rFonts w:ascii="Lora" w:hAnsi="Lora" w:cstheme="minorHAnsi"/>
          <w:b/>
          <w:sz w:val="22"/>
          <w:szCs w:val="22"/>
        </w:rPr>
        <w:br/>
      </w:r>
      <w:r>
        <w:rPr>
          <w:rFonts w:ascii="Lora" w:hAnsi="Lora" w:cstheme="minorHAnsi"/>
          <w:b/>
          <w:sz w:val="22"/>
          <w:szCs w:val="22"/>
        </w:rPr>
        <w:br/>
      </w:r>
    </w:p>
    <w:p w14:paraId="060464D3" w14:textId="3B7F6DA1" w:rsidR="00D23C76" w:rsidRPr="003B107A" w:rsidRDefault="00D23C76" w:rsidP="006D0DE2">
      <w:pPr>
        <w:rPr>
          <w:rFonts w:ascii="Lora" w:hAnsi="Lora" w:cstheme="minorHAnsi"/>
          <w:b/>
          <w:sz w:val="22"/>
          <w:szCs w:val="22"/>
        </w:rPr>
      </w:pPr>
      <w:r>
        <w:rPr>
          <w:rFonts w:ascii="Lora" w:hAnsi="Lora" w:cstheme="minorHAnsi"/>
          <w:b/>
          <w:bCs/>
          <w:sz w:val="22"/>
          <w:szCs w:val="22"/>
        </w:rPr>
        <w:t>3</w:t>
      </w:r>
      <w:r w:rsidRPr="003B107A">
        <w:rPr>
          <w:rFonts w:ascii="Lora" w:hAnsi="Lora" w:cstheme="minorHAnsi"/>
          <w:b/>
          <w:bCs/>
          <w:sz w:val="22"/>
          <w:szCs w:val="22"/>
        </w:rPr>
        <w:t xml:space="preserve">d. Data storage and analysis </w:t>
      </w:r>
      <w:proofErr w:type="gramStart"/>
      <w:r w:rsidRPr="003B107A">
        <w:rPr>
          <w:rFonts w:ascii="Lora" w:hAnsi="Lora" w:cstheme="minorHAnsi"/>
          <w:b/>
          <w:bCs/>
          <w:sz w:val="22"/>
          <w:szCs w:val="22"/>
        </w:rPr>
        <w:t>including:</w:t>
      </w:r>
      <w:proofErr w:type="gramEnd"/>
      <w:r w:rsidRPr="003B107A">
        <w:rPr>
          <w:rFonts w:ascii="Lora" w:hAnsi="Lora" w:cstheme="minorHAnsi"/>
          <w:b/>
          <w:bCs/>
          <w:sz w:val="22"/>
          <w:szCs w:val="22"/>
        </w:rPr>
        <w:t xml:space="preserve"> </w:t>
      </w:r>
      <w:r w:rsidRPr="003B107A">
        <w:rPr>
          <w:rFonts w:ascii="Lora" w:hAnsi="Lora" w:cstheme="minorHAnsi"/>
          <w:sz w:val="22"/>
          <w:szCs w:val="22"/>
        </w:rPr>
        <w:t>storage locations, physical and electronic security, who has access to the data, how long it will be stored, and data sharing.</w:t>
      </w:r>
    </w:p>
    <w:p w14:paraId="719CB93B" w14:textId="77777777" w:rsidR="00D23C76" w:rsidRPr="003B107A" w:rsidRDefault="00D23C76" w:rsidP="00D23C76">
      <w:pPr>
        <w:pStyle w:val="ListParagraph"/>
        <w:rPr>
          <w:rFonts w:ascii="Lora" w:hAnsi="Lora" w:cstheme="minorHAnsi"/>
          <w:sz w:val="22"/>
          <w:szCs w:val="22"/>
        </w:rPr>
      </w:pPr>
    </w:p>
    <w:p w14:paraId="1283EA49" w14:textId="77777777" w:rsidR="006D094A" w:rsidRPr="003204D8" w:rsidRDefault="006D094A" w:rsidP="006D094A">
      <w:pPr>
        <w:rPr>
          <w:rFonts w:ascii="Lora" w:hAnsi="Lora" w:cstheme="minorHAnsi"/>
          <w:sz w:val="22"/>
          <w:szCs w:val="22"/>
        </w:rPr>
      </w:pPr>
    </w:p>
    <w:sectPr w:rsidR="006D094A" w:rsidRPr="003204D8" w:rsidSect="003204D8">
      <w:headerReference w:type="default" r:id="rId11"/>
      <w:footerReference w:type="default" r:id="rId12"/>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06A9" w14:textId="77777777" w:rsidR="002550A7" w:rsidRDefault="002550A7" w:rsidP="006D094A">
      <w:r>
        <w:separator/>
      </w:r>
    </w:p>
  </w:endnote>
  <w:endnote w:type="continuationSeparator" w:id="0">
    <w:p w14:paraId="5A2C3DD2" w14:textId="77777777" w:rsidR="002550A7" w:rsidRDefault="002550A7"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21C6" w14:textId="5B557FD7" w:rsidR="00D56809" w:rsidRPr="0003498D" w:rsidRDefault="00EF36FE" w:rsidP="003204D8">
    <w:pPr>
      <w:pStyle w:val="Footer"/>
      <w:tabs>
        <w:tab w:val="clear" w:pos="8640"/>
        <w:tab w:val="left" w:pos="6390"/>
        <w:tab w:val="right" w:pos="9720"/>
      </w:tabs>
      <w:spacing w:line="200" w:lineRule="atLeast"/>
      <w:jc w:val="center"/>
      <w:rPr>
        <w:rFonts w:ascii="Myriad Pro" w:hAnsi="Myriad Pro"/>
        <w:sz w:val="17"/>
      </w:rPr>
    </w:pPr>
    <w:r>
      <w:rPr>
        <w:rFonts w:ascii="Myriad Pro" w:hAnsi="Myriad Pro"/>
        <w:sz w:val="17"/>
      </w:rPr>
      <w:t xml:space="preserve">Version </w:t>
    </w:r>
    <w:r w:rsidR="00D23C76">
      <w:rPr>
        <w:rFonts w:ascii="Myriad Pro" w:hAnsi="Myriad Pro"/>
        <w:sz w:val="17"/>
      </w:rPr>
      <w:t>7</w:t>
    </w:r>
    <w:r w:rsidR="003204D8">
      <w:rPr>
        <w:rFonts w:ascii="Myriad Pro" w:hAnsi="Myriad Pro"/>
        <w:sz w:val="17"/>
      </w:rPr>
      <w:t>.</w:t>
    </w:r>
    <w:r w:rsidR="00D23C76">
      <w:rPr>
        <w:rFonts w:ascii="Myriad Pro" w:hAnsi="Myriad Pro"/>
        <w:sz w:val="17"/>
      </w:rPr>
      <w:t>18</w:t>
    </w:r>
    <w:r w:rsidR="003204D8">
      <w:rPr>
        <w:rFonts w:ascii="Myriad Pro" w:hAnsi="Myriad Pro"/>
        <w:sz w:val="17"/>
      </w:rPr>
      <w:t>.</w:t>
    </w:r>
    <w:r w:rsidR="00D23C76">
      <w:rPr>
        <w:rFonts w:ascii="Myriad Pro" w:hAnsi="Myriad Pro"/>
        <w:sz w:val="17"/>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64737" w14:textId="77777777" w:rsidR="002550A7" w:rsidRDefault="002550A7" w:rsidP="006D094A">
      <w:r>
        <w:separator/>
      </w:r>
    </w:p>
  </w:footnote>
  <w:footnote w:type="continuationSeparator" w:id="0">
    <w:p w14:paraId="222D45E7" w14:textId="77777777" w:rsidR="002550A7" w:rsidRDefault="002550A7"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53FF" w14:textId="3D642013" w:rsidR="00D56809" w:rsidRDefault="003204D8" w:rsidP="00E51246">
    <w:pPr>
      <w:pStyle w:val="Header"/>
      <w:rPr>
        <w:iCs/>
        <w:sz w:val="20"/>
      </w:rPr>
    </w:pPr>
    <w:r>
      <w:rPr>
        <w:noProof/>
      </w:rPr>
      <w:drawing>
        <wp:inline distT="0" distB="0" distL="0" distR="0" wp14:anchorId="452F4D59" wp14:editId="42B71E02">
          <wp:extent cx="1689187" cy="647733"/>
          <wp:effectExtent l="0" t="0" r="635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1689187" cy="647733"/>
                  </a:xfrm>
                  <a:prstGeom prst="rect">
                    <a:avLst/>
                  </a:prstGeom>
                </pic:spPr>
              </pic:pic>
            </a:graphicData>
          </a:graphic>
        </wp:inline>
      </w:drawing>
    </w:r>
  </w:p>
  <w:p w14:paraId="2BA85226" w14:textId="77777777" w:rsidR="003204D8" w:rsidRDefault="003204D8" w:rsidP="003204D8">
    <w:pPr>
      <w:pStyle w:val="Header"/>
      <w:rPr>
        <w:b/>
        <w:sz w:val="20"/>
      </w:rPr>
    </w:pPr>
    <w:r>
      <w:rPr>
        <w:b/>
        <w:sz w:val="20"/>
      </w:rPr>
      <w:t>Institutional Review Board for Human Subject Research</w:t>
    </w:r>
  </w:p>
  <w:p w14:paraId="6B5C4642" w14:textId="77777777" w:rsidR="003204D8" w:rsidRPr="003204D8" w:rsidRDefault="003204D8" w:rsidP="00E51246">
    <w:pPr>
      <w:pStyle w:val="Header"/>
      <w:rPr>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66885"/>
    <w:multiLevelType w:val="multilevel"/>
    <w:tmpl w:val="A292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54FCB"/>
    <w:multiLevelType w:val="multilevel"/>
    <w:tmpl w:val="E682C61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744640084">
    <w:abstractNumId w:val="0"/>
  </w:num>
  <w:num w:numId="2" w16cid:durableId="770514091">
    <w:abstractNumId w:val="1"/>
  </w:num>
  <w:num w:numId="3" w16cid:durableId="799566605">
    <w:abstractNumId w:val="2"/>
  </w:num>
  <w:num w:numId="4" w16cid:durableId="1057632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33F2A"/>
    <w:rsid w:val="000C1AB4"/>
    <w:rsid w:val="00124D54"/>
    <w:rsid w:val="001877A6"/>
    <w:rsid w:val="001F406A"/>
    <w:rsid w:val="002550A7"/>
    <w:rsid w:val="00272651"/>
    <w:rsid w:val="00301751"/>
    <w:rsid w:val="003204D8"/>
    <w:rsid w:val="00492BAD"/>
    <w:rsid w:val="0049563B"/>
    <w:rsid w:val="004D6F5D"/>
    <w:rsid w:val="00505BA7"/>
    <w:rsid w:val="005B2E28"/>
    <w:rsid w:val="006B0922"/>
    <w:rsid w:val="006D094A"/>
    <w:rsid w:val="006D0DE2"/>
    <w:rsid w:val="0080423B"/>
    <w:rsid w:val="00841574"/>
    <w:rsid w:val="00843FC9"/>
    <w:rsid w:val="00876CEE"/>
    <w:rsid w:val="008C3235"/>
    <w:rsid w:val="0098185A"/>
    <w:rsid w:val="00B25590"/>
    <w:rsid w:val="00B36799"/>
    <w:rsid w:val="00B52606"/>
    <w:rsid w:val="00B93B19"/>
    <w:rsid w:val="00C91453"/>
    <w:rsid w:val="00D166DD"/>
    <w:rsid w:val="00D23C76"/>
    <w:rsid w:val="00D56809"/>
    <w:rsid w:val="00E00B49"/>
    <w:rsid w:val="00E4325D"/>
    <w:rsid w:val="00E51246"/>
    <w:rsid w:val="00EE0FF0"/>
    <w:rsid w:val="00EF36FE"/>
    <w:rsid w:val="00F7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7DA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semiHidden/>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semiHidden/>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 w:type="character" w:styleId="UnresolvedMention">
    <w:name w:val="Unresolved Mention"/>
    <w:basedOn w:val="DefaultParagraphFont"/>
    <w:uiPriority w:val="99"/>
    <w:semiHidden/>
    <w:unhideWhenUsed/>
    <w:rsid w:val="001F406A"/>
    <w:rPr>
      <w:color w:val="605E5C"/>
      <w:shd w:val="clear" w:color="auto" w:fill="E1DFDD"/>
    </w:rPr>
  </w:style>
  <w:style w:type="paragraph" w:styleId="Revision">
    <w:name w:val="Revision"/>
    <w:hidden/>
    <w:uiPriority w:val="99"/>
    <w:semiHidden/>
    <w:rsid w:val="00D23C76"/>
    <w:rPr>
      <w:sz w:val="24"/>
      <w:szCs w:val="24"/>
    </w:rPr>
  </w:style>
  <w:style w:type="paragraph" w:styleId="ListParagraph">
    <w:name w:val="List Paragraph"/>
    <w:basedOn w:val="Normal"/>
    <w:uiPriority w:val="34"/>
    <w:qFormat/>
    <w:rsid w:val="00D23C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45/part-46/section-46.1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C36227FC5F482E882D7134B96C6C5A"/>
        <w:category>
          <w:name w:val="General"/>
          <w:gallery w:val="placeholder"/>
        </w:category>
        <w:types>
          <w:type w:val="bbPlcHdr"/>
        </w:types>
        <w:behaviors>
          <w:behavior w:val="content"/>
        </w:behaviors>
        <w:guid w:val="{9D8DAA24-C8E3-4D58-A6A1-44B9766443B2}"/>
      </w:docPartPr>
      <w:docPartBody>
        <w:p w:rsidR="00F36418" w:rsidRDefault="00F00C1F" w:rsidP="00F00C1F">
          <w:pPr>
            <w:pStyle w:val="E8C36227FC5F482E882D7134B96C6C5A"/>
          </w:pPr>
          <w:r w:rsidRPr="008671AA">
            <w:rPr>
              <w:rStyle w:val="PlaceholderText"/>
            </w:rPr>
            <w:t>Click or tap here to enter text.</w:t>
          </w:r>
        </w:p>
      </w:docPartBody>
    </w:docPart>
    <w:docPart>
      <w:docPartPr>
        <w:name w:val="D40F9045652C494180745C9710E61072"/>
        <w:category>
          <w:name w:val="General"/>
          <w:gallery w:val="placeholder"/>
        </w:category>
        <w:types>
          <w:type w:val="bbPlcHdr"/>
        </w:types>
        <w:behaviors>
          <w:behavior w:val="content"/>
        </w:behaviors>
        <w:guid w:val="{E752EC99-8523-4B1D-9FC3-AF9B9BA676E2}"/>
      </w:docPartPr>
      <w:docPartBody>
        <w:p w:rsidR="00F36418" w:rsidRDefault="00F00C1F" w:rsidP="00F00C1F">
          <w:pPr>
            <w:pStyle w:val="D40F9045652C494180745C9710E61072"/>
          </w:pPr>
          <w:r w:rsidRPr="008671AA">
            <w:rPr>
              <w:rStyle w:val="PlaceholderText"/>
            </w:rPr>
            <w:t>Click or tap here to enter text.</w:t>
          </w:r>
        </w:p>
      </w:docPartBody>
    </w:docPart>
    <w:docPart>
      <w:docPartPr>
        <w:name w:val="1E8AF0B66BC24DB39B544D5F2315CED1"/>
        <w:category>
          <w:name w:val="General"/>
          <w:gallery w:val="placeholder"/>
        </w:category>
        <w:types>
          <w:type w:val="bbPlcHdr"/>
        </w:types>
        <w:behaviors>
          <w:behavior w:val="content"/>
        </w:behaviors>
        <w:guid w:val="{74E46288-5E20-4C53-86B8-A0823F6D6E77}"/>
      </w:docPartPr>
      <w:docPartBody>
        <w:p w:rsidR="007B1DB3" w:rsidRDefault="00F36418" w:rsidP="00F36418">
          <w:pPr>
            <w:pStyle w:val="1E8AF0B66BC24DB39B544D5F2315CED1"/>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1F"/>
    <w:rsid w:val="003E5D3E"/>
    <w:rsid w:val="006B0922"/>
    <w:rsid w:val="007B1DB3"/>
    <w:rsid w:val="00B25590"/>
    <w:rsid w:val="00ED293C"/>
    <w:rsid w:val="00F00C1F"/>
    <w:rsid w:val="00F3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418"/>
    <w:rPr>
      <w:color w:val="808080"/>
    </w:rPr>
  </w:style>
  <w:style w:type="paragraph" w:customStyle="1" w:styleId="E8C36227FC5F482E882D7134B96C6C5A">
    <w:name w:val="E8C36227FC5F482E882D7134B96C6C5A"/>
    <w:rsid w:val="00F00C1F"/>
  </w:style>
  <w:style w:type="paragraph" w:customStyle="1" w:styleId="D40F9045652C494180745C9710E61072">
    <w:name w:val="D40F9045652C494180745C9710E61072"/>
    <w:rsid w:val="00F00C1F"/>
  </w:style>
  <w:style w:type="paragraph" w:customStyle="1" w:styleId="1E8AF0B66BC24DB39B544D5F2315CED1">
    <w:name w:val="1E8AF0B66BC24DB39B544D5F2315CED1"/>
    <w:rsid w:val="00F3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27A7B-1D89-4B7F-9CE6-6CA8687E0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D3F8A-E557-4A8E-9CA7-3CAFDA632077}">
  <ds:schemaRefs>
    <ds:schemaRef ds:uri="http://schemas.microsoft.com/sharepoint/v3/contenttype/forms"/>
  </ds:schemaRefs>
</ds:datastoreItem>
</file>

<file path=customXml/itemProps3.xml><?xml version="1.0" encoding="utf-8"?>
<ds:datastoreItem xmlns:ds="http://schemas.openxmlformats.org/officeDocument/2006/customXml" ds:itemID="{D81A065C-679C-4855-9E82-418DB450E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2274</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Melanie Locher</cp:lastModifiedBy>
  <cp:revision>5</cp:revision>
  <cp:lastPrinted>2010-10-14T14:55:00Z</cp:lastPrinted>
  <dcterms:created xsi:type="dcterms:W3CDTF">2024-05-09T16:40:00Z</dcterms:created>
  <dcterms:modified xsi:type="dcterms:W3CDTF">2025-07-22T12:41:00Z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