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2638D" w14:textId="0732CBD7" w:rsidR="00CC248B" w:rsidRPr="006B6223" w:rsidRDefault="00EA6B29" w:rsidP="00276372">
      <w:pPr>
        <w:jc w:val="center"/>
        <w:rPr>
          <w:rFonts w:ascii="Arial" w:hAnsi="Arial" w:cs="Arial"/>
          <w:bCs/>
        </w:rPr>
      </w:pPr>
      <w:r w:rsidRPr="006B6223">
        <w:rPr>
          <w:rFonts w:ascii="Arial" w:hAnsi="Arial" w:cs="Arial"/>
          <w:b/>
          <w:bCs/>
        </w:rPr>
        <w:t xml:space="preserve">ENDING </w:t>
      </w:r>
      <w:r w:rsidR="00CC248B" w:rsidRPr="006B6223">
        <w:rPr>
          <w:rFonts w:ascii="Arial" w:hAnsi="Arial" w:cs="Arial"/>
          <w:b/>
          <w:bCs/>
        </w:rPr>
        <w:t xml:space="preserve">EVALUATION OF </w:t>
      </w:r>
      <w:r w:rsidR="00AA50EA" w:rsidRPr="006B6223">
        <w:rPr>
          <w:rFonts w:ascii="Arial" w:hAnsi="Arial" w:cs="Arial"/>
          <w:b/>
          <w:bCs/>
        </w:rPr>
        <w:t>B</w:t>
      </w:r>
      <w:r w:rsidR="00B61E70" w:rsidRPr="006B6223">
        <w:rPr>
          <w:rFonts w:ascii="Arial" w:hAnsi="Arial" w:cs="Arial"/>
          <w:b/>
          <w:bCs/>
        </w:rPr>
        <w:t xml:space="preserve">SW </w:t>
      </w:r>
      <w:r w:rsidR="009825B6">
        <w:rPr>
          <w:rFonts w:ascii="Arial" w:hAnsi="Arial" w:cs="Arial"/>
          <w:b/>
          <w:bCs/>
        </w:rPr>
        <w:t xml:space="preserve">PRACTICUM </w:t>
      </w:r>
      <w:r w:rsidR="00CC248B" w:rsidRPr="006B6223">
        <w:rPr>
          <w:rFonts w:ascii="Arial" w:hAnsi="Arial" w:cs="Arial"/>
          <w:b/>
          <w:bCs/>
        </w:rPr>
        <w:t>STUDENT</w:t>
      </w:r>
    </w:p>
    <w:p w14:paraId="03C20B77" w14:textId="77777777" w:rsidR="00AA50EA" w:rsidRPr="006B6223" w:rsidRDefault="00AA50EA" w:rsidP="00276372">
      <w:pPr>
        <w:jc w:val="center"/>
        <w:rPr>
          <w:rFonts w:ascii="Arial" w:hAnsi="Arial" w:cs="Arial"/>
        </w:rPr>
      </w:pPr>
    </w:p>
    <w:p w14:paraId="4BC9DB8C" w14:textId="77777777" w:rsidR="00447310" w:rsidRPr="00CA7BDC" w:rsidRDefault="00447310" w:rsidP="00447310">
      <w:pPr>
        <w:jc w:val="center"/>
        <w:rPr>
          <w:rFonts w:ascii="Arial" w:hAnsi="Arial" w:cs="Arial"/>
        </w:rPr>
      </w:pPr>
      <w:r w:rsidRPr="00CA7BDC">
        <w:rPr>
          <w:rFonts w:ascii="Arial" w:hAnsi="Arial" w:cs="Arial"/>
        </w:rPr>
        <w:t>University of Vermont</w:t>
      </w:r>
    </w:p>
    <w:p w14:paraId="19F85D7B" w14:textId="483ACA88" w:rsidR="00447310" w:rsidRDefault="00C468F6" w:rsidP="004473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Bachelor of Social Work</w:t>
      </w:r>
      <w:r w:rsidR="00AC3D87">
        <w:rPr>
          <w:rFonts w:ascii="Arial" w:hAnsi="Arial" w:cs="Arial"/>
        </w:rPr>
        <w:t xml:space="preserve"> Program</w:t>
      </w:r>
    </w:p>
    <w:p w14:paraId="0F51AAA7" w14:textId="77777777" w:rsidR="00CC248B" w:rsidRPr="006B6223" w:rsidRDefault="00CC248B" w:rsidP="00276372">
      <w:pPr>
        <w:jc w:val="center"/>
        <w:rPr>
          <w:rFonts w:ascii="Arial" w:hAnsi="Arial" w:cs="Arial"/>
        </w:rPr>
      </w:pPr>
      <w:r w:rsidRPr="006B6223">
        <w:rPr>
          <w:rFonts w:ascii="Arial" w:hAnsi="Arial" w:cs="Arial"/>
          <w:b/>
          <w:bCs/>
          <w:i/>
          <w:iCs/>
        </w:rPr>
        <w:t>CONFIDENTIAL</w:t>
      </w:r>
    </w:p>
    <w:p w14:paraId="4B0C8FD9" w14:textId="77777777" w:rsidR="00CC248B" w:rsidRPr="006B6223" w:rsidRDefault="00CC248B" w:rsidP="00276372">
      <w:pPr>
        <w:jc w:val="both"/>
        <w:rPr>
          <w:rFonts w:ascii="Arial" w:hAnsi="Arial" w:cs="Arial"/>
        </w:rPr>
      </w:pPr>
    </w:p>
    <w:p w14:paraId="3BF7671A" w14:textId="4D74CB56" w:rsidR="00C579B4" w:rsidRPr="006B6223" w:rsidRDefault="00610B18" w:rsidP="00276372">
      <w:pPr>
        <w:spacing w:line="360" w:lineRule="auto"/>
        <w:rPr>
          <w:rFonts w:ascii="Arial" w:hAnsi="Arial" w:cs="Arial"/>
        </w:rPr>
      </w:pPr>
      <w:r w:rsidRPr="006B6223">
        <w:rPr>
          <w:rFonts w:ascii="Arial" w:hAnsi="Arial" w:cs="Arial"/>
        </w:rPr>
        <w:t>BSW</w:t>
      </w:r>
      <w:r w:rsidR="00640BC4" w:rsidRPr="006B6223">
        <w:rPr>
          <w:rFonts w:ascii="Arial" w:hAnsi="Arial" w:cs="Arial"/>
        </w:rPr>
        <w:t xml:space="preserve"> Student Name:</w:t>
      </w:r>
      <w:r w:rsidR="000C3B44">
        <w:rPr>
          <w:rFonts w:ascii="Arial" w:hAnsi="Arial" w:cs="Arial"/>
        </w:rPr>
        <w:t xml:space="preserve"> </w:t>
      </w:r>
      <w:r w:rsidR="00C579B4" w:rsidRPr="006B622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C579B4" w:rsidRPr="006B6223">
        <w:rPr>
          <w:rFonts w:ascii="Arial" w:hAnsi="Arial" w:cs="Arial"/>
        </w:rPr>
        <w:instrText xml:space="preserve"> FORMTEXT </w:instrText>
      </w:r>
      <w:r w:rsidR="00C579B4" w:rsidRPr="006B6223">
        <w:rPr>
          <w:rFonts w:ascii="Arial" w:hAnsi="Arial" w:cs="Arial"/>
        </w:rPr>
      </w:r>
      <w:r w:rsidR="00C579B4" w:rsidRPr="006B6223">
        <w:rPr>
          <w:rFonts w:ascii="Arial" w:hAnsi="Arial" w:cs="Arial"/>
        </w:rPr>
        <w:fldChar w:fldCharType="separate"/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</w:rPr>
        <w:fldChar w:fldCharType="end"/>
      </w:r>
      <w:bookmarkEnd w:id="0"/>
    </w:p>
    <w:p w14:paraId="1D3B202C" w14:textId="7D486709" w:rsidR="00C579B4" w:rsidRPr="006B6223" w:rsidRDefault="009825B6" w:rsidP="00276372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Practicum</w:t>
      </w:r>
      <w:r w:rsidR="00640BC4" w:rsidRPr="006B6223">
        <w:rPr>
          <w:rFonts w:ascii="Arial" w:hAnsi="Arial" w:cs="Arial"/>
        </w:rPr>
        <w:t xml:space="preserve"> Site Agency or Organization: </w:t>
      </w:r>
      <w:r w:rsidR="00C579B4" w:rsidRPr="006B6223"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C579B4" w:rsidRPr="006B6223">
        <w:rPr>
          <w:rFonts w:ascii="Arial" w:hAnsi="Arial" w:cs="Arial"/>
        </w:rPr>
        <w:instrText xml:space="preserve"> FORMTEXT </w:instrText>
      </w:r>
      <w:r w:rsidR="00C579B4" w:rsidRPr="006B6223">
        <w:rPr>
          <w:rFonts w:ascii="Arial" w:hAnsi="Arial" w:cs="Arial"/>
        </w:rPr>
      </w:r>
      <w:r w:rsidR="00C579B4" w:rsidRPr="006B6223">
        <w:rPr>
          <w:rFonts w:ascii="Arial" w:hAnsi="Arial" w:cs="Arial"/>
        </w:rPr>
        <w:fldChar w:fldCharType="separate"/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</w:rPr>
        <w:fldChar w:fldCharType="end"/>
      </w:r>
      <w:bookmarkEnd w:id="1"/>
    </w:p>
    <w:p w14:paraId="004DF5A8" w14:textId="6B7BDD78" w:rsidR="00640BC4" w:rsidRPr="006B6223" w:rsidRDefault="000C3B44" w:rsidP="00276372">
      <w:p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</w:rPr>
        <w:t>Practicum</w:t>
      </w:r>
      <w:r w:rsidR="00640BC4" w:rsidRPr="006B6223">
        <w:rPr>
          <w:rFonts w:ascii="Arial" w:hAnsi="Arial" w:cs="Arial"/>
        </w:rPr>
        <w:t xml:space="preserve"> Instructor: </w:t>
      </w:r>
      <w:r w:rsidR="00C579B4" w:rsidRPr="006B6223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C579B4" w:rsidRPr="006B6223">
        <w:rPr>
          <w:rFonts w:ascii="Arial" w:hAnsi="Arial" w:cs="Arial"/>
        </w:rPr>
        <w:instrText xml:space="preserve"> FORMTEXT </w:instrText>
      </w:r>
      <w:r w:rsidR="00C579B4" w:rsidRPr="006B6223">
        <w:rPr>
          <w:rFonts w:ascii="Arial" w:hAnsi="Arial" w:cs="Arial"/>
        </w:rPr>
      </w:r>
      <w:r w:rsidR="00C579B4" w:rsidRPr="006B6223">
        <w:rPr>
          <w:rFonts w:ascii="Arial" w:hAnsi="Arial" w:cs="Arial"/>
        </w:rPr>
        <w:fldChar w:fldCharType="separate"/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</w:rPr>
        <w:fldChar w:fldCharType="end"/>
      </w:r>
      <w:bookmarkEnd w:id="2"/>
    </w:p>
    <w:p w14:paraId="04370EAF" w14:textId="5D9AB633" w:rsidR="006B6223" w:rsidRPr="00CA7BDC" w:rsidRDefault="006B6223" w:rsidP="00276372">
      <w:pPr>
        <w:spacing w:line="360" w:lineRule="auto"/>
        <w:rPr>
          <w:rFonts w:ascii="Arial" w:hAnsi="Arial" w:cs="Arial"/>
        </w:rPr>
      </w:pPr>
      <w:r w:rsidRPr="00CA7BDC">
        <w:rPr>
          <w:rFonts w:ascii="Arial" w:hAnsi="Arial" w:cs="Arial"/>
        </w:rPr>
        <w:t xml:space="preserve">On-Site Supervisor (if applicable): </w:t>
      </w:r>
      <w:r w:rsidRPr="00CA7BDC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A7BDC">
        <w:rPr>
          <w:rFonts w:ascii="Arial" w:hAnsi="Arial" w:cs="Arial"/>
        </w:rPr>
        <w:instrText xml:space="preserve"> FORMTEXT </w:instrText>
      </w:r>
      <w:r w:rsidRPr="00CA7BDC">
        <w:rPr>
          <w:rFonts w:ascii="Arial" w:hAnsi="Arial" w:cs="Arial"/>
        </w:rPr>
      </w:r>
      <w:r w:rsidRPr="00CA7BDC">
        <w:rPr>
          <w:rFonts w:ascii="Arial" w:hAnsi="Arial" w:cs="Arial"/>
        </w:rPr>
        <w:fldChar w:fldCharType="separate"/>
      </w:r>
      <w:r w:rsidRPr="00CA7BDC">
        <w:rPr>
          <w:rFonts w:ascii="Arial" w:hAnsi="Arial" w:cs="Arial"/>
          <w:noProof/>
        </w:rPr>
        <w:t> </w:t>
      </w:r>
      <w:r w:rsidRPr="00CA7BDC">
        <w:rPr>
          <w:rFonts w:ascii="Arial" w:hAnsi="Arial" w:cs="Arial"/>
          <w:noProof/>
        </w:rPr>
        <w:t> </w:t>
      </w:r>
      <w:r w:rsidRPr="00CA7BDC">
        <w:rPr>
          <w:rFonts w:ascii="Arial" w:hAnsi="Arial" w:cs="Arial"/>
          <w:noProof/>
        </w:rPr>
        <w:t> </w:t>
      </w:r>
      <w:r w:rsidRPr="00CA7BDC">
        <w:rPr>
          <w:rFonts w:ascii="Arial" w:hAnsi="Arial" w:cs="Arial"/>
          <w:noProof/>
        </w:rPr>
        <w:t> </w:t>
      </w:r>
      <w:r w:rsidRPr="00CA7BDC">
        <w:rPr>
          <w:rFonts w:ascii="Arial" w:hAnsi="Arial" w:cs="Arial"/>
          <w:noProof/>
        </w:rPr>
        <w:t> </w:t>
      </w:r>
      <w:r w:rsidRPr="00CA7BDC">
        <w:rPr>
          <w:rFonts w:ascii="Arial" w:hAnsi="Arial" w:cs="Arial"/>
        </w:rPr>
        <w:fldChar w:fldCharType="end"/>
      </w:r>
    </w:p>
    <w:p w14:paraId="49D5CDF3" w14:textId="134C9A45" w:rsidR="00640BC4" w:rsidRPr="006B6223" w:rsidRDefault="00640BC4" w:rsidP="00276372">
      <w:pPr>
        <w:spacing w:line="360" w:lineRule="auto"/>
        <w:rPr>
          <w:rFonts w:ascii="Arial" w:hAnsi="Arial" w:cs="Arial"/>
          <w:u w:val="single"/>
        </w:rPr>
      </w:pPr>
      <w:r w:rsidRPr="006B6223">
        <w:rPr>
          <w:rFonts w:ascii="Arial" w:hAnsi="Arial" w:cs="Arial"/>
        </w:rPr>
        <w:t xml:space="preserve">Liaison: </w:t>
      </w:r>
      <w:r w:rsidR="00C579B4" w:rsidRPr="006B6223">
        <w:rPr>
          <w:rFonts w:ascii="Arial" w:hAnsi="Arial" w:cs="Arial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579B4" w:rsidRPr="006B6223">
        <w:rPr>
          <w:rFonts w:ascii="Arial" w:hAnsi="Arial" w:cs="Arial"/>
        </w:rPr>
        <w:instrText xml:space="preserve"> FORMTEXT </w:instrText>
      </w:r>
      <w:r w:rsidR="00C579B4" w:rsidRPr="006B6223">
        <w:rPr>
          <w:rFonts w:ascii="Arial" w:hAnsi="Arial" w:cs="Arial"/>
        </w:rPr>
      </w:r>
      <w:r w:rsidR="00C579B4" w:rsidRPr="006B6223">
        <w:rPr>
          <w:rFonts w:ascii="Arial" w:hAnsi="Arial" w:cs="Arial"/>
        </w:rPr>
        <w:fldChar w:fldCharType="separate"/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  <w:noProof/>
        </w:rPr>
        <w:t> </w:t>
      </w:r>
      <w:r w:rsidR="00C579B4" w:rsidRPr="006B6223">
        <w:rPr>
          <w:rFonts w:ascii="Arial" w:hAnsi="Arial" w:cs="Arial"/>
        </w:rPr>
        <w:fldChar w:fldCharType="end"/>
      </w:r>
      <w:bookmarkEnd w:id="3"/>
    </w:p>
    <w:p w14:paraId="2A4ACBA8" w14:textId="77777777" w:rsidR="00640BC4" w:rsidRPr="006B6223" w:rsidRDefault="00640BC4" w:rsidP="00276372">
      <w:pPr>
        <w:rPr>
          <w:rFonts w:ascii="Arial" w:hAnsi="Arial" w:cs="Arial"/>
          <w:b/>
        </w:rPr>
      </w:pPr>
    </w:p>
    <w:p w14:paraId="1273AEDF" w14:textId="77777777" w:rsidR="00640BC4" w:rsidRPr="006B6223" w:rsidRDefault="00640BC4" w:rsidP="00276372">
      <w:pPr>
        <w:rPr>
          <w:rFonts w:ascii="Arial" w:hAnsi="Arial" w:cs="Arial"/>
          <w:b/>
        </w:rPr>
      </w:pPr>
      <w:r w:rsidRPr="006B6223">
        <w:rPr>
          <w:rFonts w:ascii="Arial" w:hAnsi="Arial" w:cs="Arial"/>
          <w:b/>
        </w:rPr>
        <w:t>I. INSTRUCTIONS</w:t>
      </w:r>
    </w:p>
    <w:p w14:paraId="7B085562" w14:textId="77777777" w:rsidR="00640BC4" w:rsidRPr="006B6223" w:rsidRDefault="00640BC4" w:rsidP="00276372">
      <w:pPr>
        <w:rPr>
          <w:rFonts w:ascii="Arial" w:hAnsi="Arial" w:cs="Arial"/>
          <w:b/>
        </w:rPr>
      </w:pPr>
    </w:p>
    <w:p w14:paraId="09C08F89" w14:textId="796186B7" w:rsidR="003752C0" w:rsidRPr="006B6223" w:rsidRDefault="003752C0" w:rsidP="00276372">
      <w:pPr>
        <w:rPr>
          <w:rFonts w:ascii="Arial" w:hAnsi="Arial" w:cs="Arial"/>
        </w:rPr>
      </w:pPr>
      <w:r w:rsidRPr="006B6223">
        <w:rPr>
          <w:rFonts w:ascii="Arial" w:hAnsi="Arial" w:cs="Arial"/>
        </w:rPr>
        <w:t>Please complete this evaluation form together with your student</w:t>
      </w:r>
      <w:r w:rsidR="00002A7F" w:rsidRPr="006B6223">
        <w:rPr>
          <w:rFonts w:ascii="Arial" w:hAnsi="Arial" w:cs="Arial"/>
        </w:rPr>
        <w:t xml:space="preserve">. </w:t>
      </w:r>
      <w:r w:rsidRPr="006B6223">
        <w:rPr>
          <w:rFonts w:ascii="Arial" w:hAnsi="Arial" w:cs="Arial"/>
        </w:rPr>
        <w:t>It may be helpful to review the December evaluation together first and then review the prompts on this form before either of you prepares for the actual evaluation meeting</w:t>
      </w:r>
      <w:r w:rsidR="00002A7F" w:rsidRPr="006B6223">
        <w:rPr>
          <w:rFonts w:ascii="Arial" w:hAnsi="Arial" w:cs="Arial"/>
        </w:rPr>
        <w:t xml:space="preserve">. </w:t>
      </w:r>
      <w:r w:rsidRPr="006B6223">
        <w:rPr>
          <w:rFonts w:ascii="Arial" w:hAnsi="Arial" w:cs="Arial"/>
        </w:rPr>
        <w:t>Unlike the December evaluation, at this time of year a quantitative tally of student progress toward the courses learning objectives (see syllabus) is required</w:t>
      </w:r>
      <w:r w:rsidR="00002A7F" w:rsidRPr="006B6223">
        <w:rPr>
          <w:rFonts w:ascii="Arial" w:hAnsi="Arial" w:cs="Arial"/>
        </w:rPr>
        <w:t xml:space="preserve">. </w:t>
      </w:r>
      <w:r w:rsidR="00276372">
        <w:rPr>
          <w:rFonts w:ascii="Arial" w:hAnsi="Arial" w:cs="Arial"/>
        </w:rPr>
        <w:t>However, p</w:t>
      </w:r>
      <w:r w:rsidRPr="006B6223">
        <w:rPr>
          <w:rFonts w:ascii="Arial" w:hAnsi="Arial" w:cs="Arial"/>
        </w:rPr>
        <w:t>lease do not focus solely on these measurements of progress</w:t>
      </w:r>
      <w:r w:rsidR="00002A7F" w:rsidRPr="006B6223">
        <w:rPr>
          <w:rFonts w:ascii="Arial" w:hAnsi="Arial" w:cs="Arial"/>
        </w:rPr>
        <w:t xml:space="preserve">. </w:t>
      </w:r>
      <w:r w:rsidRPr="006B6223">
        <w:rPr>
          <w:rFonts w:ascii="Arial" w:hAnsi="Arial" w:cs="Arial"/>
        </w:rPr>
        <w:t xml:space="preserve">The narrative and dialogic nature of the December evaluation might serve as guidance for a </w:t>
      </w:r>
      <w:r w:rsidR="00001456" w:rsidRPr="006B6223">
        <w:rPr>
          <w:rFonts w:ascii="Arial" w:hAnsi="Arial" w:cs="Arial"/>
        </w:rPr>
        <w:t>b</w:t>
      </w:r>
      <w:r w:rsidRPr="006B6223">
        <w:rPr>
          <w:rFonts w:ascii="Arial" w:hAnsi="Arial" w:cs="Arial"/>
        </w:rPr>
        <w:t>roader/deeper discussion</w:t>
      </w:r>
      <w:r w:rsidR="0001637D">
        <w:rPr>
          <w:rFonts w:ascii="Arial" w:hAnsi="Arial" w:cs="Arial"/>
        </w:rPr>
        <w:t xml:space="preserve">—especially </w:t>
      </w:r>
      <w:r w:rsidRPr="006B6223">
        <w:rPr>
          <w:rFonts w:ascii="Arial" w:hAnsi="Arial" w:cs="Arial"/>
        </w:rPr>
        <w:t>the two prompts below.</w:t>
      </w:r>
    </w:p>
    <w:p w14:paraId="3B4F22DB" w14:textId="77777777" w:rsidR="003752C0" w:rsidRPr="006B6223" w:rsidRDefault="003752C0" w:rsidP="00276372">
      <w:pPr>
        <w:pStyle w:val="BodyText"/>
        <w:rPr>
          <w:rFonts w:ascii="Arial" w:hAnsi="Arial" w:cs="Arial"/>
          <w:b/>
        </w:rPr>
      </w:pPr>
    </w:p>
    <w:p w14:paraId="65F90C37" w14:textId="77777777" w:rsidR="003752C0" w:rsidRPr="006B6223" w:rsidRDefault="003752C0" w:rsidP="00276372">
      <w:pPr>
        <w:pStyle w:val="BodyText"/>
        <w:rPr>
          <w:rFonts w:ascii="Arial" w:hAnsi="Arial" w:cs="Arial"/>
          <w:i/>
        </w:rPr>
      </w:pPr>
      <w:r w:rsidRPr="006B6223">
        <w:rPr>
          <w:rFonts w:ascii="Arial" w:hAnsi="Arial" w:cs="Arial"/>
          <w:i/>
        </w:rPr>
        <w:t>Prompts from December evaluation</w:t>
      </w:r>
    </w:p>
    <w:p w14:paraId="1E567FF6" w14:textId="77777777" w:rsidR="003752C0" w:rsidRPr="006B6223" w:rsidRDefault="003752C0" w:rsidP="00276372">
      <w:pPr>
        <w:pStyle w:val="BodyText"/>
        <w:rPr>
          <w:rFonts w:ascii="Arial" w:hAnsi="Arial" w:cs="Arial"/>
          <w:i/>
        </w:rPr>
      </w:pPr>
    </w:p>
    <w:p w14:paraId="7777BC02" w14:textId="4C02FA20" w:rsidR="003752C0" w:rsidRPr="006B6223" w:rsidRDefault="003752C0" w:rsidP="00276372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</w:rPr>
      </w:pPr>
      <w:r w:rsidRPr="006B6223">
        <w:rPr>
          <w:rFonts w:ascii="Arial" w:hAnsi="Arial" w:cs="Arial"/>
          <w:i/>
          <w:sz w:val="24"/>
        </w:rPr>
        <w:t xml:space="preserve">Please reflect on and tell your stories of your relationship with one another as student and </w:t>
      </w:r>
      <w:r w:rsidR="000C3B44">
        <w:rPr>
          <w:rFonts w:ascii="Arial" w:hAnsi="Arial" w:cs="Arial"/>
          <w:i/>
          <w:sz w:val="24"/>
        </w:rPr>
        <w:t>Practicum</w:t>
      </w:r>
      <w:r w:rsidRPr="006B6223">
        <w:rPr>
          <w:rFonts w:ascii="Arial" w:hAnsi="Arial" w:cs="Arial"/>
          <w:i/>
          <w:sz w:val="24"/>
        </w:rPr>
        <w:t xml:space="preserve"> </w:t>
      </w:r>
      <w:r w:rsidR="00276372">
        <w:rPr>
          <w:rFonts w:ascii="Arial" w:hAnsi="Arial" w:cs="Arial"/>
          <w:i/>
          <w:sz w:val="24"/>
        </w:rPr>
        <w:t>I</w:t>
      </w:r>
      <w:r w:rsidRPr="006B6223">
        <w:rPr>
          <w:rFonts w:ascii="Arial" w:hAnsi="Arial" w:cs="Arial"/>
          <w:i/>
          <w:sz w:val="24"/>
        </w:rPr>
        <w:t>nstructor</w:t>
      </w:r>
      <w:r w:rsidR="00002A7F" w:rsidRPr="006B6223">
        <w:rPr>
          <w:rFonts w:ascii="Arial" w:hAnsi="Arial" w:cs="Arial"/>
          <w:i/>
          <w:sz w:val="24"/>
        </w:rPr>
        <w:t xml:space="preserve">. </w:t>
      </w:r>
      <w:r w:rsidRPr="006B6223">
        <w:rPr>
          <w:rFonts w:ascii="Arial" w:hAnsi="Arial" w:cs="Arial"/>
          <w:i/>
          <w:sz w:val="24"/>
        </w:rPr>
        <w:t>Also explore the nature of the student’s relationships with other professional colleagues and what might kinds of related goals the student might like to have as a true social work collaborator.</w:t>
      </w:r>
      <w:r w:rsidR="006B6223" w:rsidRPr="006B6223">
        <w:rPr>
          <w:rFonts w:ascii="Arial" w:hAnsi="Arial" w:cs="Arial"/>
          <w:i/>
          <w:sz w:val="24"/>
        </w:rPr>
        <w:t xml:space="preserve"> </w:t>
      </w:r>
    </w:p>
    <w:p w14:paraId="4774890B" w14:textId="77777777" w:rsidR="003752C0" w:rsidRPr="006B6223" w:rsidRDefault="003752C0" w:rsidP="00276372">
      <w:pPr>
        <w:rPr>
          <w:rFonts w:ascii="Arial" w:hAnsi="Arial" w:cs="Arial"/>
          <w:i/>
        </w:rPr>
      </w:pPr>
    </w:p>
    <w:p w14:paraId="5CBA4FA0" w14:textId="4A3B69C3" w:rsidR="00AC7B6C" w:rsidRPr="006B6223" w:rsidRDefault="003752C0" w:rsidP="00276372">
      <w:pPr>
        <w:pStyle w:val="ListParagraph"/>
        <w:numPr>
          <w:ilvl w:val="0"/>
          <w:numId w:val="2"/>
        </w:numPr>
        <w:rPr>
          <w:rFonts w:ascii="Arial" w:hAnsi="Arial" w:cs="Arial"/>
          <w:i/>
          <w:sz w:val="24"/>
        </w:rPr>
      </w:pPr>
      <w:r w:rsidRPr="006B6223">
        <w:rPr>
          <w:rFonts w:ascii="Arial" w:hAnsi="Arial" w:cs="Arial"/>
          <w:i/>
          <w:sz w:val="24"/>
        </w:rPr>
        <w:t>Please share some specific examples of the student’s relationship to the work of the internship</w:t>
      </w:r>
      <w:r w:rsidR="00002A7F" w:rsidRPr="006B6223">
        <w:rPr>
          <w:rFonts w:ascii="Arial" w:hAnsi="Arial" w:cs="Arial"/>
          <w:i/>
          <w:sz w:val="24"/>
        </w:rPr>
        <w:t xml:space="preserve">. </w:t>
      </w:r>
      <w:r w:rsidRPr="006B6223">
        <w:rPr>
          <w:rFonts w:ascii="Arial" w:hAnsi="Arial" w:cs="Arial"/>
          <w:i/>
          <w:sz w:val="24"/>
        </w:rPr>
        <w:t>The student should comment from a self-reflective stance of both skill progress and knowledge, as well as the depth of emotional understanding</w:t>
      </w:r>
      <w:r w:rsidR="00002A7F" w:rsidRPr="006B6223">
        <w:rPr>
          <w:rFonts w:ascii="Arial" w:hAnsi="Arial" w:cs="Arial"/>
          <w:i/>
          <w:sz w:val="24"/>
        </w:rPr>
        <w:t xml:space="preserve">. </w:t>
      </w:r>
      <w:r w:rsidRPr="006B6223">
        <w:rPr>
          <w:rFonts w:ascii="Arial" w:hAnsi="Arial" w:cs="Arial"/>
          <w:i/>
          <w:sz w:val="24"/>
        </w:rPr>
        <w:t>This is a good time to consider how the complexity of the work provided opportunities for growth as a professional social worker</w:t>
      </w:r>
      <w:r w:rsidR="00002A7F" w:rsidRPr="006B6223">
        <w:rPr>
          <w:rFonts w:ascii="Arial" w:hAnsi="Arial" w:cs="Arial"/>
          <w:i/>
          <w:sz w:val="24"/>
        </w:rPr>
        <w:t xml:space="preserve">. </w:t>
      </w:r>
      <w:r w:rsidRPr="006B6223">
        <w:rPr>
          <w:rFonts w:ascii="Arial" w:hAnsi="Arial" w:cs="Arial"/>
          <w:i/>
          <w:sz w:val="24"/>
        </w:rPr>
        <w:t>Think about growth, too</w:t>
      </w:r>
      <w:r w:rsidR="0001637D">
        <w:rPr>
          <w:rFonts w:ascii="Arial" w:hAnsi="Arial" w:cs="Arial"/>
          <w:i/>
          <w:sz w:val="24"/>
        </w:rPr>
        <w:t xml:space="preserve">—not </w:t>
      </w:r>
      <w:r w:rsidRPr="006B6223">
        <w:rPr>
          <w:rFonts w:ascii="Arial" w:hAnsi="Arial" w:cs="Arial"/>
          <w:i/>
          <w:sz w:val="24"/>
        </w:rPr>
        <w:t>just in terms of skill development but also in terms of taking initiative, developing a professional social work identity, and developing a personal self-reflective practice</w:t>
      </w:r>
      <w:r w:rsidR="00002A7F" w:rsidRPr="006B6223">
        <w:rPr>
          <w:rFonts w:ascii="Arial" w:hAnsi="Arial" w:cs="Arial"/>
          <w:i/>
          <w:sz w:val="24"/>
        </w:rPr>
        <w:t xml:space="preserve">. </w:t>
      </w:r>
      <w:r w:rsidRPr="006B6223">
        <w:rPr>
          <w:rFonts w:ascii="Arial" w:hAnsi="Arial" w:cs="Arial"/>
          <w:i/>
          <w:sz w:val="24"/>
        </w:rPr>
        <w:t>It’s also a place to notice assumptions, language, and times where questions complicated the taken-for-granted approaches to the work</w:t>
      </w:r>
      <w:r w:rsidR="00002A7F" w:rsidRPr="006B6223">
        <w:rPr>
          <w:rFonts w:ascii="Arial" w:hAnsi="Arial" w:cs="Arial"/>
          <w:i/>
          <w:sz w:val="24"/>
        </w:rPr>
        <w:t xml:space="preserve">. </w:t>
      </w:r>
    </w:p>
    <w:p w14:paraId="728D84CA" w14:textId="77777777" w:rsidR="00013E69" w:rsidRPr="006B6223" w:rsidRDefault="00013E69" w:rsidP="00276372">
      <w:pPr>
        <w:pStyle w:val="BodyText"/>
        <w:rPr>
          <w:rFonts w:ascii="Arial" w:hAnsi="Arial" w:cs="Arial"/>
          <w:b/>
        </w:rPr>
      </w:pPr>
    </w:p>
    <w:p w14:paraId="3A2C2727" w14:textId="77777777" w:rsidR="00077D12" w:rsidRPr="006B6223" w:rsidRDefault="003752C0" w:rsidP="00276372">
      <w:pPr>
        <w:rPr>
          <w:rFonts w:ascii="Arial" w:hAnsi="Arial" w:cs="Arial"/>
          <w:b/>
          <w:bCs/>
        </w:rPr>
      </w:pPr>
      <w:r w:rsidRPr="006B6223">
        <w:rPr>
          <w:rFonts w:ascii="Arial" w:hAnsi="Arial" w:cs="Arial"/>
          <w:b/>
        </w:rPr>
        <w:t>I</w:t>
      </w:r>
      <w:r w:rsidR="00640BC4" w:rsidRPr="006B6223">
        <w:rPr>
          <w:rFonts w:ascii="Arial" w:hAnsi="Arial" w:cs="Arial"/>
          <w:b/>
        </w:rPr>
        <w:t>I.</w:t>
      </w:r>
      <w:r w:rsidR="00640BC4" w:rsidRPr="006B6223">
        <w:rPr>
          <w:rFonts w:ascii="Arial" w:hAnsi="Arial" w:cs="Arial"/>
        </w:rPr>
        <w:t xml:space="preserve"> </w:t>
      </w:r>
      <w:r w:rsidR="00640BC4" w:rsidRPr="006B6223">
        <w:rPr>
          <w:rFonts w:ascii="Arial" w:hAnsi="Arial" w:cs="Arial"/>
          <w:b/>
          <w:bCs/>
        </w:rPr>
        <w:t>LEARNING OBJECTIVES</w:t>
      </w:r>
    </w:p>
    <w:p w14:paraId="4AE6E10E" w14:textId="77777777" w:rsidR="00A05170" w:rsidRPr="006B6223" w:rsidRDefault="00A05170" w:rsidP="00276372">
      <w:pPr>
        <w:rPr>
          <w:rFonts w:ascii="Arial" w:hAnsi="Arial" w:cs="Arial"/>
          <w:b/>
          <w:bCs/>
        </w:rPr>
      </w:pPr>
    </w:p>
    <w:p w14:paraId="1654A06B" w14:textId="1CD37AB5" w:rsidR="00A05170" w:rsidRPr="006B6223" w:rsidRDefault="00A05170" w:rsidP="00276372">
      <w:pPr>
        <w:rPr>
          <w:rFonts w:ascii="Arial" w:hAnsi="Arial" w:cs="Arial"/>
          <w:bCs/>
        </w:rPr>
      </w:pPr>
      <w:r w:rsidRPr="006B6223">
        <w:rPr>
          <w:rFonts w:ascii="Arial" w:hAnsi="Arial" w:cs="Arial"/>
          <w:bCs/>
        </w:rPr>
        <w:t>Please use the following scale to</w:t>
      </w:r>
      <w:r w:rsidR="008C01B5" w:rsidRPr="006B6223">
        <w:rPr>
          <w:rFonts w:ascii="Arial" w:hAnsi="Arial" w:cs="Arial"/>
          <w:bCs/>
        </w:rPr>
        <w:t xml:space="preserve"> rate each Learning Objective</w:t>
      </w:r>
      <w:r w:rsidR="00002A7F" w:rsidRPr="006B6223">
        <w:rPr>
          <w:rFonts w:ascii="Arial" w:hAnsi="Arial" w:cs="Arial"/>
          <w:bCs/>
        </w:rPr>
        <w:t xml:space="preserve">. </w:t>
      </w:r>
      <w:r w:rsidR="008C01B5" w:rsidRPr="006B6223">
        <w:rPr>
          <w:rFonts w:ascii="Arial" w:hAnsi="Arial" w:cs="Arial"/>
          <w:bCs/>
        </w:rPr>
        <w:t xml:space="preserve">We understand that these are life-long practice goals, but please rate the student given where </w:t>
      </w:r>
      <w:r w:rsidR="0001637D">
        <w:rPr>
          <w:rFonts w:ascii="Arial" w:hAnsi="Arial" w:cs="Arial"/>
          <w:bCs/>
        </w:rPr>
        <w:t xml:space="preserve">they are </w:t>
      </w:r>
      <w:r w:rsidR="008C01B5" w:rsidRPr="006B6223">
        <w:rPr>
          <w:rFonts w:ascii="Arial" w:hAnsi="Arial" w:cs="Arial"/>
          <w:bCs/>
        </w:rPr>
        <w:t xml:space="preserve">in </w:t>
      </w:r>
      <w:r w:rsidR="006B6223">
        <w:rPr>
          <w:rFonts w:ascii="Arial" w:hAnsi="Arial" w:cs="Arial"/>
          <w:bCs/>
        </w:rPr>
        <w:lastRenderedPageBreak/>
        <w:t xml:space="preserve">their </w:t>
      </w:r>
      <w:r w:rsidR="008C01B5" w:rsidRPr="006B6223">
        <w:rPr>
          <w:rFonts w:ascii="Arial" w:hAnsi="Arial" w:cs="Arial"/>
          <w:bCs/>
        </w:rPr>
        <w:t>academic program.</w:t>
      </w:r>
    </w:p>
    <w:p w14:paraId="479AE38A" w14:textId="77777777" w:rsidR="00B42585" w:rsidRPr="006B6223" w:rsidRDefault="00B42585" w:rsidP="00276372">
      <w:pPr>
        <w:rPr>
          <w:rFonts w:ascii="Arial" w:hAnsi="Arial" w:cs="Arial"/>
          <w:bCs/>
        </w:rPr>
      </w:pPr>
    </w:p>
    <w:p w14:paraId="1C180797" w14:textId="77777777" w:rsidR="00B42585" w:rsidRPr="006B6223" w:rsidRDefault="00B42585" w:rsidP="00276372">
      <w:pPr>
        <w:spacing w:line="360" w:lineRule="auto"/>
        <w:ind w:left="720"/>
        <w:rPr>
          <w:rFonts w:ascii="Arial" w:hAnsi="Arial" w:cs="Arial"/>
          <w:bCs/>
        </w:rPr>
      </w:pPr>
      <w:r w:rsidRPr="006B6223">
        <w:rPr>
          <w:rFonts w:ascii="Arial" w:hAnsi="Arial" w:cs="Arial"/>
          <w:bCs/>
        </w:rPr>
        <w:t>1</w:t>
      </w:r>
      <w:r w:rsidR="00FF6388" w:rsidRPr="006B6223">
        <w:rPr>
          <w:rFonts w:ascii="Arial" w:hAnsi="Arial" w:cs="Arial"/>
          <w:bCs/>
        </w:rPr>
        <w:t xml:space="preserve"> = H</w:t>
      </w:r>
      <w:r w:rsidRPr="006B6223">
        <w:rPr>
          <w:rFonts w:ascii="Arial" w:hAnsi="Arial" w:cs="Arial"/>
          <w:bCs/>
        </w:rPr>
        <w:t>as exceeded expectations for undergraduate student performance</w:t>
      </w:r>
    </w:p>
    <w:p w14:paraId="60E7F941" w14:textId="77777777" w:rsidR="00B42585" w:rsidRPr="006B6223" w:rsidRDefault="00B42585" w:rsidP="00276372">
      <w:pPr>
        <w:spacing w:line="360" w:lineRule="auto"/>
        <w:ind w:left="720"/>
        <w:rPr>
          <w:rFonts w:ascii="Arial" w:hAnsi="Arial" w:cs="Arial"/>
          <w:bCs/>
        </w:rPr>
      </w:pPr>
      <w:r w:rsidRPr="006B6223">
        <w:rPr>
          <w:rFonts w:ascii="Arial" w:hAnsi="Arial" w:cs="Arial"/>
          <w:bCs/>
        </w:rPr>
        <w:t>2</w:t>
      </w:r>
      <w:r w:rsidR="00FF6388" w:rsidRPr="006B6223">
        <w:rPr>
          <w:rFonts w:ascii="Arial" w:hAnsi="Arial" w:cs="Arial"/>
          <w:bCs/>
        </w:rPr>
        <w:t xml:space="preserve"> =</w:t>
      </w:r>
      <w:r w:rsidRPr="006B6223">
        <w:rPr>
          <w:rFonts w:ascii="Arial" w:hAnsi="Arial" w:cs="Arial"/>
          <w:bCs/>
        </w:rPr>
        <w:t xml:space="preserve"> Has satisfactorily met objective</w:t>
      </w:r>
    </w:p>
    <w:p w14:paraId="3E5224CE" w14:textId="77777777" w:rsidR="00B42585" w:rsidRPr="006B6223" w:rsidRDefault="00B42585" w:rsidP="00276372">
      <w:pPr>
        <w:spacing w:line="360" w:lineRule="auto"/>
        <w:ind w:left="720"/>
        <w:rPr>
          <w:rFonts w:ascii="Arial" w:hAnsi="Arial" w:cs="Arial"/>
          <w:bCs/>
        </w:rPr>
      </w:pPr>
      <w:r w:rsidRPr="006B6223">
        <w:rPr>
          <w:rFonts w:ascii="Arial" w:hAnsi="Arial" w:cs="Arial"/>
          <w:bCs/>
        </w:rPr>
        <w:t>3</w:t>
      </w:r>
      <w:r w:rsidR="00FF6388" w:rsidRPr="006B6223">
        <w:rPr>
          <w:rFonts w:ascii="Arial" w:hAnsi="Arial" w:cs="Arial"/>
          <w:bCs/>
        </w:rPr>
        <w:t xml:space="preserve"> =</w:t>
      </w:r>
      <w:r w:rsidRPr="006B6223">
        <w:rPr>
          <w:rFonts w:ascii="Arial" w:hAnsi="Arial" w:cs="Arial"/>
          <w:bCs/>
        </w:rPr>
        <w:t xml:space="preserve"> Has made steady progress toward meeting objective</w:t>
      </w:r>
    </w:p>
    <w:p w14:paraId="705AC5C7" w14:textId="77777777" w:rsidR="00B42585" w:rsidRPr="006B6223" w:rsidRDefault="00B42585" w:rsidP="00276372">
      <w:pPr>
        <w:spacing w:line="360" w:lineRule="auto"/>
        <w:ind w:left="720"/>
        <w:rPr>
          <w:rFonts w:ascii="Arial" w:hAnsi="Arial" w:cs="Arial"/>
          <w:bCs/>
        </w:rPr>
      </w:pPr>
      <w:r w:rsidRPr="006B6223">
        <w:rPr>
          <w:rFonts w:ascii="Arial" w:hAnsi="Arial" w:cs="Arial"/>
          <w:bCs/>
        </w:rPr>
        <w:t>4</w:t>
      </w:r>
      <w:r w:rsidR="00FF6388" w:rsidRPr="006B6223">
        <w:rPr>
          <w:rFonts w:ascii="Arial" w:hAnsi="Arial" w:cs="Arial"/>
          <w:bCs/>
        </w:rPr>
        <w:t xml:space="preserve"> =</w:t>
      </w:r>
      <w:r w:rsidRPr="006B6223">
        <w:rPr>
          <w:rFonts w:ascii="Arial" w:hAnsi="Arial" w:cs="Arial"/>
          <w:bCs/>
        </w:rPr>
        <w:t xml:space="preserve"> Has made minimal (not enough) progress toward meeting objective</w:t>
      </w:r>
    </w:p>
    <w:p w14:paraId="6562666A" w14:textId="77777777" w:rsidR="00B42585" w:rsidRPr="006B6223" w:rsidRDefault="00B42585" w:rsidP="00276372">
      <w:pPr>
        <w:spacing w:line="360" w:lineRule="auto"/>
        <w:ind w:left="720"/>
        <w:rPr>
          <w:rFonts w:ascii="Arial" w:hAnsi="Arial" w:cs="Arial"/>
          <w:bCs/>
        </w:rPr>
      </w:pPr>
      <w:r w:rsidRPr="006B6223">
        <w:rPr>
          <w:rFonts w:ascii="Arial" w:hAnsi="Arial" w:cs="Arial"/>
          <w:bCs/>
        </w:rPr>
        <w:t>5</w:t>
      </w:r>
      <w:r w:rsidR="00FF6388" w:rsidRPr="006B6223">
        <w:rPr>
          <w:rFonts w:ascii="Arial" w:hAnsi="Arial" w:cs="Arial"/>
          <w:bCs/>
        </w:rPr>
        <w:t xml:space="preserve"> =</w:t>
      </w:r>
      <w:r w:rsidRPr="006B6223">
        <w:rPr>
          <w:rFonts w:ascii="Arial" w:hAnsi="Arial" w:cs="Arial"/>
          <w:bCs/>
        </w:rPr>
        <w:t xml:space="preserve"> Has made no progress toward meeting objective</w:t>
      </w:r>
    </w:p>
    <w:p w14:paraId="170A5012" w14:textId="7501E5ED" w:rsidR="00013E69" w:rsidRPr="006B6223" w:rsidRDefault="00B42585" w:rsidP="00276372">
      <w:pPr>
        <w:spacing w:line="360" w:lineRule="auto"/>
        <w:ind w:left="720"/>
        <w:rPr>
          <w:rFonts w:ascii="Arial" w:hAnsi="Arial" w:cs="Arial"/>
          <w:bCs/>
        </w:rPr>
      </w:pPr>
      <w:r w:rsidRPr="006B6223">
        <w:rPr>
          <w:rFonts w:ascii="Arial" w:hAnsi="Arial" w:cs="Arial"/>
          <w:bCs/>
        </w:rPr>
        <w:t>N/A</w:t>
      </w:r>
      <w:r w:rsidR="00FF6388" w:rsidRPr="006B6223">
        <w:rPr>
          <w:rFonts w:ascii="Arial" w:hAnsi="Arial" w:cs="Arial"/>
          <w:bCs/>
        </w:rPr>
        <w:t xml:space="preserve"> =</w:t>
      </w:r>
      <w:r w:rsidRPr="006B6223">
        <w:rPr>
          <w:rFonts w:ascii="Arial" w:hAnsi="Arial" w:cs="Arial"/>
          <w:bCs/>
        </w:rPr>
        <w:t xml:space="preserve"> Not able to judge this objective</w:t>
      </w:r>
      <w:r w:rsidR="008C01B5" w:rsidRPr="006B6223">
        <w:rPr>
          <w:rFonts w:ascii="Arial" w:hAnsi="Arial" w:cs="Arial"/>
          <w:bCs/>
        </w:rPr>
        <w:t xml:space="preserve"> due to lack of opportunity</w:t>
      </w:r>
    </w:p>
    <w:p w14:paraId="516DA269" w14:textId="77777777" w:rsidR="003F5F48" w:rsidRPr="006B6223" w:rsidRDefault="003F5F48" w:rsidP="00276372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782"/>
        <w:gridCol w:w="5545"/>
        <w:gridCol w:w="492"/>
        <w:gridCol w:w="492"/>
        <w:gridCol w:w="492"/>
        <w:gridCol w:w="492"/>
        <w:gridCol w:w="492"/>
        <w:gridCol w:w="563"/>
      </w:tblGrid>
      <w:tr w:rsidR="00060394" w:rsidRPr="006B6223" w14:paraId="3C7A0A1F" w14:textId="77777777" w:rsidTr="009D0F73">
        <w:tc>
          <w:tcPr>
            <w:tcW w:w="9350" w:type="dxa"/>
            <w:gridSpan w:val="8"/>
            <w:shd w:val="clear" w:color="auto" w:fill="C0C0C0"/>
          </w:tcPr>
          <w:p w14:paraId="144BD6BF" w14:textId="77777777" w:rsidR="00060394" w:rsidRPr="006B6223" w:rsidRDefault="00060394" w:rsidP="00276372">
            <w:pPr>
              <w:rPr>
                <w:rFonts w:ascii="Arial" w:hAnsi="Arial" w:cs="Arial"/>
                <w:u w:val="single"/>
              </w:rPr>
            </w:pPr>
            <w:r w:rsidRPr="006B6223">
              <w:rPr>
                <w:rFonts w:ascii="Arial" w:hAnsi="Arial" w:cs="Arial"/>
                <w:bCs/>
              </w:rPr>
              <w:br w:type="page"/>
            </w:r>
            <w:r w:rsidRPr="006B6223">
              <w:rPr>
                <w:rFonts w:ascii="Arial" w:hAnsi="Arial" w:cs="Arial"/>
                <w:bCs/>
              </w:rPr>
              <w:br w:type="page"/>
            </w:r>
            <w:r w:rsidRPr="006B6223">
              <w:rPr>
                <w:rFonts w:ascii="Arial" w:hAnsi="Arial" w:cs="Arial"/>
                <w:b/>
              </w:rPr>
              <w:t xml:space="preserve">Objective #1: </w:t>
            </w:r>
            <w:r w:rsidRPr="006B6223">
              <w:rPr>
                <w:rFonts w:ascii="Arial" w:hAnsi="Arial" w:cs="Arial"/>
                <w:b/>
                <w:bCs/>
              </w:rPr>
              <w:t>Demonstrate Ethical and Professional Behavior</w:t>
            </w:r>
          </w:p>
        </w:tc>
      </w:tr>
      <w:tr w:rsidR="00060394" w:rsidRPr="006B6223" w14:paraId="2F55BD2B" w14:textId="77777777" w:rsidTr="009D0F73">
        <w:tblPrEx>
          <w:shd w:val="clear" w:color="auto" w:fill="auto"/>
        </w:tblPrEx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14:paraId="30E30B99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14:paraId="1140B93D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7B0F05AA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A5946EB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1E02581A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5AFA8FCC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596B6158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14:paraId="07825DD1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20C48FB4" w14:textId="77777777" w:rsidTr="009D0F73">
        <w:tblPrEx>
          <w:shd w:val="clear" w:color="auto" w:fill="auto"/>
        </w:tblPrEx>
        <w:tc>
          <w:tcPr>
            <w:tcW w:w="789" w:type="dxa"/>
            <w:shd w:val="clear" w:color="auto" w:fill="auto"/>
          </w:tcPr>
          <w:p w14:paraId="0746F4D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1.1</w:t>
            </w:r>
          </w:p>
        </w:tc>
        <w:tc>
          <w:tcPr>
            <w:tcW w:w="5662" w:type="dxa"/>
            <w:shd w:val="clear" w:color="auto" w:fill="auto"/>
          </w:tcPr>
          <w:p w14:paraId="482B83E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 xml:space="preserve">Make ethical decisions by applying the standards of the NASW </w:t>
            </w:r>
            <w:r w:rsidRPr="006B6223">
              <w:rPr>
                <w:rFonts w:ascii="Arial" w:hAnsi="Arial" w:cs="Arial"/>
                <w:bCs/>
                <w:i/>
                <w:iCs/>
              </w:rPr>
              <w:t>Code of Ethics</w:t>
            </w:r>
            <w:r w:rsidRPr="006B6223">
              <w:rPr>
                <w:rFonts w:ascii="Arial" w:hAnsi="Arial" w:cs="Arial"/>
                <w:bCs/>
              </w:rPr>
              <w:t>, relevant laws and regulations, models for ethical decision making, ethical conduct of research, and additional codes of ethics within the profession as appropriate to the context</w:t>
            </w:r>
          </w:p>
        </w:tc>
        <w:tc>
          <w:tcPr>
            <w:tcW w:w="469" w:type="dxa"/>
            <w:shd w:val="clear" w:color="auto" w:fill="auto"/>
          </w:tcPr>
          <w:p w14:paraId="486FACF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F4BC2E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88191E2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DC63CC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916888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708105B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048A992C" w14:textId="77777777" w:rsidTr="009D0F73">
        <w:tblPrEx>
          <w:shd w:val="clear" w:color="auto" w:fill="auto"/>
        </w:tblPrEx>
        <w:tc>
          <w:tcPr>
            <w:tcW w:w="789" w:type="dxa"/>
            <w:shd w:val="clear" w:color="auto" w:fill="auto"/>
          </w:tcPr>
          <w:p w14:paraId="2FC9A09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1.2</w:t>
            </w:r>
          </w:p>
        </w:tc>
        <w:tc>
          <w:tcPr>
            <w:tcW w:w="5662" w:type="dxa"/>
            <w:shd w:val="clear" w:color="auto" w:fill="auto"/>
          </w:tcPr>
          <w:p w14:paraId="65239806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Demonstrate professional behavior; appearance; and oral, written, and electronic communication</w:t>
            </w:r>
          </w:p>
        </w:tc>
        <w:tc>
          <w:tcPr>
            <w:tcW w:w="469" w:type="dxa"/>
            <w:shd w:val="clear" w:color="auto" w:fill="auto"/>
          </w:tcPr>
          <w:p w14:paraId="218C1B1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6F7ECF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04A8EA1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74E9A9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D8D867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696C8DD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0E687D2C" w14:textId="77777777" w:rsidTr="009D0F73">
        <w:tblPrEx>
          <w:shd w:val="clear" w:color="auto" w:fill="auto"/>
        </w:tblPrEx>
        <w:tc>
          <w:tcPr>
            <w:tcW w:w="789" w:type="dxa"/>
            <w:tcBorders>
              <w:bottom w:val="single" w:sz="4" w:space="0" w:color="auto"/>
            </w:tcBorders>
            <w:shd w:val="clear" w:color="auto" w:fill="auto"/>
          </w:tcPr>
          <w:p w14:paraId="5422F092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1.3</w:t>
            </w:r>
          </w:p>
        </w:tc>
        <w:tc>
          <w:tcPr>
            <w:tcW w:w="5662" w:type="dxa"/>
            <w:tcBorders>
              <w:bottom w:val="single" w:sz="4" w:space="0" w:color="auto"/>
            </w:tcBorders>
            <w:shd w:val="clear" w:color="auto" w:fill="auto"/>
          </w:tcPr>
          <w:p w14:paraId="5B73E4BC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Use technology ethically and appropriately to facilitate practice outcomes</w:t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81AD605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08912981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43F1E95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32929B22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tcBorders>
              <w:bottom w:val="single" w:sz="4" w:space="0" w:color="auto"/>
            </w:tcBorders>
            <w:shd w:val="clear" w:color="auto" w:fill="auto"/>
          </w:tcPr>
          <w:p w14:paraId="3D5634F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tcBorders>
              <w:bottom w:val="single" w:sz="4" w:space="0" w:color="auto"/>
            </w:tcBorders>
            <w:shd w:val="clear" w:color="auto" w:fill="auto"/>
          </w:tcPr>
          <w:p w14:paraId="2F3B3B8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18B44BB8" w14:textId="77777777" w:rsidTr="009D0F73">
        <w:tblPrEx>
          <w:shd w:val="clear" w:color="auto" w:fill="auto"/>
        </w:tblPrEx>
        <w:tc>
          <w:tcPr>
            <w:tcW w:w="789" w:type="dxa"/>
            <w:shd w:val="clear" w:color="auto" w:fill="auto"/>
          </w:tcPr>
          <w:p w14:paraId="5996B881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1.4</w:t>
            </w:r>
          </w:p>
        </w:tc>
        <w:tc>
          <w:tcPr>
            <w:tcW w:w="5662" w:type="dxa"/>
            <w:shd w:val="clear" w:color="auto" w:fill="auto"/>
          </w:tcPr>
          <w:p w14:paraId="06311D8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</w:rPr>
              <w:t>Use supervision and consultation to guide professional judgment and behavior</w:t>
            </w:r>
          </w:p>
        </w:tc>
        <w:tc>
          <w:tcPr>
            <w:tcW w:w="469" w:type="dxa"/>
            <w:shd w:val="clear" w:color="auto" w:fill="auto"/>
          </w:tcPr>
          <w:p w14:paraId="2547B19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A75DCDB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6A68AF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E2DCB31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DD9101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2B4BDEE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6D73E1B" w14:textId="77777777" w:rsidR="00060394" w:rsidRPr="006B6223" w:rsidRDefault="00060394" w:rsidP="00276372">
      <w:pPr>
        <w:rPr>
          <w:rFonts w:ascii="Arial" w:hAnsi="Arial" w:cs="Arial"/>
          <w:bCs/>
        </w:rPr>
      </w:pPr>
    </w:p>
    <w:tbl>
      <w:tblPr>
        <w:tblpPr w:leftFromText="180" w:rightFromText="180" w:vertAnchor="text" w:horzAnchor="margin" w:tblpY="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2"/>
        <w:gridCol w:w="5775"/>
        <w:gridCol w:w="492"/>
        <w:gridCol w:w="492"/>
        <w:gridCol w:w="492"/>
        <w:gridCol w:w="492"/>
        <w:gridCol w:w="492"/>
        <w:gridCol w:w="563"/>
      </w:tblGrid>
      <w:tr w:rsidR="00060394" w:rsidRPr="006B6223" w14:paraId="3B812344" w14:textId="77777777" w:rsidTr="009D0F73">
        <w:tc>
          <w:tcPr>
            <w:tcW w:w="9350" w:type="dxa"/>
            <w:gridSpan w:val="8"/>
            <w:shd w:val="clear" w:color="auto" w:fill="C0C0C0"/>
          </w:tcPr>
          <w:p w14:paraId="5F50D826" w14:textId="77777777" w:rsidR="00060394" w:rsidRPr="006B6223" w:rsidRDefault="00060394" w:rsidP="00276372">
            <w:pPr>
              <w:rPr>
                <w:rFonts w:ascii="Arial" w:hAnsi="Arial" w:cs="Arial"/>
                <w:b/>
                <w:u w:val="single"/>
              </w:rPr>
            </w:pPr>
            <w:r w:rsidRPr="006B6223">
              <w:rPr>
                <w:rFonts w:ascii="Arial" w:hAnsi="Arial" w:cs="Arial"/>
                <w:b/>
              </w:rPr>
              <w:t>Objective #2: Advance Human Rights and Social, Racial, Economic, and Environmental Justice</w:t>
            </w:r>
          </w:p>
        </w:tc>
      </w:tr>
      <w:tr w:rsidR="00060394" w:rsidRPr="006B6223" w14:paraId="1A11FC63" w14:textId="77777777" w:rsidTr="009D0F73">
        <w:tblPrEx>
          <w:shd w:val="clear" w:color="auto" w:fill="auto"/>
        </w:tblPrEx>
        <w:tc>
          <w:tcPr>
            <w:tcW w:w="552" w:type="dxa"/>
            <w:shd w:val="clear" w:color="auto" w:fill="auto"/>
          </w:tcPr>
          <w:p w14:paraId="6432AC0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99" w:type="dxa"/>
            <w:shd w:val="clear" w:color="auto" w:fill="auto"/>
          </w:tcPr>
          <w:p w14:paraId="06FEC84A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77566B63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4962B11F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6A31CB59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1353146A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7542DC61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14:paraId="210D6615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1DECAC49" w14:textId="77777777" w:rsidTr="009D0F73">
        <w:tblPrEx>
          <w:shd w:val="clear" w:color="auto" w:fill="auto"/>
        </w:tblPrEx>
        <w:tc>
          <w:tcPr>
            <w:tcW w:w="552" w:type="dxa"/>
            <w:shd w:val="clear" w:color="auto" w:fill="auto"/>
          </w:tcPr>
          <w:p w14:paraId="3F0C23C1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2.1</w:t>
            </w:r>
          </w:p>
        </w:tc>
        <w:tc>
          <w:tcPr>
            <w:tcW w:w="5899" w:type="dxa"/>
            <w:shd w:val="clear" w:color="auto" w:fill="auto"/>
          </w:tcPr>
          <w:p w14:paraId="4FC46905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Advocate for human rights at the individual, family, group, organizational, and community system levels</w:t>
            </w:r>
          </w:p>
        </w:tc>
        <w:tc>
          <w:tcPr>
            <w:tcW w:w="469" w:type="dxa"/>
            <w:shd w:val="clear" w:color="auto" w:fill="auto"/>
          </w:tcPr>
          <w:p w14:paraId="3CFDD0B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03CC58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672F66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364B5E5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A30D8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6F4AA6C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5ABEE2FA" w14:textId="77777777" w:rsidTr="009D0F73">
        <w:tblPrEx>
          <w:shd w:val="clear" w:color="auto" w:fill="auto"/>
        </w:tblPrEx>
        <w:tc>
          <w:tcPr>
            <w:tcW w:w="552" w:type="dxa"/>
            <w:shd w:val="clear" w:color="auto" w:fill="auto"/>
          </w:tcPr>
          <w:p w14:paraId="1B9A2265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2.2</w:t>
            </w:r>
          </w:p>
        </w:tc>
        <w:tc>
          <w:tcPr>
            <w:tcW w:w="5899" w:type="dxa"/>
            <w:shd w:val="clear" w:color="auto" w:fill="auto"/>
          </w:tcPr>
          <w:p w14:paraId="0326472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</w:rPr>
              <w:t>Engage in practices that advance human rights to promote social, racial, economic, and environmental justice</w:t>
            </w:r>
          </w:p>
        </w:tc>
        <w:tc>
          <w:tcPr>
            <w:tcW w:w="469" w:type="dxa"/>
            <w:shd w:val="clear" w:color="auto" w:fill="auto"/>
          </w:tcPr>
          <w:p w14:paraId="6E852B9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5E61A1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78309C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1A8D41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AA9C36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5DBA9A50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704280A0" w14:textId="77777777" w:rsidR="00060394" w:rsidRPr="006B6223" w:rsidRDefault="00060394" w:rsidP="00276372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74"/>
        <w:gridCol w:w="492"/>
        <w:gridCol w:w="492"/>
        <w:gridCol w:w="492"/>
        <w:gridCol w:w="492"/>
        <w:gridCol w:w="492"/>
        <w:gridCol w:w="563"/>
      </w:tblGrid>
      <w:tr w:rsidR="00060394" w:rsidRPr="006B6223" w14:paraId="708BCC64" w14:textId="77777777" w:rsidTr="009D0F73">
        <w:tc>
          <w:tcPr>
            <w:tcW w:w="9350" w:type="dxa"/>
            <w:gridSpan w:val="8"/>
            <w:shd w:val="clear" w:color="auto" w:fill="C0C0C0"/>
          </w:tcPr>
          <w:p w14:paraId="52B122AB" w14:textId="77777777" w:rsidR="00060394" w:rsidRPr="006B6223" w:rsidRDefault="00060394" w:rsidP="00276372">
            <w:pPr>
              <w:rPr>
                <w:rFonts w:ascii="Arial" w:hAnsi="Arial" w:cs="Arial"/>
                <w:b/>
                <w:u w:val="single"/>
              </w:rPr>
            </w:pPr>
            <w:r w:rsidRPr="006B6223">
              <w:rPr>
                <w:rFonts w:ascii="Arial" w:hAnsi="Arial" w:cs="Arial"/>
                <w:b/>
              </w:rPr>
              <w:t>Objective #3: Engage Anti-Racism, Diversity, Equity, and Inclusion (ADEI) in Practice</w:t>
            </w:r>
          </w:p>
        </w:tc>
      </w:tr>
      <w:tr w:rsidR="00060394" w:rsidRPr="006B6223" w14:paraId="27A8E4B4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3E2D031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98" w:type="dxa"/>
            <w:shd w:val="clear" w:color="auto" w:fill="auto"/>
          </w:tcPr>
          <w:p w14:paraId="5FDCD023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3529CACC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1F55C628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389FC266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63F1A309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48088442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4" w:type="dxa"/>
            <w:shd w:val="clear" w:color="auto" w:fill="auto"/>
          </w:tcPr>
          <w:p w14:paraId="09C6B8B6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0B779921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155A84E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3.1</w:t>
            </w:r>
          </w:p>
        </w:tc>
        <w:tc>
          <w:tcPr>
            <w:tcW w:w="5898" w:type="dxa"/>
            <w:shd w:val="clear" w:color="auto" w:fill="auto"/>
          </w:tcPr>
          <w:p w14:paraId="4CA9CF56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Demonstrate anti-racist and anti-oppressive social work practice at the individual, family, group, organizational, community, research, and policy levels</w:t>
            </w:r>
          </w:p>
        </w:tc>
        <w:tc>
          <w:tcPr>
            <w:tcW w:w="469" w:type="dxa"/>
            <w:shd w:val="clear" w:color="auto" w:fill="auto"/>
          </w:tcPr>
          <w:p w14:paraId="2983F74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6B21AE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9BE43D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33E677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C148645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5A6FBB7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5BDEC25E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63A32C0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3.2</w:t>
            </w:r>
          </w:p>
        </w:tc>
        <w:tc>
          <w:tcPr>
            <w:tcW w:w="5898" w:type="dxa"/>
            <w:shd w:val="clear" w:color="auto" w:fill="auto"/>
          </w:tcPr>
          <w:p w14:paraId="01B9A63A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 xml:space="preserve">Demonstrate cultural humility by applying critical reflection, self-awareness, and self- regulation to manage the influence of bias, power, privilege, and </w:t>
            </w:r>
            <w:r w:rsidRPr="006B6223">
              <w:rPr>
                <w:rFonts w:ascii="Arial" w:hAnsi="Arial" w:cs="Arial"/>
              </w:rPr>
              <w:lastRenderedPageBreak/>
              <w:t>values in working with clients and constituencies, acknowledging them as experts of their own lived experiences</w:t>
            </w:r>
          </w:p>
        </w:tc>
        <w:tc>
          <w:tcPr>
            <w:tcW w:w="469" w:type="dxa"/>
            <w:shd w:val="clear" w:color="auto" w:fill="auto"/>
          </w:tcPr>
          <w:p w14:paraId="4A2AB492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35E130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B0D5AD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A63061B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3EE1A65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4" w:type="dxa"/>
            <w:shd w:val="clear" w:color="auto" w:fill="auto"/>
          </w:tcPr>
          <w:p w14:paraId="60774D5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31BF55D0" w14:textId="77777777" w:rsidR="00060394" w:rsidRPr="006B6223" w:rsidRDefault="00060394" w:rsidP="00276372">
      <w:pPr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74"/>
        <w:gridCol w:w="492"/>
        <w:gridCol w:w="492"/>
        <w:gridCol w:w="492"/>
        <w:gridCol w:w="492"/>
        <w:gridCol w:w="492"/>
        <w:gridCol w:w="563"/>
      </w:tblGrid>
      <w:tr w:rsidR="00060394" w:rsidRPr="006B6223" w14:paraId="092EC746" w14:textId="77777777" w:rsidTr="009D0F73">
        <w:tc>
          <w:tcPr>
            <w:tcW w:w="9350" w:type="dxa"/>
            <w:gridSpan w:val="8"/>
            <w:shd w:val="clear" w:color="auto" w:fill="C0C0C0"/>
          </w:tcPr>
          <w:p w14:paraId="15F23D85" w14:textId="77777777" w:rsidR="00060394" w:rsidRPr="006B6223" w:rsidRDefault="00060394" w:rsidP="00276372">
            <w:pPr>
              <w:rPr>
                <w:rFonts w:ascii="Arial" w:hAnsi="Arial" w:cs="Arial"/>
                <w:u w:val="single"/>
              </w:rPr>
            </w:pPr>
            <w:r w:rsidRPr="006B6223">
              <w:rPr>
                <w:rFonts w:ascii="Arial" w:hAnsi="Arial" w:cs="Arial"/>
                <w:b/>
              </w:rPr>
              <w:t xml:space="preserve">Objective #4: </w:t>
            </w:r>
            <w:r w:rsidRPr="006B6223">
              <w:rPr>
                <w:rFonts w:ascii="Arial" w:hAnsi="Arial" w:cs="Arial"/>
                <w:b/>
                <w:bCs/>
              </w:rPr>
              <w:t>Engage in Practice-Informed Research and Research-Informed Practice</w:t>
            </w:r>
          </w:p>
        </w:tc>
      </w:tr>
      <w:tr w:rsidR="00060394" w:rsidRPr="006B6223" w14:paraId="1D6F53E3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629F857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97" w:type="dxa"/>
            <w:shd w:val="clear" w:color="auto" w:fill="auto"/>
          </w:tcPr>
          <w:p w14:paraId="1CD13467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20D4100A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2780117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50CE7E56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1CD17ED1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2BFACCAD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4F8ADDE4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7AB2D1BE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52F2000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4.1</w:t>
            </w:r>
          </w:p>
        </w:tc>
        <w:tc>
          <w:tcPr>
            <w:tcW w:w="5897" w:type="dxa"/>
            <w:shd w:val="clear" w:color="auto" w:fill="auto"/>
          </w:tcPr>
          <w:p w14:paraId="28F91C10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Apply research findings to inform and improve practice, policy, and programs</w:t>
            </w:r>
          </w:p>
        </w:tc>
        <w:tc>
          <w:tcPr>
            <w:tcW w:w="469" w:type="dxa"/>
            <w:shd w:val="clear" w:color="auto" w:fill="auto"/>
          </w:tcPr>
          <w:p w14:paraId="77B658C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97857E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D221B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0639A8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2B35D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CBD069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5AFA5B2D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3925638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4.2</w:t>
            </w:r>
          </w:p>
        </w:tc>
        <w:tc>
          <w:tcPr>
            <w:tcW w:w="5897" w:type="dxa"/>
            <w:shd w:val="clear" w:color="auto" w:fill="auto"/>
          </w:tcPr>
          <w:p w14:paraId="6A681578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Identify ethical, culturally informed, anti-racist, and anti-oppressive strategies that address inherent biases for use in quantitative and qualitative research methods to advance the purposes of social work</w:t>
            </w:r>
          </w:p>
        </w:tc>
        <w:tc>
          <w:tcPr>
            <w:tcW w:w="469" w:type="dxa"/>
            <w:shd w:val="clear" w:color="auto" w:fill="auto"/>
          </w:tcPr>
          <w:p w14:paraId="360C9E3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D1EAD5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CEC20F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9B99F70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1266141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86DE51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0D7569C0" w14:textId="77777777" w:rsidR="008C01B5" w:rsidRPr="006B6223" w:rsidRDefault="008C01B5" w:rsidP="00276372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74"/>
        <w:gridCol w:w="492"/>
        <w:gridCol w:w="492"/>
        <w:gridCol w:w="492"/>
        <w:gridCol w:w="492"/>
        <w:gridCol w:w="492"/>
        <w:gridCol w:w="563"/>
      </w:tblGrid>
      <w:tr w:rsidR="00060394" w:rsidRPr="006B6223" w14:paraId="2B07B708" w14:textId="77777777" w:rsidTr="009D0F73">
        <w:tc>
          <w:tcPr>
            <w:tcW w:w="9350" w:type="dxa"/>
            <w:gridSpan w:val="8"/>
            <w:shd w:val="clear" w:color="auto" w:fill="C0C0C0"/>
          </w:tcPr>
          <w:p w14:paraId="2719FCE5" w14:textId="77777777" w:rsidR="00060394" w:rsidRPr="006B6223" w:rsidRDefault="00060394" w:rsidP="00276372">
            <w:pPr>
              <w:rPr>
                <w:rFonts w:ascii="Arial" w:hAnsi="Arial" w:cs="Arial"/>
                <w:u w:val="single"/>
              </w:rPr>
            </w:pPr>
            <w:r w:rsidRPr="006B6223">
              <w:rPr>
                <w:rFonts w:ascii="Arial" w:hAnsi="Arial" w:cs="Arial"/>
                <w:bCs/>
              </w:rPr>
              <w:br w:type="page"/>
            </w:r>
            <w:r w:rsidRPr="006B6223">
              <w:br w:type="page"/>
            </w:r>
            <w:r w:rsidRPr="006B6223">
              <w:rPr>
                <w:rFonts w:ascii="Arial" w:hAnsi="Arial" w:cs="Arial"/>
                <w:bCs/>
              </w:rPr>
              <w:br w:type="page"/>
            </w:r>
            <w:r w:rsidRPr="006B6223">
              <w:rPr>
                <w:rFonts w:ascii="Arial" w:hAnsi="Arial" w:cs="Arial"/>
                <w:b/>
              </w:rPr>
              <w:t xml:space="preserve">Objective #5: </w:t>
            </w:r>
            <w:r w:rsidRPr="006B6223">
              <w:rPr>
                <w:rFonts w:ascii="Arial" w:hAnsi="Arial" w:cs="Arial"/>
                <w:b/>
                <w:bCs/>
              </w:rPr>
              <w:t>Engage in Policy Practice</w:t>
            </w:r>
          </w:p>
        </w:tc>
      </w:tr>
      <w:tr w:rsidR="00060394" w:rsidRPr="006B6223" w14:paraId="1F9D944D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62057F9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97" w:type="dxa"/>
            <w:shd w:val="clear" w:color="auto" w:fill="auto"/>
          </w:tcPr>
          <w:p w14:paraId="07FC2A29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6FEA0EC1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144F43C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4D5A477C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1B7547E7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7D541E6A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1F1FBCE0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02CD4D6D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7B4F06E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5.1</w:t>
            </w:r>
          </w:p>
        </w:tc>
        <w:tc>
          <w:tcPr>
            <w:tcW w:w="5897" w:type="dxa"/>
            <w:shd w:val="clear" w:color="auto" w:fill="auto"/>
          </w:tcPr>
          <w:p w14:paraId="21C94103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Use social justice, anti-racist, and anti-oppressive lenses to assess how social welfare policies affect the delivery of and access to social services</w:t>
            </w:r>
          </w:p>
        </w:tc>
        <w:tc>
          <w:tcPr>
            <w:tcW w:w="469" w:type="dxa"/>
            <w:shd w:val="clear" w:color="auto" w:fill="auto"/>
          </w:tcPr>
          <w:p w14:paraId="40CFC94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E68D98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76D966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23024E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C051EF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1B82C50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7983379E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192004B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5.2</w:t>
            </w:r>
          </w:p>
        </w:tc>
        <w:tc>
          <w:tcPr>
            <w:tcW w:w="5897" w:type="dxa"/>
            <w:shd w:val="clear" w:color="auto" w:fill="auto"/>
          </w:tcPr>
          <w:p w14:paraId="7C61000C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Apply critical thinking to analyze, formulate, and advocate for policies that advance human rights and social, racial, economic, and environmental justice</w:t>
            </w:r>
          </w:p>
        </w:tc>
        <w:tc>
          <w:tcPr>
            <w:tcW w:w="469" w:type="dxa"/>
            <w:shd w:val="clear" w:color="auto" w:fill="auto"/>
          </w:tcPr>
          <w:p w14:paraId="304BC5F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5F68D70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E9CF36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633927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38687F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B1BEDEB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4D94BFE8" w14:textId="77777777" w:rsidR="009A5BE2" w:rsidRPr="006B6223" w:rsidRDefault="009A5BE2" w:rsidP="00276372">
      <w:pPr>
        <w:ind w:left="1120" w:hanging="112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5"/>
        <w:gridCol w:w="5772"/>
        <w:gridCol w:w="492"/>
        <w:gridCol w:w="492"/>
        <w:gridCol w:w="492"/>
        <w:gridCol w:w="492"/>
        <w:gridCol w:w="492"/>
        <w:gridCol w:w="563"/>
      </w:tblGrid>
      <w:tr w:rsidR="00060394" w:rsidRPr="006B6223" w14:paraId="26D51319" w14:textId="77777777" w:rsidTr="009D0F73">
        <w:trPr>
          <w:trHeight w:val="278"/>
        </w:trPr>
        <w:tc>
          <w:tcPr>
            <w:tcW w:w="9576" w:type="dxa"/>
            <w:gridSpan w:val="8"/>
            <w:shd w:val="clear" w:color="auto" w:fill="C0C0C0"/>
          </w:tcPr>
          <w:p w14:paraId="31BC7B5B" w14:textId="77777777" w:rsidR="00060394" w:rsidRPr="006B6223" w:rsidRDefault="00060394" w:rsidP="00276372">
            <w:pPr>
              <w:rPr>
                <w:rFonts w:ascii="Arial" w:hAnsi="Arial" w:cs="Arial"/>
                <w:u w:val="single"/>
              </w:rPr>
            </w:pPr>
            <w:r w:rsidRPr="006B6223">
              <w:rPr>
                <w:rFonts w:ascii="Arial" w:hAnsi="Arial" w:cs="Arial"/>
                <w:b/>
              </w:rPr>
              <w:t xml:space="preserve">Objective #6: </w:t>
            </w:r>
            <w:r w:rsidRPr="006B6223">
              <w:rPr>
                <w:rFonts w:ascii="Arial" w:hAnsi="Arial" w:cs="Arial"/>
                <w:b/>
                <w:bCs/>
              </w:rPr>
              <w:t>Engage with Individuals, Families, Groups, Organizations, and Communities</w:t>
            </w:r>
          </w:p>
        </w:tc>
      </w:tr>
      <w:tr w:rsidR="00060394" w:rsidRPr="006B6223" w14:paraId="3B02C667" w14:textId="77777777" w:rsidTr="009D0F73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574A730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6120" w:type="dxa"/>
            <w:shd w:val="clear" w:color="auto" w:fill="auto"/>
          </w:tcPr>
          <w:p w14:paraId="5E2BE8A6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558913FA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06D03856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7D0DFEE6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1CF8BE95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0DB42BE1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540410BB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57308FF4" w14:textId="77777777" w:rsidTr="009D0F73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7482298B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6.1</w:t>
            </w:r>
          </w:p>
        </w:tc>
        <w:tc>
          <w:tcPr>
            <w:tcW w:w="6120" w:type="dxa"/>
            <w:shd w:val="clear" w:color="auto" w:fill="auto"/>
          </w:tcPr>
          <w:p w14:paraId="4080A851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Apply knowledge of human behavior and person-in-environment, as well as interprofessional conceptual frameworks, to engage with clients and constituencies</w:t>
            </w:r>
          </w:p>
        </w:tc>
        <w:tc>
          <w:tcPr>
            <w:tcW w:w="469" w:type="dxa"/>
            <w:shd w:val="clear" w:color="auto" w:fill="auto"/>
          </w:tcPr>
          <w:p w14:paraId="22C5F7C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FBF6AA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D6B6EF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D8C116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18588CC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6ADDB9D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2C2D3046" w14:textId="77777777" w:rsidTr="009D0F73">
        <w:tblPrEx>
          <w:shd w:val="clear" w:color="auto" w:fill="auto"/>
        </w:tblPrEx>
        <w:tc>
          <w:tcPr>
            <w:tcW w:w="556" w:type="dxa"/>
            <w:shd w:val="clear" w:color="auto" w:fill="auto"/>
          </w:tcPr>
          <w:p w14:paraId="7D0F6BD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6.2</w:t>
            </w:r>
          </w:p>
        </w:tc>
        <w:tc>
          <w:tcPr>
            <w:tcW w:w="6120" w:type="dxa"/>
            <w:shd w:val="clear" w:color="auto" w:fill="auto"/>
          </w:tcPr>
          <w:p w14:paraId="53A9F08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</w:rPr>
              <w:t>Use empathy, reflection, and interpersonal skills to engage in culturally responsive practice with clients and constituencies</w:t>
            </w:r>
          </w:p>
        </w:tc>
        <w:tc>
          <w:tcPr>
            <w:tcW w:w="469" w:type="dxa"/>
            <w:shd w:val="clear" w:color="auto" w:fill="auto"/>
          </w:tcPr>
          <w:p w14:paraId="397D2C9B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2250DA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28A77B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520A252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FFFE5A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71A048C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1220BFBE" w14:textId="77777777" w:rsidR="001A0A2D" w:rsidRPr="006B6223" w:rsidRDefault="001A0A2D" w:rsidP="00276372">
      <w:pPr>
        <w:ind w:left="1120" w:hanging="1120"/>
        <w:rPr>
          <w:rFonts w:ascii="Arial" w:hAnsi="Arial" w:cs="Arial"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74"/>
        <w:gridCol w:w="492"/>
        <w:gridCol w:w="492"/>
        <w:gridCol w:w="492"/>
        <w:gridCol w:w="492"/>
        <w:gridCol w:w="492"/>
        <w:gridCol w:w="563"/>
      </w:tblGrid>
      <w:tr w:rsidR="00060394" w:rsidRPr="006B6223" w14:paraId="60334BC5" w14:textId="77777777" w:rsidTr="009D0F73">
        <w:trPr>
          <w:trHeight w:val="278"/>
        </w:trPr>
        <w:tc>
          <w:tcPr>
            <w:tcW w:w="9350" w:type="dxa"/>
            <w:gridSpan w:val="8"/>
            <w:shd w:val="clear" w:color="auto" w:fill="C0C0C0"/>
          </w:tcPr>
          <w:p w14:paraId="66B59C1F" w14:textId="77777777" w:rsidR="00060394" w:rsidRPr="006B6223" w:rsidRDefault="00060394" w:rsidP="00276372">
            <w:pPr>
              <w:rPr>
                <w:rFonts w:ascii="Arial" w:hAnsi="Arial" w:cs="Arial"/>
                <w:u w:val="single"/>
              </w:rPr>
            </w:pPr>
            <w:r w:rsidRPr="006B6223">
              <w:rPr>
                <w:rFonts w:ascii="Arial" w:hAnsi="Arial" w:cs="Arial"/>
                <w:b/>
              </w:rPr>
              <w:t xml:space="preserve">Objective #7: </w:t>
            </w:r>
            <w:r w:rsidRPr="006B6223">
              <w:rPr>
                <w:rFonts w:ascii="Arial" w:hAnsi="Arial" w:cs="Arial"/>
                <w:b/>
                <w:bCs/>
              </w:rPr>
              <w:t>Assess Individuals, Families, Groups, Organizations, and Communities</w:t>
            </w:r>
          </w:p>
        </w:tc>
      </w:tr>
      <w:tr w:rsidR="00060394" w:rsidRPr="006B6223" w14:paraId="12A80FA7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2AEE9DBC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97" w:type="dxa"/>
            <w:shd w:val="clear" w:color="auto" w:fill="auto"/>
          </w:tcPr>
          <w:p w14:paraId="1F25EE9F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0D3FFB84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6AA0C1CE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3437E749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5FB0A120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16223F04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3AD82FA1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7E4F5CD0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546D3D2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7.1</w:t>
            </w:r>
          </w:p>
        </w:tc>
        <w:tc>
          <w:tcPr>
            <w:tcW w:w="5897" w:type="dxa"/>
            <w:shd w:val="clear" w:color="auto" w:fill="auto"/>
          </w:tcPr>
          <w:p w14:paraId="7DD0DA6F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Apply theories of human behavior and person-in-environment, as well as other culturally responsive and interprofessional conceptual frameworks, when assessing clients and constituencies</w:t>
            </w:r>
          </w:p>
        </w:tc>
        <w:tc>
          <w:tcPr>
            <w:tcW w:w="469" w:type="dxa"/>
            <w:shd w:val="clear" w:color="auto" w:fill="auto"/>
          </w:tcPr>
          <w:p w14:paraId="5058D48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ADE10C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436F5B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B7E444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60E31DB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199B852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1401EC15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45A8943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7.2</w:t>
            </w:r>
          </w:p>
        </w:tc>
        <w:tc>
          <w:tcPr>
            <w:tcW w:w="5897" w:type="dxa"/>
            <w:shd w:val="clear" w:color="auto" w:fill="auto"/>
          </w:tcPr>
          <w:p w14:paraId="6F4BF1F3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Demonstrate respect for client self-determination during the assessment process by collaborating with clients and constituencies in developing a mutually agreed-upon plan</w:t>
            </w:r>
          </w:p>
        </w:tc>
        <w:tc>
          <w:tcPr>
            <w:tcW w:w="469" w:type="dxa"/>
            <w:shd w:val="clear" w:color="auto" w:fill="auto"/>
          </w:tcPr>
          <w:p w14:paraId="4F8DF8E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492990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5706471C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6E2F0A3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B36738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2FB0BD7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195AB6DC" w14:textId="77777777" w:rsidR="00AC5778" w:rsidRPr="006B6223" w:rsidRDefault="00AC5778" w:rsidP="00276372">
      <w:pPr>
        <w:rPr>
          <w:rFonts w:ascii="Arial" w:hAnsi="Arial" w:cs="Arial"/>
          <w:bCs/>
        </w:rPr>
      </w:pP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84"/>
        <w:gridCol w:w="492"/>
        <w:gridCol w:w="492"/>
        <w:gridCol w:w="492"/>
        <w:gridCol w:w="492"/>
        <w:gridCol w:w="492"/>
        <w:gridCol w:w="648"/>
      </w:tblGrid>
      <w:tr w:rsidR="00060394" w:rsidRPr="006B6223" w14:paraId="3CFB1B05" w14:textId="77777777" w:rsidTr="009D0F73">
        <w:trPr>
          <w:trHeight w:val="278"/>
        </w:trPr>
        <w:tc>
          <w:tcPr>
            <w:tcW w:w="9445" w:type="dxa"/>
            <w:gridSpan w:val="8"/>
            <w:shd w:val="clear" w:color="auto" w:fill="C0C0C0"/>
          </w:tcPr>
          <w:p w14:paraId="37A48124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</w:rPr>
              <w:t xml:space="preserve">Objective #8: </w:t>
            </w:r>
            <w:r w:rsidRPr="006B6223">
              <w:rPr>
                <w:rFonts w:ascii="Arial" w:hAnsi="Arial" w:cs="Arial"/>
                <w:b/>
                <w:bCs/>
              </w:rPr>
              <w:t>Intervene with Individuals, Families, Groups, Organizations, and Communities</w:t>
            </w:r>
          </w:p>
        </w:tc>
      </w:tr>
      <w:tr w:rsidR="00060394" w:rsidRPr="006B6223" w14:paraId="43A0529C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848599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97" w:type="dxa"/>
            <w:shd w:val="clear" w:color="auto" w:fill="auto"/>
          </w:tcPr>
          <w:p w14:paraId="5AA200B2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14019CC3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1CE78E21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7A443EAF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2725B058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6BEAE1AE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650" w:type="dxa"/>
            <w:shd w:val="clear" w:color="auto" w:fill="auto"/>
          </w:tcPr>
          <w:p w14:paraId="2CE0B584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7A16962B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788DF35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8.1</w:t>
            </w:r>
          </w:p>
        </w:tc>
        <w:tc>
          <w:tcPr>
            <w:tcW w:w="5897" w:type="dxa"/>
            <w:shd w:val="clear" w:color="auto" w:fill="auto"/>
          </w:tcPr>
          <w:p w14:paraId="78BDA4E0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Engage with clients and constituencies to critically choose and implement culturally responsive, evidence-informed interventions to achieve client and constituency goals</w:t>
            </w:r>
          </w:p>
        </w:tc>
        <w:tc>
          <w:tcPr>
            <w:tcW w:w="469" w:type="dxa"/>
            <w:shd w:val="clear" w:color="auto" w:fill="auto"/>
          </w:tcPr>
          <w:p w14:paraId="1E6B15D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D31CBA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A5F54E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64936C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1C82D3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50" w:type="dxa"/>
            <w:shd w:val="clear" w:color="auto" w:fill="auto"/>
          </w:tcPr>
          <w:p w14:paraId="777C640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4CF29F8F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4F8BEBE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8.2</w:t>
            </w:r>
          </w:p>
        </w:tc>
        <w:tc>
          <w:tcPr>
            <w:tcW w:w="5897" w:type="dxa"/>
            <w:shd w:val="clear" w:color="auto" w:fill="auto"/>
          </w:tcPr>
          <w:p w14:paraId="45E6CA20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Incorporate culturally responsive methods to negotiate, mediate, and advocate with and on behalf of clients and constituencies</w:t>
            </w:r>
          </w:p>
        </w:tc>
        <w:tc>
          <w:tcPr>
            <w:tcW w:w="469" w:type="dxa"/>
            <w:shd w:val="clear" w:color="auto" w:fill="auto"/>
          </w:tcPr>
          <w:p w14:paraId="41E4FE1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8F4E212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5918FF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C4D2F95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28271EBA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650" w:type="dxa"/>
            <w:shd w:val="clear" w:color="auto" w:fill="auto"/>
          </w:tcPr>
          <w:p w14:paraId="7FD296D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6A84421A" w14:textId="77777777" w:rsidR="0066084F" w:rsidRPr="006B6223" w:rsidRDefault="0066084F" w:rsidP="00276372">
      <w:pPr>
        <w:rPr>
          <w:rFonts w:ascii="Arial" w:hAnsi="Arial" w:cs="Arial"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0C0C0"/>
        <w:tblLook w:val="01E0" w:firstRow="1" w:lastRow="1" w:firstColumn="1" w:lastColumn="1" w:noHBand="0" w:noVBand="0"/>
      </w:tblPr>
      <w:tblGrid>
        <w:gridCol w:w="553"/>
        <w:gridCol w:w="5774"/>
        <w:gridCol w:w="492"/>
        <w:gridCol w:w="492"/>
        <w:gridCol w:w="492"/>
        <w:gridCol w:w="492"/>
        <w:gridCol w:w="492"/>
        <w:gridCol w:w="563"/>
      </w:tblGrid>
      <w:tr w:rsidR="00060394" w:rsidRPr="006B6223" w14:paraId="7693324E" w14:textId="77777777" w:rsidTr="009D0F73">
        <w:trPr>
          <w:trHeight w:val="278"/>
        </w:trPr>
        <w:tc>
          <w:tcPr>
            <w:tcW w:w="9350" w:type="dxa"/>
            <w:gridSpan w:val="8"/>
            <w:shd w:val="clear" w:color="auto" w:fill="C0C0C0"/>
          </w:tcPr>
          <w:p w14:paraId="38858D86" w14:textId="77777777" w:rsidR="00060394" w:rsidRPr="006B6223" w:rsidRDefault="00060394" w:rsidP="00276372">
            <w:pPr>
              <w:rPr>
                <w:rFonts w:ascii="Arial" w:hAnsi="Arial" w:cs="Arial"/>
                <w:u w:val="single"/>
              </w:rPr>
            </w:pPr>
            <w:r w:rsidRPr="006B6223">
              <w:rPr>
                <w:rFonts w:ascii="Arial" w:hAnsi="Arial" w:cs="Arial"/>
                <w:b/>
              </w:rPr>
              <w:t xml:space="preserve">Objective #9: </w:t>
            </w:r>
            <w:r w:rsidRPr="006B6223">
              <w:rPr>
                <w:rFonts w:ascii="Arial" w:hAnsi="Arial" w:cs="Arial"/>
                <w:b/>
                <w:bCs/>
              </w:rPr>
              <w:t>Evaluate Practice with Individuals, Families, Groups, Organizations, and Communities</w:t>
            </w:r>
          </w:p>
        </w:tc>
      </w:tr>
      <w:tr w:rsidR="00060394" w:rsidRPr="006B6223" w14:paraId="28A8F6ED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07FDD85E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</w:p>
        </w:tc>
        <w:tc>
          <w:tcPr>
            <w:tcW w:w="5897" w:type="dxa"/>
            <w:shd w:val="clear" w:color="auto" w:fill="auto"/>
          </w:tcPr>
          <w:p w14:paraId="306255B5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Rating Scale</w:t>
            </w:r>
          </w:p>
        </w:tc>
        <w:tc>
          <w:tcPr>
            <w:tcW w:w="469" w:type="dxa"/>
            <w:shd w:val="clear" w:color="auto" w:fill="auto"/>
          </w:tcPr>
          <w:p w14:paraId="477EC623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69" w:type="dxa"/>
            <w:shd w:val="clear" w:color="auto" w:fill="auto"/>
          </w:tcPr>
          <w:p w14:paraId="65840E32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69" w:type="dxa"/>
            <w:shd w:val="clear" w:color="auto" w:fill="auto"/>
          </w:tcPr>
          <w:p w14:paraId="16217A12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69" w:type="dxa"/>
            <w:shd w:val="clear" w:color="auto" w:fill="auto"/>
          </w:tcPr>
          <w:p w14:paraId="1D54B937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69" w:type="dxa"/>
            <w:shd w:val="clear" w:color="auto" w:fill="auto"/>
          </w:tcPr>
          <w:p w14:paraId="5652410E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555" w:type="dxa"/>
            <w:shd w:val="clear" w:color="auto" w:fill="auto"/>
          </w:tcPr>
          <w:p w14:paraId="2C969A44" w14:textId="77777777" w:rsidR="00060394" w:rsidRPr="006B6223" w:rsidRDefault="00060394" w:rsidP="00276372">
            <w:pPr>
              <w:rPr>
                <w:rFonts w:ascii="Arial" w:hAnsi="Arial" w:cs="Arial"/>
                <w:b/>
                <w:bCs/>
              </w:rPr>
            </w:pPr>
            <w:r w:rsidRPr="006B6223">
              <w:rPr>
                <w:rFonts w:ascii="Arial" w:hAnsi="Arial" w:cs="Arial"/>
                <w:b/>
                <w:bCs/>
              </w:rPr>
              <w:t>n/a</w:t>
            </w:r>
          </w:p>
        </w:tc>
      </w:tr>
      <w:tr w:rsidR="00060394" w:rsidRPr="006B6223" w14:paraId="0891C55B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75159BD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9.1</w:t>
            </w:r>
          </w:p>
        </w:tc>
        <w:tc>
          <w:tcPr>
            <w:tcW w:w="5897" w:type="dxa"/>
            <w:shd w:val="clear" w:color="auto" w:fill="auto"/>
          </w:tcPr>
          <w:p w14:paraId="59096F36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</w:rPr>
              <w:t>Select and use culturally responsive methods for evaluation of outcomes</w:t>
            </w:r>
          </w:p>
        </w:tc>
        <w:tc>
          <w:tcPr>
            <w:tcW w:w="469" w:type="dxa"/>
            <w:shd w:val="clear" w:color="auto" w:fill="auto"/>
          </w:tcPr>
          <w:p w14:paraId="59FC4342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DAD103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33550F7D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13FF6A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6DE5CF50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244F12D2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  <w:tr w:rsidR="00060394" w:rsidRPr="006B6223" w14:paraId="38790228" w14:textId="77777777" w:rsidTr="009D0F73">
        <w:tblPrEx>
          <w:shd w:val="clear" w:color="auto" w:fill="auto"/>
        </w:tblPrEx>
        <w:tc>
          <w:tcPr>
            <w:tcW w:w="553" w:type="dxa"/>
            <w:shd w:val="clear" w:color="auto" w:fill="auto"/>
          </w:tcPr>
          <w:p w14:paraId="5B4CD6F9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t>9.2</w:t>
            </w:r>
          </w:p>
        </w:tc>
        <w:tc>
          <w:tcPr>
            <w:tcW w:w="5897" w:type="dxa"/>
            <w:shd w:val="clear" w:color="auto" w:fill="auto"/>
          </w:tcPr>
          <w:p w14:paraId="2DE00106" w14:textId="77777777" w:rsidR="00060394" w:rsidRPr="006B6223" w:rsidRDefault="00060394" w:rsidP="00276372">
            <w:pPr>
              <w:rPr>
                <w:rFonts w:ascii="Arial" w:hAnsi="Arial" w:cs="Arial"/>
              </w:rPr>
            </w:pPr>
            <w:r w:rsidRPr="006B6223">
              <w:rPr>
                <w:rFonts w:ascii="Arial" w:hAnsi="Arial" w:cs="Arial"/>
              </w:rPr>
              <w:t>Critically analyze outcomes and apply evaluation findings to improve practice effectiveness with individuals, families, groups, organizations, and communities</w:t>
            </w:r>
          </w:p>
        </w:tc>
        <w:tc>
          <w:tcPr>
            <w:tcW w:w="469" w:type="dxa"/>
            <w:shd w:val="clear" w:color="auto" w:fill="auto"/>
          </w:tcPr>
          <w:p w14:paraId="0594129C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1C9A8C78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700B87FF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056D2884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469" w:type="dxa"/>
            <w:shd w:val="clear" w:color="auto" w:fill="auto"/>
          </w:tcPr>
          <w:p w14:paraId="47B81290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555" w:type="dxa"/>
            <w:shd w:val="clear" w:color="auto" w:fill="auto"/>
          </w:tcPr>
          <w:p w14:paraId="7BAD0A81" w14:textId="77777777" w:rsidR="00060394" w:rsidRPr="006B6223" w:rsidRDefault="00060394" w:rsidP="00276372">
            <w:pPr>
              <w:rPr>
                <w:rFonts w:ascii="Arial" w:hAnsi="Arial" w:cs="Arial"/>
                <w:bCs/>
              </w:rPr>
            </w:pPr>
            <w:r w:rsidRPr="006B6223">
              <w:rPr>
                <w:rFonts w:ascii="Arial" w:hAnsi="Arial" w:cs="Arial"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B6223">
              <w:rPr>
                <w:rFonts w:ascii="Arial" w:hAnsi="Arial" w:cs="Arial"/>
                <w:bCs/>
              </w:rPr>
              <w:instrText xml:space="preserve"> FORMCHECKBOX </w:instrText>
            </w:r>
            <w:r w:rsidRPr="006B6223">
              <w:rPr>
                <w:rFonts w:ascii="Arial" w:hAnsi="Arial" w:cs="Arial"/>
                <w:bCs/>
              </w:rPr>
            </w:r>
            <w:r w:rsidRPr="006B6223">
              <w:rPr>
                <w:rFonts w:ascii="Arial" w:hAnsi="Arial" w:cs="Arial"/>
                <w:bCs/>
              </w:rPr>
              <w:fldChar w:fldCharType="separate"/>
            </w:r>
            <w:r w:rsidRPr="006B6223"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14:paraId="4D8BC5B7" w14:textId="4C3E4CA0" w:rsidR="00060394" w:rsidRDefault="00060394" w:rsidP="00276372">
      <w:pPr>
        <w:rPr>
          <w:rFonts w:ascii="Arial" w:hAnsi="Arial" w:cs="Arial"/>
          <w:bCs/>
        </w:rPr>
      </w:pPr>
    </w:p>
    <w:p w14:paraId="1867ECA6" w14:textId="77777777" w:rsidR="00CF0851" w:rsidRPr="006B6223" w:rsidRDefault="00CF0851" w:rsidP="00276372">
      <w:pPr>
        <w:rPr>
          <w:rFonts w:ascii="Arial" w:hAnsi="Arial" w:cs="Arial"/>
          <w:bCs/>
        </w:rPr>
      </w:pPr>
    </w:p>
    <w:p w14:paraId="7240D803" w14:textId="356F1B64" w:rsidR="00276372" w:rsidRDefault="003752C0" w:rsidP="00276372">
      <w:pPr>
        <w:rPr>
          <w:rFonts w:ascii="Arial" w:hAnsi="Arial" w:cs="Arial"/>
        </w:rPr>
      </w:pPr>
      <w:r w:rsidRPr="006B6223">
        <w:rPr>
          <w:rFonts w:ascii="Arial" w:hAnsi="Arial" w:cs="Arial"/>
          <w:b/>
        </w:rPr>
        <w:t>III</w:t>
      </w:r>
      <w:r w:rsidR="001F0B5E" w:rsidRPr="006B6223">
        <w:rPr>
          <w:rFonts w:ascii="Arial" w:hAnsi="Arial" w:cs="Arial"/>
          <w:b/>
        </w:rPr>
        <w:t xml:space="preserve">. </w:t>
      </w:r>
      <w:r w:rsidR="00A05170" w:rsidRPr="006B6223">
        <w:rPr>
          <w:rFonts w:ascii="Arial" w:hAnsi="Arial" w:cs="Arial"/>
          <w:b/>
        </w:rPr>
        <w:t>Please describe any unusual conditions at the agency/organization that may have impacted the student’s placement</w:t>
      </w:r>
      <w:r w:rsidR="00002A7F" w:rsidRPr="006B6223">
        <w:rPr>
          <w:rFonts w:ascii="Arial" w:hAnsi="Arial" w:cs="Arial"/>
          <w:b/>
        </w:rPr>
        <w:t>.</w:t>
      </w:r>
    </w:p>
    <w:p w14:paraId="29B68D33" w14:textId="77777777" w:rsidR="00276372" w:rsidRDefault="00276372" w:rsidP="00276372">
      <w:pPr>
        <w:rPr>
          <w:rFonts w:ascii="Arial" w:hAnsi="Arial" w:cs="Arial"/>
        </w:rPr>
      </w:pPr>
    </w:p>
    <w:p w14:paraId="049A5071" w14:textId="3CABE680" w:rsidR="00D24A87" w:rsidRPr="006B6223" w:rsidRDefault="0058781A" w:rsidP="00276372">
      <w:pPr>
        <w:rPr>
          <w:rFonts w:ascii="Arial" w:hAnsi="Arial" w:cs="Arial"/>
        </w:rPr>
      </w:pPr>
      <w:r w:rsidRPr="006B6223">
        <w:rPr>
          <w:rFonts w:ascii="Arial" w:hAnsi="Arial" w:cs="Arial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4" w:name="Text16"/>
      <w:r w:rsidRPr="006B6223">
        <w:rPr>
          <w:rFonts w:ascii="Arial" w:hAnsi="Arial" w:cs="Arial"/>
        </w:rPr>
        <w:instrText xml:space="preserve"> FORMTEXT </w:instrText>
      </w:r>
      <w:r w:rsidRPr="006B6223">
        <w:rPr>
          <w:rFonts w:ascii="Arial" w:hAnsi="Arial" w:cs="Arial"/>
        </w:rPr>
      </w:r>
      <w:r w:rsidRPr="006B6223">
        <w:rPr>
          <w:rFonts w:ascii="Arial" w:hAnsi="Arial" w:cs="Arial"/>
        </w:rPr>
        <w:fldChar w:fldCharType="separate"/>
      </w:r>
      <w:r w:rsidRPr="006B6223">
        <w:rPr>
          <w:rFonts w:ascii="Arial" w:hAnsi="Arial" w:cs="Arial"/>
          <w:noProof/>
        </w:rPr>
        <w:t> </w:t>
      </w:r>
      <w:r w:rsidRPr="006B6223">
        <w:rPr>
          <w:rFonts w:ascii="Arial" w:hAnsi="Arial" w:cs="Arial"/>
          <w:noProof/>
        </w:rPr>
        <w:t> </w:t>
      </w:r>
      <w:r w:rsidRPr="006B6223">
        <w:rPr>
          <w:rFonts w:ascii="Arial" w:hAnsi="Arial" w:cs="Arial"/>
          <w:noProof/>
        </w:rPr>
        <w:t> </w:t>
      </w:r>
      <w:r w:rsidRPr="006B6223">
        <w:rPr>
          <w:rFonts w:ascii="Arial" w:hAnsi="Arial" w:cs="Arial"/>
          <w:noProof/>
        </w:rPr>
        <w:t> </w:t>
      </w:r>
      <w:r w:rsidRPr="006B6223">
        <w:rPr>
          <w:rFonts w:ascii="Arial" w:hAnsi="Arial" w:cs="Arial"/>
          <w:noProof/>
        </w:rPr>
        <w:t> </w:t>
      </w:r>
      <w:r w:rsidRPr="006B6223">
        <w:rPr>
          <w:rFonts w:ascii="Arial" w:hAnsi="Arial" w:cs="Arial"/>
        </w:rPr>
        <w:fldChar w:fldCharType="end"/>
      </w:r>
      <w:bookmarkEnd w:id="4"/>
    </w:p>
    <w:p w14:paraId="177F9BD1" w14:textId="77777777" w:rsidR="00013E69" w:rsidRPr="006B6223" w:rsidRDefault="00013E69" w:rsidP="00276372">
      <w:pPr>
        <w:rPr>
          <w:rFonts w:ascii="Arial" w:hAnsi="Arial" w:cs="Arial"/>
          <w:u w:val="single"/>
        </w:rPr>
      </w:pPr>
    </w:p>
    <w:p w14:paraId="15896D21" w14:textId="77777777" w:rsidR="00013E69" w:rsidRPr="006B6223" w:rsidRDefault="00013E69" w:rsidP="00276372">
      <w:pPr>
        <w:rPr>
          <w:rFonts w:ascii="Arial" w:hAnsi="Arial" w:cs="Arial"/>
        </w:rPr>
      </w:pPr>
    </w:p>
    <w:p w14:paraId="542C5A69" w14:textId="77777777" w:rsidR="00F779CC" w:rsidRPr="006B6223" w:rsidRDefault="003752C0" w:rsidP="00276372">
      <w:pPr>
        <w:rPr>
          <w:rFonts w:ascii="Arial" w:hAnsi="Arial" w:cs="Arial"/>
          <w:b/>
        </w:rPr>
      </w:pPr>
      <w:r w:rsidRPr="006B6223">
        <w:rPr>
          <w:rFonts w:ascii="Arial" w:hAnsi="Arial" w:cs="Arial"/>
          <w:b/>
        </w:rPr>
        <w:t>I</w:t>
      </w:r>
      <w:r w:rsidR="00AC7B6C" w:rsidRPr="006B6223">
        <w:rPr>
          <w:rFonts w:ascii="Arial" w:hAnsi="Arial" w:cs="Arial"/>
          <w:b/>
        </w:rPr>
        <w:t xml:space="preserve">V. </w:t>
      </w:r>
      <w:r w:rsidR="00F779CC" w:rsidRPr="006B6223">
        <w:rPr>
          <w:rFonts w:ascii="Arial" w:hAnsi="Arial" w:cs="Arial"/>
          <w:b/>
        </w:rPr>
        <w:t>SUMMARY</w:t>
      </w:r>
    </w:p>
    <w:p w14:paraId="61C67D0A" w14:textId="77777777" w:rsidR="00276372" w:rsidRPr="00276372" w:rsidRDefault="00276372" w:rsidP="00276372">
      <w:pPr>
        <w:rPr>
          <w:rFonts w:ascii="Arial" w:hAnsi="Arial" w:cs="Arial"/>
          <w:bCs/>
        </w:rPr>
      </w:pPr>
    </w:p>
    <w:p w14:paraId="2777D669" w14:textId="66455354" w:rsidR="00276372" w:rsidRDefault="00AC7B6C" w:rsidP="00276372">
      <w:pPr>
        <w:rPr>
          <w:rFonts w:ascii="Arial" w:hAnsi="Arial" w:cs="Arial"/>
          <w:b/>
        </w:rPr>
      </w:pPr>
      <w:r w:rsidRPr="006B6223">
        <w:rPr>
          <w:rFonts w:ascii="Arial" w:hAnsi="Arial" w:cs="Arial"/>
          <w:b/>
        </w:rPr>
        <w:t xml:space="preserve">After submitting the outcome </w:t>
      </w:r>
      <w:proofErr w:type="spellStart"/>
      <w:r w:rsidRPr="006B6223">
        <w:rPr>
          <w:rFonts w:ascii="Arial" w:hAnsi="Arial" w:cs="Arial"/>
          <w:b/>
        </w:rPr>
        <w:t>numerics</w:t>
      </w:r>
      <w:proofErr w:type="spellEnd"/>
      <w:r w:rsidRPr="006B6223">
        <w:rPr>
          <w:rFonts w:ascii="Arial" w:hAnsi="Arial" w:cs="Arial"/>
          <w:b/>
        </w:rPr>
        <w:t xml:space="preserve"> above, please fill in the gaps in the student</w:t>
      </w:r>
      <w:r w:rsidR="00B350D4" w:rsidRPr="006B6223">
        <w:rPr>
          <w:rFonts w:ascii="Arial" w:hAnsi="Arial" w:cs="Arial"/>
          <w:b/>
        </w:rPr>
        <w:t>’</w:t>
      </w:r>
      <w:r w:rsidRPr="006B6223">
        <w:rPr>
          <w:rFonts w:ascii="Arial" w:hAnsi="Arial" w:cs="Arial"/>
          <w:b/>
        </w:rPr>
        <w:t>s story of this placement</w:t>
      </w:r>
      <w:r w:rsidR="00002A7F" w:rsidRPr="006B6223">
        <w:rPr>
          <w:rFonts w:ascii="Arial" w:hAnsi="Arial" w:cs="Arial"/>
          <w:b/>
        </w:rPr>
        <w:t xml:space="preserve">. </w:t>
      </w:r>
      <w:r w:rsidRPr="006B6223">
        <w:rPr>
          <w:rFonts w:ascii="Arial" w:hAnsi="Arial" w:cs="Arial"/>
          <w:b/>
        </w:rPr>
        <w:t>In other words</w:t>
      </w:r>
      <w:r w:rsidR="000C3B44">
        <w:rPr>
          <w:rFonts w:ascii="Arial" w:hAnsi="Arial" w:cs="Arial"/>
          <w:b/>
        </w:rPr>
        <w:t>,</w:t>
      </w:r>
      <w:r w:rsidRPr="006B6223">
        <w:rPr>
          <w:rFonts w:ascii="Arial" w:hAnsi="Arial" w:cs="Arial"/>
          <w:b/>
        </w:rPr>
        <w:t xml:space="preserve"> consider the same kinds of questions in the mid year evaluation and together tell us more personally about the progress the student has made</w:t>
      </w:r>
      <w:r w:rsidR="00002A7F" w:rsidRPr="006B6223">
        <w:rPr>
          <w:rFonts w:ascii="Arial" w:hAnsi="Arial" w:cs="Arial"/>
          <w:b/>
        </w:rPr>
        <w:t xml:space="preserve">. </w:t>
      </w:r>
      <w:r w:rsidRPr="006B6223">
        <w:rPr>
          <w:rFonts w:ascii="Arial" w:hAnsi="Arial" w:cs="Arial"/>
          <w:b/>
        </w:rPr>
        <w:t>For example, you may want to talk about the student</w:t>
      </w:r>
      <w:r w:rsidR="00B350D4" w:rsidRPr="006B6223">
        <w:rPr>
          <w:rFonts w:ascii="Arial" w:hAnsi="Arial" w:cs="Arial"/>
          <w:b/>
        </w:rPr>
        <w:t>’</w:t>
      </w:r>
      <w:r w:rsidRPr="006B6223">
        <w:rPr>
          <w:rFonts w:ascii="Arial" w:hAnsi="Arial" w:cs="Arial"/>
          <w:b/>
        </w:rPr>
        <w:t>s relationships with colleagues, clients, and his or her self-reflective practice</w:t>
      </w:r>
      <w:r w:rsidR="00002A7F" w:rsidRPr="006B6223">
        <w:rPr>
          <w:rFonts w:ascii="Arial" w:hAnsi="Arial" w:cs="Arial"/>
          <w:b/>
        </w:rPr>
        <w:t xml:space="preserve">. </w:t>
      </w:r>
      <w:r w:rsidRPr="006B6223">
        <w:rPr>
          <w:rFonts w:ascii="Arial" w:hAnsi="Arial" w:cs="Arial"/>
          <w:b/>
        </w:rPr>
        <w:t xml:space="preserve">You may want to talk about the development of a professional social work identity or </w:t>
      </w:r>
      <w:proofErr w:type="gramStart"/>
      <w:r w:rsidRPr="006B6223">
        <w:rPr>
          <w:rFonts w:ascii="Arial" w:hAnsi="Arial" w:cs="Arial"/>
          <w:b/>
        </w:rPr>
        <w:t>particular gifts</w:t>
      </w:r>
      <w:proofErr w:type="gramEnd"/>
      <w:r w:rsidRPr="006B6223">
        <w:rPr>
          <w:rFonts w:ascii="Arial" w:hAnsi="Arial" w:cs="Arial"/>
          <w:b/>
        </w:rPr>
        <w:t xml:space="preserve"> the student is bringing to this work</w:t>
      </w:r>
      <w:r w:rsidR="00002A7F" w:rsidRPr="006B6223">
        <w:rPr>
          <w:rFonts w:ascii="Arial" w:hAnsi="Arial" w:cs="Arial"/>
          <w:b/>
        </w:rPr>
        <w:t>.</w:t>
      </w:r>
    </w:p>
    <w:p w14:paraId="4DB7568B" w14:textId="77777777" w:rsidR="00276372" w:rsidRPr="00276372" w:rsidRDefault="00276372" w:rsidP="00276372">
      <w:pPr>
        <w:rPr>
          <w:rFonts w:ascii="Arial" w:hAnsi="Arial" w:cs="Arial"/>
          <w:bCs/>
        </w:rPr>
      </w:pPr>
    </w:p>
    <w:p w14:paraId="3110BC87" w14:textId="0D7FFD0C" w:rsidR="00D24A87" w:rsidRPr="00276372" w:rsidRDefault="0058781A" w:rsidP="00276372">
      <w:pPr>
        <w:rPr>
          <w:rFonts w:ascii="Arial" w:hAnsi="Arial" w:cs="Arial"/>
          <w:bCs/>
        </w:rPr>
      </w:pPr>
      <w:r w:rsidRPr="00276372">
        <w:rPr>
          <w:rFonts w:ascii="Arial" w:hAnsi="Arial" w:cs="Arial"/>
          <w:bCs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5" w:name="Text17"/>
      <w:r w:rsidRPr="00276372">
        <w:rPr>
          <w:rFonts w:ascii="Arial" w:hAnsi="Arial" w:cs="Arial"/>
          <w:bCs/>
        </w:rPr>
        <w:instrText xml:space="preserve"> FORMTEXT </w:instrText>
      </w:r>
      <w:r w:rsidRPr="00276372">
        <w:rPr>
          <w:rFonts w:ascii="Arial" w:hAnsi="Arial" w:cs="Arial"/>
          <w:bCs/>
        </w:rPr>
      </w:r>
      <w:r w:rsidRPr="00276372">
        <w:rPr>
          <w:rFonts w:ascii="Arial" w:hAnsi="Arial" w:cs="Arial"/>
          <w:bCs/>
        </w:rPr>
        <w:fldChar w:fldCharType="separate"/>
      </w:r>
      <w:r w:rsidRPr="00276372">
        <w:rPr>
          <w:rFonts w:ascii="Arial" w:hAnsi="Arial" w:cs="Arial"/>
          <w:bCs/>
          <w:noProof/>
        </w:rPr>
        <w:t> </w:t>
      </w:r>
      <w:r w:rsidRPr="00276372">
        <w:rPr>
          <w:rFonts w:ascii="Arial" w:hAnsi="Arial" w:cs="Arial"/>
          <w:bCs/>
          <w:noProof/>
        </w:rPr>
        <w:t> </w:t>
      </w:r>
      <w:r w:rsidRPr="00276372">
        <w:rPr>
          <w:rFonts w:ascii="Arial" w:hAnsi="Arial" w:cs="Arial"/>
          <w:bCs/>
          <w:noProof/>
        </w:rPr>
        <w:t> </w:t>
      </w:r>
      <w:r w:rsidRPr="00276372">
        <w:rPr>
          <w:rFonts w:ascii="Arial" w:hAnsi="Arial" w:cs="Arial"/>
          <w:bCs/>
          <w:noProof/>
        </w:rPr>
        <w:t> </w:t>
      </w:r>
      <w:r w:rsidRPr="00276372">
        <w:rPr>
          <w:rFonts w:ascii="Arial" w:hAnsi="Arial" w:cs="Arial"/>
          <w:bCs/>
          <w:noProof/>
        </w:rPr>
        <w:t> </w:t>
      </w:r>
      <w:r w:rsidRPr="00276372">
        <w:rPr>
          <w:rFonts w:ascii="Arial" w:hAnsi="Arial" w:cs="Arial"/>
          <w:bCs/>
        </w:rPr>
        <w:fldChar w:fldCharType="end"/>
      </w:r>
      <w:bookmarkEnd w:id="5"/>
    </w:p>
    <w:p w14:paraId="6A1D478E" w14:textId="77777777" w:rsidR="00013E69" w:rsidRPr="00276372" w:rsidRDefault="00013E69" w:rsidP="00276372">
      <w:pPr>
        <w:rPr>
          <w:rFonts w:ascii="Arial" w:hAnsi="Arial" w:cs="Arial"/>
          <w:bCs/>
        </w:rPr>
      </w:pPr>
    </w:p>
    <w:p w14:paraId="4BA3991B" w14:textId="77777777" w:rsidR="00276372" w:rsidRDefault="00276372" w:rsidP="00276372">
      <w:pPr>
        <w:spacing w:line="360" w:lineRule="auto"/>
        <w:rPr>
          <w:rFonts w:ascii="Arial" w:hAnsi="Arial" w:cs="Arial"/>
        </w:rPr>
      </w:pPr>
    </w:p>
    <w:p w14:paraId="5E3583B6" w14:textId="77777777" w:rsidR="00276372" w:rsidRPr="008A4BD2" w:rsidRDefault="00276372" w:rsidP="00276372">
      <w:pPr>
        <w:rPr>
          <w:rFonts w:ascii="Arial" w:hAnsi="Arial" w:cs="Arial"/>
          <w:bCs/>
        </w:rPr>
      </w:pPr>
      <w:r w:rsidRPr="008A4BD2">
        <w:rPr>
          <w:rFonts w:ascii="Arial" w:hAnsi="Arial" w:cs="Arial"/>
          <w:b/>
        </w:rPr>
        <w:t>V. STUDENT HOURS</w:t>
      </w:r>
    </w:p>
    <w:p w14:paraId="460AD454" w14:textId="77777777" w:rsidR="00276372" w:rsidRPr="008A4BD2" w:rsidRDefault="00276372" w:rsidP="00276372">
      <w:pPr>
        <w:rPr>
          <w:rFonts w:ascii="Arial" w:hAnsi="Arial" w:cs="Arial"/>
        </w:rPr>
      </w:pPr>
    </w:p>
    <w:p w14:paraId="288073FB" w14:textId="77777777" w:rsidR="00276372" w:rsidRPr="008A4BD2" w:rsidRDefault="00276372" w:rsidP="00276372">
      <w:pPr>
        <w:spacing w:line="360" w:lineRule="auto"/>
        <w:rPr>
          <w:rFonts w:ascii="Arial" w:hAnsi="Arial" w:cs="Arial"/>
        </w:rPr>
      </w:pPr>
      <w:r w:rsidRPr="008A4BD2">
        <w:rPr>
          <w:rFonts w:ascii="Arial" w:hAnsi="Arial" w:cs="Arial"/>
        </w:rPr>
        <w:t xml:space="preserve">Signatures on this form confirm that the student completed </w:t>
      </w:r>
      <w:r w:rsidRPr="008A4BD2">
        <w:rPr>
          <w:rFonts w:ascii="Arial" w:hAnsi="Arial" w:cs="Arial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8A4BD2">
        <w:rPr>
          <w:rFonts w:ascii="Arial" w:hAnsi="Arial" w:cs="Arial"/>
        </w:rPr>
        <w:instrText xml:space="preserve"> FORMTEXT </w:instrText>
      </w:r>
      <w:r w:rsidRPr="008A4BD2">
        <w:rPr>
          <w:rFonts w:ascii="Arial" w:hAnsi="Arial" w:cs="Arial"/>
        </w:rPr>
      </w:r>
      <w:r w:rsidRPr="008A4BD2">
        <w:rPr>
          <w:rFonts w:ascii="Arial" w:hAnsi="Arial" w:cs="Arial"/>
        </w:rPr>
        <w:fldChar w:fldCharType="separate"/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</w:rPr>
        <w:fldChar w:fldCharType="end"/>
      </w:r>
      <w:bookmarkEnd w:id="6"/>
      <w:r w:rsidRPr="008A4BD2">
        <w:rPr>
          <w:rFonts w:ascii="Arial" w:hAnsi="Arial" w:cs="Arial"/>
        </w:rPr>
        <w:t xml:space="preserve"> hours in the </w:t>
      </w:r>
      <w:r>
        <w:rPr>
          <w:rFonts w:ascii="Arial" w:hAnsi="Arial" w:cs="Arial"/>
        </w:rPr>
        <w:lastRenderedPageBreak/>
        <w:t>Practicum Site</w:t>
      </w:r>
      <w:r w:rsidRPr="008A4BD2">
        <w:rPr>
          <w:rFonts w:ascii="Arial" w:hAnsi="Arial" w:cs="Arial"/>
        </w:rPr>
        <w:t xml:space="preserve"> Agency for the period beginning</w:t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A4BD2">
        <w:rPr>
          <w:rFonts w:ascii="Arial" w:hAnsi="Arial" w:cs="Arial"/>
        </w:rPr>
        <w:instrText xml:space="preserve"> FORMTEXT </w:instrText>
      </w:r>
      <w:r w:rsidRPr="008A4BD2">
        <w:rPr>
          <w:rFonts w:ascii="Arial" w:hAnsi="Arial" w:cs="Arial"/>
        </w:rPr>
      </w:r>
      <w:r w:rsidRPr="008A4BD2">
        <w:rPr>
          <w:rFonts w:ascii="Arial" w:hAnsi="Arial" w:cs="Arial"/>
        </w:rPr>
        <w:fldChar w:fldCharType="separate"/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</w:rPr>
        <w:fldChar w:fldCharType="end"/>
      </w:r>
      <w:r w:rsidRPr="008A4BD2">
        <w:rPr>
          <w:rFonts w:ascii="Arial" w:hAnsi="Arial" w:cs="Arial"/>
        </w:rPr>
        <w:tab/>
        <w:t>and ending</w:t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8A4BD2">
        <w:rPr>
          <w:rFonts w:ascii="Arial" w:hAnsi="Arial" w:cs="Arial"/>
        </w:rPr>
        <w:instrText xml:space="preserve"> FORMTEXT </w:instrText>
      </w:r>
      <w:r w:rsidRPr="008A4BD2">
        <w:rPr>
          <w:rFonts w:ascii="Arial" w:hAnsi="Arial" w:cs="Arial"/>
        </w:rPr>
      </w:r>
      <w:r w:rsidRPr="008A4BD2">
        <w:rPr>
          <w:rFonts w:ascii="Arial" w:hAnsi="Arial" w:cs="Arial"/>
        </w:rPr>
        <w:fldChar w:fldCharType="separate"/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  <w:noProof/>
        </w:rPr>
        <w:t> </w:t>
      </w:r>
      <w:r w:rsidRPr="008A4BD2">
        <w:rPr>
          <w:rFonts w:ascii="Arial" w:hAnsi="Arial" w:cs="Arial"/>
        </w:rPr>
        <w:fldChar w:fldCharType="end"/>
      </w:r>
      <w:r w:rsidRPr="008A4BD2">
        <w:rPr>
          <w:rFonts w:ascii="Arial" w:hAnsi="Arial" w:cs="Arial"/>
        </w:rPr>
        <w:t>.</w:t>
      </w:r>
    </w:p>
    <w:p w14:paraId="2B58D6A8" w14:textId="62D21F5A" w:rsidR="00276372" w:rsidRPr="00276372" w:rsidRDefault="00276372" w:rsidP="002E24F6">
      <w:pPr>
        <w:tabs>
          <w:tab w:val="left" w:pos="4950"/>
          <w:tab w:val="left" w:pos="7020"/>
        </w:tabs>
        <w:rPr>
          <w:rFonts w:ascii="Arial" w:hAnsi="Arial" w:cs="Arial"/>
          <w:bCs/>
        </w:rPr>
      </w:pP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5F49">
        <w:rPr>
          <w:rFonts w:ascii="Arial" w:hAnsi="Arial" w:cs="Arial"/>
        </w:rPr>
        <w:tab/>
      </w:r>
      <w:r w:rsidRPr="008A4BD2">
        <w:rPr>
          <w:rFonts w:ascii="Arial" w:hAnsi="Arial" w:cs="Arial"/>
        </w:rPr>
        <w:t>M</w:t>
      </w:r>
      <w:r w:rsidR="000C3B44">
        <w:rPr>
          <w:rFonts w:ascii="Arial" w:hAnsi="Arial" w:cs="Arial"/>
        </w:rPr>
        <w:t>M</w:t>
      </w:r>
      <w:r w:rsidRPr="008A4BD2">
        <w:rPr>
          <w:rFonts w:ascii="Arial" w:hAnsi="Arial" w:cs="Arial"/>
        </w:rPr>
        <w:t>/</w:t>
      </w:r>
      <w:r w:rsidR="000C3B44">
        <w:rPr>
          <w:rFonts w:ascii="Arial" w:hAnsi="Arial" w:cs="Arial"/>
        </w:rPr>
        <w:t>D</w:t>
      </w:r>
      <w:r w:rsidRPr="008A4BD2">
        <w:rPr>
          <w:rFonts w:ascii="Arial" w:hAnsi="Arial" w:cs="Arial"/>
        </w:rPr>
        <w:t>D/</w:t>
      </w:r>
      <w:r w:rsidR="000C3B44">
        <w:rPr>
          <w:rFonts w:ascii="Arial" w:hAnsi="Arial" w:cs="Arial"/>
        </w:rPr>
        <w:t>Y</w:t>
      </w:r>
      <w:r w:rsidRPr="008A4BD2">
        <w:rPr>
          <w:rFonts w:ascii="Arial" w:hAnsi="Arial" w:cs="Arial"/>
        </w:rPr>
        <w:t>Y</w:t>
      </w:r>
      <w:r>
        <w:rPr>
          <w:rFonts w:ascii="Arial" w:hAnsi="Arial" w:cs="Arial"/>
        </w:rPr>
        <w:tab/>
      </w:r>
      <w:r w:rsidR="00CF0851">
        <w:rPr>
          <w:rFonts w:ascii="Arial" w:hAnsi="Arial" w:cs="Arial"/>
        </w:rPr>
        <w:t>M</w:t>
      </w:r>
      <w:r w:rsidRPr="008A4BD2">
        <w:rPr>
          <w:rFonts w:ascii="Arial" w:hAnsi="Arial" w:cs="Arial"/>
        </w:rPr>
        <w:t>M/</w:t>
      </w:r>
      <w:r w:rsidR="00CF0851">
        <w:rPr>
          <w:rFonts w:ascii="Arial" w:hAnsi="Arial" w:cs="Arial"/>
        </w:rPr>
        <w:t>D</w:t>
      </w:r>
      <w:r w:rsidRPr="008A4BD2">
        <w:rPr>
          <w:rFonts w:ascii="Arial" w:hAnsi="Arial" w:cs="Arial"/>
        </w:rPr>
        <w:t>D/</w:t>
      </w:r>
      <w:r w:rsidR="00CF0851">
        <w:rPr>
          <w:rFonts w:ascii="Arial" w:hAnsi="Arial" w:cs="Arial"/>
        </w:rPr>
        <w:t>Y</w:t>
      </w:r>
      <w:r w:rsidRPr="008A4BD2">
        <w:rPr>
          <w:rFonts w:ascii="Arial" w:hAnsi="Arial" w:cs="Arial"/>
        </w:rPr>
        <w:t>Y</w:t>
      </w:r>
    </w:p>
    <w:p w14:paraId="27998D86" w14:textId="77777777" w:rsidR="002E24F6" w:rsidRDefault="002E24F6" w:rsidP="00276372">
      <w:pPr>
        <w:rPr>
          <w:rFonts w:ascii="Arial" w:hAnsi="Arial" w:cs="Arial"/>
          <w:b/>
        </w:rPr>
      </w:pPr>
    </w:p>
    <w:p w14:paraId="2475AAA3" w14:textId="6BA15728" w:rsidR="00276372" w:rsidRPr="008A4BD2" w:rsidRDefault="00276372" w:rsidP="00276372">
      <w:pPr>
        <w:rPr>
          <w:rFonts w:ascii="Arial" w:hAnsi="Arial" w:cs="Arial"/>
          <w:b/>
        </w:rPr>
      </w:pPr>
      <w:r w:rsidRPr="008A4BD2">
        <w:rPr>
          <w:rFonts w:ascii="Arial" w:hAnsi="Arial" w:cs="Arial"/>
          <w:b/>
        </w:rPr>
        <w:t>VI. RECOMMENDED GRADE</w:t>
      </w:r>
    </w:p>
    <w:p w14:paraId="511FE7C9" w14:textId="77777777" w:rsidR="00276372" w:rsidRPr="008A4BD2" w:rsidRDefault="00276372" w:rsidP="00276372">
      <w:pPr>
        <w:rPr>
          <w:rFonts w:ascii="Arial" w:hAnsi="Arial" w:cs="Arial"/>
        </w:rPr>
      </w:pPr>
    </w:p>
    <w:p w14:paraId="500BE92E" w14:textId="77777777" w:rsidR="00276372" w:rsidRDefault="00276372" w:rsidP="00276372">
      <w:pPr>
        <w:rPr>
          <w:rFonts w:ascii="Arial" w:hAnsi="Arial" w:cs="Arial"/>
        </w:rPr>
      </w:pPr>
      <w:r w:rsidRPr="008A4BD2">
        <w:rPr>
          <w:rFonts w:ascii="Arial" w:hAnsi="Arial" w:cs="Arial"/>
        </w:rPr>
        <w:t xml:space="preserve">Based on the student's completion of required </w:t>
      </w:r>
      <w:r>
        <w:rPr>
          <w:rFonts w:ascii="Arial" w:hAnsi="Arial" w:cs="Arial"/>
        </w:rPr>
        <w:t>practicum hours</w:t>
      </w:r>
      <w:r w:rsidRPr="008A4BD2">
        <w:rPr>
          <w:rFonts w:ascii="Arial" w:hAnsi="Arial" w:cs="Arial"/>
        </w:rPr>
        <w:t>, accomplishment of the Learning Objectives outlined in the Learning Agreement, and completion of process records</w:t>
      </w:r>
      <w:r>
        <w:rPr>
          <w:rFonts w:ascii="Arial" w:hAnsi="Arial" w:cs="Arial"/>
        </w:rPr>
        <w:t xml:space="preserve"> and other requisite assignments</w:t>
      </w:r>
      <w:r w:rsidRPr="008A4BD2">
        <w:rPr>
          <w:rFonts w:ascii="Arial" w:hAnsi="Arial" w:cs="Arial"/>
        </w:rPr>
        <w:t>, an evaluation of</w:t>
      </w:r>
      <w:r>
        <w:rPr>
          <w:rFonts w:ascii="Arial" w:hAnsi="Arial" w:cs="Arial"/>
        </w:rPr>
        <w:t>:</w:t>
      </w:r>
    </w:p>
    <w:p w14:paraId="73FD5769" w14:textId="77777777" w:rsidR="00276372" w:rsidRDefault="00276372" w:rsidP="00276372">
      <w:pPr>
        <w:rPr>
          <w:rFonts w:ascii="Arial" w:hAnsi="Arial" w:cs="Arial"/>
        </w:rPr>
      </w:pPr>
    </w:p>
    <w:p w14:paraId="590F3ED8" w14:textId="77777777" w:rsidR="00276372" w:rsidRDefault="00276372" w:rsidP="00276372">
      <w:pPr>
        <w:ind w:firstLine="720"/>
        <w:rPr>
          <w:rFonts w:ascii="Arial" w:hAnsi="Arial" w:cs="Arial"/>
        </w:rPr>
      </w:pPr>
      <w:r w:rsidRPr="008A4BD2">
        <w:rPr>
          <w:rFonts w:ascii="Arial" w:hAnsi="Arial" w:cs="Arial"/>
          <w:b/>
          <w:bCs/>
        </w:rPr>
        <w:t>Satisfactory</w:t>
      </w:r>
      <w:r w:rsidRPr="008A4BD2">
        <w:rPr>
          <w:rFonts w:ascii="Arial" w:hAnsi="Arial" w:cs="Arial"/>
        </w:rPr>
        <w:t xml:space="preserve"> </w:t>
      </w:r>
      <w:r w:rsidRPr="008A4BD2">
        <w:rPr>
          <w:rFonts w:ascii="Arial" w:hAnsi="Arial" w:cs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7"/>
      <w:r w:rsidRPr="008A4BD2">
        <w:rPr>
          <w:rFonts w:ascii="Arial" w:hAnsi="Arial" w:cs="Arial"/>
        </w:rPr>
        <w:instrText xml:space="preserve"> FORMCHECKBOX </w:instrText>
      </w:r>
      <w:r w:rsidRPr="008A4BD2">
        <w:rPr>
          <w:rFonts w:ascii="Arial" w:hAnsi="Arial" w:cs="Arial"/>
        </w:rPr>
      </w:r>
      <w:r w:rsidRPr="008A4BD2">
        <w:rPr>
          <w:rFonts w:ascii="Arial" w:hAnsi="Arial" w:cs="Arial"/>
        </w:rPr>
        <w:fldChar w:fldCharType="separate"/>
      </w:r>
      <w:r w:rsidRPr="008A4BD2">
        <w:rPr>
          <w:rFonts w:ascii="Arial" w:hAnsi="Arial" w:cs="Arial"/>
        </w:rPr>
        <w:fldChar w:fldCharType="end"/>
      </w:r>
      <w:bookmarkEnd w:id="7"/>
      <w:r w:rsidRPr="008A4BD2">
        <w:rPr>
          <w:rFonts w:ascii="Arial" w:hAnsi="Arial" w:cs="Arial"/>
        </w:rPr>
        <w:t xml:space="preserve"> </w:t>
      </w:r>
      <w:r w:rsidRPr="008A4BD2">
        <w:rPr>
          <w:rFonts w:ascii="Arial" w:hAnsi="Arial" w:cs="Arial"/>
          <w:i/>
          <w:iCs/>
        </w:rPr>
        <w:t>or</w:t>
      </w:r>
      <w:r w:rsidRPr="008A4BD2">
        <w:rPr>
          <w:rFonts w:ascii="Arial" w:hAnsi="Arial" w:cs="Arial"/>
        </w:rPr>
        <w:t xml:space="preserve"> </w:t>
      </w:r>
      <w:r w:rsidRPr="008A4BD2">
        <w:rPr>
          <w:rFonts w:ascii="Arial" w:hAnsi="Arial" w:cs="Arial"/>
          <w:b/>
        </w:rPr>
        <w:t xml:space="preserve">Unsatisfactory </w:t>
      </w:r>
      <w:r w:rsidRPr="008A4BD2">
        <w:rPr>
          <w:rFonts w:ascii="Arial" w:hAnsi="Arial" w:cs="Arial"/>
          <w:b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8"/>
      <w:r w:rsidRPr="008A4BD2">
        <w:rPr>
          <w:rFonts w:ascii="Arial" w:hAnsi="Arial" w:cs="Arial"/>
          <w:b/>
        </w:rPr>
        <w:instrText xml:space="preserve"> FORMCHECKBOX </w:instrText>
      </w:r>
      <w:r w:rsidRPr="008A4BD2">
        <w:rPr>
          <w:rFonts w:ascii="Arial" w:hAnsi="Arial" w:cs="Arial"/>
          <w:b/>
        </w:rPr>
      </w:r>
      <w:r w:rsidRPr="008A4BD2">
        <w:rPr>
          <w:rFonts w:ascii="Arial" w:hAnsi="Arial" w:cs="Arial"/>
          <w:b/>
        </w:rPr>
        <w:fldChar w:fldCharType="separate"/>
      </w:r>
      <w:r w:rsidRPr="008A4BD2">
        <w:rPr>
          <w:rFonts w:ascii="Arial" w:hAnsi="Arial" w:cs="Arial"/>
          <w:b/>
        </w:rPr>
        <w:fldChar w:fldCharType="end"/>
      </w:r>
      <w:bookmarkEnd w:id="8"/>
      <w:r w:rsidRPr="008A4BD2">
        <w:rPr>
          <w:rFonts w:ascii="Arial" w:hAnsi="Arial" w:cs="Arial"/>
        </w:rPr>
        <w:t xml:space="preserve"> </w:t>
      </w:r>
    </w:p>
    <w:p w14:paraId="38EACD4B" w14:textId="77777777" w:rsidR="00276372" w:rsidRDefault="00276372" w:rsidP="00276372">
      <w:pPr>
        <w:rPr>
          <w:rFonts w:ascii="Arial" w:hAnsi="Arial" w:cs="Arial"/>
        </w:rPr>
      </w:pPr>
    </w:p>
    <w:p w14:paraId="22D29482" w14:textId="6BF057FA" w:rsidR="00276372" w:rsidRPr="008A4BD2" w:rsidRDefault="00276372" w:rsidP="00276372">
      <w:pPr>
        <w:rPr>
          <w:rFonts w:ascii="Arial" w:hAnsi="Arial" w:cs="Arial"/>
        </w:rPr>
      </w:pPr>
      <w:r w:rsidRPr="008A4BD2">
        <w:rPr>
          <w:rFonts w:ascii="Arial" w:hAnsi="Arial" w:cs="Arial"/>
        </w:rPr>
        <w:t xml:space="preserve">is recommended by </w:t>
      </w:r>
      <w:r w:rsidR="000C3B44">
        <w:rPr>
          <w:rFonts w:ascii="Arial" w:hAnsi="Arial" w:cs="Arial"/>
        </w:rPr>
        <w:t>Practicum</w:t>
      </w:r>
      <w:r w:rsidRPr="008A4BD2">
        <w:rPr>
          <w:rFonts w:ascii="Arial" w:hAnsi="Arial" w:cs="Arial"/>
        </w:rPr>
        <w:t xml:space="preserve"> Instructor and Liaison.</w:t>
      </w:r>
    </w:p>
    <w:p w14:paraId="0398060A" w14:textId="77777777" w:rsidR="00276372" w:rsidRDefault="00276372" w:rsidP="00276372">
      <w:pPr>
        <w:rPr>
          <w:rFonts w:ascii="Arial" w:hAnsi="Arial" w:cs="Arial"/>
        </w:rPr>
      </w:pPr>
    </w:p>
    <w:p w14:paraId="4AF74E7D" w14:textId="77777777" w:rsidR="00CF0851" w:rsidRDefault="00CF0851" w:rsidP="00CF0851">
      <w:pPr>
        <w:rPr>
          <w:rFonts w:ascii="Arial" w:hAnsi="Arial" w:cs="Arial"/>
          <w:b/>
          <w:bCs/>
        </w:rPr>
      </w:pPr>
    </w:p>
    <w:p w14:paraId="1E605B26" w14:textId="22C4FC36" w:rsidR="00CF0851" w:rsidRPr="002E24F6" w:rsidRDefault="00CF0851" w:rsidP="00CF085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SIGNATURES</w:t>
      </w:r>
      <w:r w:rsidRPr="002E24F6">
        <w:rPr>
          <w:rFonts w:ascii="Arial" w:hAnsi="Arial" w:cs="Arial"/>
          <w:b/>
          <w:bCs/>
        </w:rPr>
        <w:t>:</w:t>
      </w:r>
    </w:p>
    <w:p w14:paraId="7A2C53B1" w14:textId="77777777" w:rsidR="00276372" w:rsidRDefault="00276372" w:rsidP="00276372">
      <w:pPr>
        <w:rPr>
          <w:rFonts w:ascii="Arial" w:hAnsi="Arial" w:cs="Arial"/>
        </w:rPr>
      </w:pPr>
    </w:p>
    <w:p w14:paraId="0FB19859" w14:textId="77777777" w:rsidR="00CF0851" w:rsidRPr="008A4BD2" w:rsidRDefault="00CF0851" w:rsidP="00276372">
      <w:pPr>
        <w:rPr>
          <w:rFonts w:ascii="Arial" w:hAnsi="Arial" w:cs="Arial"/>
        </w:rPr>
      </w:pPr>
    </w:p>
    <w:p w14:paraId="1193B7FF" w14:textId="77777777" w:rsidR="00276372" w:rsidRPr="008A4BD2" w:rsidRDefault="00276372" w:rsidP="00276372">
      <w:pPr>
        <w:rPr>
          <w:rFonts w:ascii="Arial" w:hAnsi="Arial" w:cs="Arial"/>
        </w:rPr>
      </w:pP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</w:p>
    <w:p w14:paraId="6B066D81" w14:textId="04BE254D" w:rsidR="00276372" w:rsidRPr="008A4BD2" w:rsidRDefault="000C3B44" w:rsidP="00276372">
      <w:pPr>
        <w:rPr>
          <w:rFonts w:ascii="Arial" w:hAnsi="Arial" w:cs="Arial"/>
        </w:rPr>
      </w:pPr>
      <w:r>
        <w:rPr>
          <w:rFonts w:ascii="Arial" w:hAnsi="Arial" w:cs="Arial"/>
        </w:rPr>
        <w:t>Practicum</w:t>
      </w:r>
      <w:r w:rsidR="00276372" w:rsidRPr="008A4BD2">
        <w:rPr>
          <w:rFonts w:ascii="Arial" w:hAnsi="Arial" w:cs="Arial"/>
        </w:rPr>
        <w:t xml:space="preserve"> Instructor (</w:t>
      </w:r>
      <w:r w:rsidR="00095F49">
        <w:rPr>
          <w:rFonts w:ascii="Arial" w:hAnsi="Arial" w:cs="Arial"/>
        </w:rPr>
        <w:t>BSW/</w:t>
      </w:r>
      <w:r w:rsidR="00276372" w:rsidRPr="008A4BD2">
        <w:rPr>
          <w:rFonts w:ascii="Arial" w:hAnsi="Arial" w:cs="Arial"/>
        </w:rPr>
        <w:t>MSW)</w:t>
      </w:r>
      <w:r w:rsidR="00276372" w:rsidRPr="008A4BD2">
        <w:rPr>
          <w:rFonts w:ascii="Arial" w:hAnsi="Arial" w:cs="Arial"/>
        </w:rPr>
        <w:tab/>
      </w:r>
      <w:r w:rsidR="00276372" w:rsidRPr="008A4BD2">
        <w:rPr>
          <w:rFonts w:ascii="Arial" w:hAnsi="Arial" w:cs="Arial"/>
        </w:rPr>
        <w:tab/>
      </w:r>
      <w:r w:rsidR="00276372" w:rsidRPr="008A4BD2">
        <w:rPr>
          <w:rFonts w:ascii="Arial" w:hAnsi="Arial" w:cs="Arial"/>
        </w:rPr>
        <w:tab/>
      </w:r>
      <w:r w:rsidR="00276372">
        <w:rPr>
          <w:rFonts w:ascii="Arial" w:hAnsi="Arial" w:cs="Arial"/>
        </w:rPr>
        <w:tab/>
      </w:r>
      <w:r w:rsidR="002E24F6">
        <w:rPr>
          <w:rFonts w:ascii="Arial" w:hAnsi="Arial" w:cs="Arial"/>
        </w:rPr>
        <w:tab/>
      </w:r>
      <w:r w:rsidR="00276372" w:rsidRPr="008A4BD2">
        <w:rPr>
          <w:rFonts w:ascii="Arial" w:hAnsi="Arial" w:cs="Arial"/>
        </w:rPr>
        <w:t>Date</w:t>
      </w:r>
    </w:p>
    <w:p w14:paraId="70A3CCB8" w14:textId="77777777" w:rsidR="00276372" w:rsidRPr="008A4BD2" w:rsidRDefault="00276372" w:rsidP="00276372">
      <w:pPr>
        <w:rPr>
          <w:rFonts w:ascii="Arial" w:hAnsi="Arial" w:cs="Arial"/>
        </w:rPr>
      </w:pPr>
    </w:p>
    <w:p w14:paraId="56F1AD66" w14:textId="77777777" w:rsidR="00276372" w:rsidRPr="0088196C" w:rsidRDefault="00276372" w:rsidP="00276372">
      <w:pPr>
        <w:rPr>
          <w:rFonts w:ascii="Arial" w:hAnsi="Arial" w:cs="Arial"/>
        </w:rPr>
      </w:pPr>
    </w:p>
    <w:p w14:paraId="1095F3F4" w14:textId="77777777" w:rsidR="00276372" w:rsidRDefault="00276372" w:rsidP="00276372">
      <w:pPr>
        <w:rPr>
          <w:rFonts w:ascii="Arial" w:hAnsi="Arial" w:cs="Arial"/>
          <w:u w:val="single"/>
        </w:rPr>
      </w:pP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</w:p>
    <w:p w14:paraId="63BC9F92" w14:textId="1C00B3C2" w:rsidR="00276372" w:rsidRPr="008A4BD2" w:rsidRDefault="00276372" w:rsidP="00276372">
      <w:pPr>
        <w:rPr>
          <w:rFonts w:ascii="Arial" w:hAnsi="Arial" w:cs="Arial"/>
        </w:rPr>
      </w:pPr>
      <w:r>
        <w:rPr>
          <w:rFonts w:ascii="Arial" w:hAnsi="Arial" w:cs="Arial"/>
        </w:rPr>
        <w:t>On-Site Supervisor (if applicable)</w:t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 w:rsidR="00095F49">
        <w:rPr>
          <w:rFonts w:ascii="Arial" w:hAnsi="Arial" w:cs="Arial"/>
        </w:rPr>
        <w:tab/>
      </w:r>
      <w:r w:rsidR="00095F49">
        <w:rPr>
          <w:rFonts w:ascii="Arial" w:hAnsi="Arial" w:cs="Arial"/>
        </w:rPr>
        <w:tab/>
      </w:r>
      <w:r w:rsidR="00095F49">
        <w:rPr>
          <w:rFonts w:ascii="Arial" w:hAnsi="Arial" w:cs="Arial"/>
        </w:rPr>
        <w:tab/>
      </w:r>
      <w:r w:rsidRPr="008A4BD2">
        <w:rPr>
          <w:rFonts w:ascii="Arial" w:hAnsi="Arial" w:cs="Arial"/>
        </w:rPr>
        <w:t xml:space="preserve">Date </w:t>
      </w:r>
    </w:p>
    <w:p w14:paraId="56428C43" w14:textId="77777777" w:rsidR="00276372" w:rsidRPr="008A4BD2" w:rsidRDefault="00276372" w:rsidP="00276372">
      <w:pPr>
        <w:rPr>
          <w:rFonts w:ascii="Arial" w:hAnsi="Arial" w:cs="Arial"/>
        </w:rPr>
      </w:pPr>
    </w:p>
    <w:p w14:paraId="520BD994" w14:textId="77777777" w:rsidR="00276372" w:rsidRPr="008A4BD2" w:rsidRDefault="00276372" w:rsidP="00276372">
      <w:pPr>
        <w:rPr>
          <w:rFonts w:ascii="Arial" w:hAnsi="Arial" w:cs="Arial"/>
        </w:rPr>
      </w:pPr>
    </w:p>
    <w:p w14:paraId="2BA6EA8B" w14:textId="77777777" w:rsidR="00276372" w:rsidRDefault="00276372" w:rsidP="00276372">
      <w:pPr>
        <w:rPr>
          <w:rFonts w:ascii="Arial" w:hAnsi="Arial" w:cs="Arial"/>
          <w:u w:val="single"/>
        </w:rPr>
      </w:pP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</w:p>
    <w:p w14:paraId="3D809FED" w14:textId="77777777" w:rsidR="00276372" w:rsidRPr="008A4BD2" w:rsidRDefault="00276372" w:rsidP="00276372">
      <w:pPr>
        <w:rPr>
          <w:rFonts w:ascii="Arial" w:hAnsi="Arial" w:cs="Arial"/>
        </w:rPr>
      </w:pPr>
      <w:r w:rsidRPr="008A4BD2">
        <w:rPr>
          <w:rFonts w:ascii="Arial" w:hAnsi="Arial" w:cs="Arial"/>
        </w:rPr>
        <w:t>Student</w:t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>Date</w:t>
      </w:r>
    </w:p>
    <w:p w14:paraId="0A84213D" w14:textId="77777777" w:rsidR="00276372" w:rsidRPr="008A4BD2" w:rsidRDefault="00276372" w:rsidP="00276372">
      <w:pPr>
        <w:rPr>
          <w:rFonts w:ascii="Arial" w:hAnsi="Arial" w:cs="Arial"/>
        </w:rPr>
      </w:pPr>
    </w:p>
    <w:p w14:paraId="09FBE858" w14:textId="77777777" w:rsidR="00276372" w:rsidRPr="008A4BD2" w:rsidRDefault="00276372" w:rsidP="00276372">
      <w:pPr>
        <w:rPr>
          <w:rFonts w:ascii="Arial" w:hAnsi="Arial" w:cs="Arial"/>
        </w:rPr>
      </w:pPr>
    </w:p>
    <w:p w14:paraId="200D40E0" w14:textId="77777777" w:rsidR="00276372" w:rsidRDefault="00276372" w:rsidP="00276372">
      <w:pPr>
        <w:rPr>
          <w:rFonts w:ascii="Arial" w:hAnsi="Arial" w:cs="Arial"/>
          <w:u w:val="single"/>
        </w:rPr>
      </w:pP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 w:rsidRPr="0088196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8196C">
        <w:rPr>
          <w:rFonts w:ascii="Arial" w:hAnsi="Arial" w:cs="Arial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88196C">
        <w:rPr>
          <w:rFonts w:ascii="Arial" w:hAnsi="Arial" w:cs="Arial"/>
          <w:u w:val="single"/>
        </w:rPr>
        <w:instrText xml:space="preserve"> FORMTEXT </w:instrText>
      </w:r>
      <w:r w:rsidRPr="0088196C">
        <w:rPr>
          <w:rFonts w:ascii="Arial" w:hAnsi="Arial" w:cs="Arial"/>
          <w:u w:val="single"/>
        </w:rPr>
      </w:r>
      <w:r w:rsidRPr="0088196C">
        <w:rPr>
          <w:rFonts w:ascii="Arial" w:hAnsi="Arial" w:cs="Arial"/>
          <w:u w:val="single"/>
        </w:rPr>
        <w:fldChar w:fldCharType="separate"/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noProof/>
          <w:u w:val="single"/>
        </w:rPr>
        <w:t> </w:t>
      </w:r>
      <w:r w:rsidRPr="0088196C">
        <w:rPr>
          <w:rFonts w:ascii="Arial" w:hAnsi="Arial" w:cs="Arial"/>
          <w:u w:val="single"/>
        </w:rPr>
        <w:fldChar w:fldCharType="end"/>
      </w:r>
    </w:p>
    <w:p w14:paraId="4D75D5D7" w14:textId="05F51B0F" w:rsidR="00CC248B" w:rsidRPr="00276372" w:rsidRDefault="00276372" w:rsidP="00276372">
      <w:pPr>
        <w:rPr>
          <w:rFonts w:ascii="Arial" w:hAnsi="Arial" w:cs="Arial"/>
        </w:rPr>
      </w:pPr>
      <w:r w:rsidRPr="008A4BD2">
        <w:rPr>
          <w:rFonts w:ascii="Arial" w:hAnsi="Arial" w:cs="Arial"/>
        </w:rPr>
        <w:t>Liaison</w:t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 w:rsidRPr="008A4BD2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5F49">
        <w:rPr>
          <w:rFonts w:ascii="Arial" w:hAnsi="Arial" w:cs="Arial"/>
        </w:rPr>
        <w:tab/>
      </w:r>
      <w:r w:rsidR="00095F49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A4BD2">
        <w:rPr>
          <w:rFonts w:ascii="Arial" w:hAnsi="Arial" w:cs="Arial"/>
        </w:rPr>
        <w:t>Date</w:t>
      </w:r>
    </w:p>
    <w:sectPr w:rsidR="00CC248B" w:rsidRPr="00276372" w:rsidSect="00013E69">
      <w:headerReference w:type="even" r:id="rId7"/>
      <w:headerReference w:type="default" r:id="rId8"/>
      <w:footerReference w:type="default" r:id="rId9"/>
      <w:footerReference w:type="first" r:id="rId10"/>
      <w:type w:val="continuous"/>
      <w:pgSz w:w="12240" w:h="15840"/>
      <w:pgMar w:top="1440" w:right="1440" w:bottom="1440" w:left="144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F2AFD" w14:textId="77777777" w:rsidR="00E90B2E" w:rsidRDefault="00E90B2E">
      <w:r>
        <w:separator/>
      </w:r>
    </w:p>
  </w:endnote>
  <w:endnote w:type="continuationSeparator" w:id="0">
    <w:p w14:paraId="76A35D0A" w14:textId="77777777" w:rsidR="00E90B2E" w:rsidRDefault="00E90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9B7EDF" w14:textId="667D74F1" w:rsidR="00533E32" w:rsidRPr="00533E32" w:rsidRDefault="00533E32">
    <w:pPr>
      <w:pStyle w:val="Footer"/>
      <w:rPr>
        <w:rFonts w:ascii="Arial" w:hAnsi="Arial" w:cs="Arial"/>
      </w:rPr>
    </w:pPr>
    <w:r w:rsidRPr="00533E32">
      <w:rPr>
        <w:rFonts w:ascii="Arial" w:hAnsi="Arial" w:cs="Arial"/>
      </w:rPr>
      <w:t>Revised 202</w:t>
    </w:r>
    <w:r w:rsidR="00CF0851">
      <w:rPr>
        <w:rFonts w:ascii="Arial" w:hAnsi="Arial" w:cs="Arial"/>
      </w:rPr>
      <w:t>5</w:t>
    </w:r>
    <w:r w:rsidRPr="00533E32">
      <w:rPr>
        <w:rFonts w:ascii="Arial" w:hAnsi="Arial" w:cs="Arial"/>
      </w:rPr>
      <w:t>-0</w:t>
    </w:r>
    <w:r w:rsidR="00CF0851">
      <w:rPr>
        <w:rFonts w:ascii="Arial" w:hAnsi="Arial" w:cs="Arial"/>
      </w:rPr>
      <w:t>1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Arial" w:hAnsi="Arial" w:cs="Arial"/>
      </w:rPr>
      <w:id w:val="1907034112"/>
      <w:docPartObj>
        <w:docPartGallery w:val="Page Numbers (Bottom of Page)"/>
        <w:docPartUnique/>
      </w:docPartObj>
    </w:sdtPr>
    <w:sdtContent>
      <w:p w14:paraId="4D8A6DD5" w14:textId="604865A2" w:rsidR="0001637D" w:rsidRPr="0001637D" w:rsidRDefault="0001637D" w:rsidP="003B58C1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01637D">
          <w:rPr>
            <w:rStyle w:val="PageNumber"/>
            <w:rFonts w:ascii="Arial" w:hAnsi="Arial" w:cs="Arial"/>
          </w:rPr>
          <w:fldChar w:fldCharType="begin"/>
        </w:r>
        <w:r w:rsidRPr="0001637D">
          <w:rPr>
            <w:rStyle w:val="PageNumber"/>
            <w:rFonts w:ascii="Arial" w:hAnsi="Arial" w:cs="Arial"/>
          </w:rPr>
          <w:instrText xml:space="preserve"> PAGE </w:instrText>
        </w:r>
        <w:r w:rsidRPr="0001637D">
          <w:rPr>
            <w:rStyle w:val="PageNumber"/>
            <w:rFonts w:ascii="Arial" w:hAnsi="Arial" w:cs="Arial"/>
          </w:rPr>
          <w:fldChar w:fldCharType="separate"/>
        </w:r>
        <w:r w:rsidRPr="0001637D">
          <w:rPr>
            <w:rStyle w:val="PageNumber"/>
            <w:rFonts w:ascii="Arial" w:hAnsi="Arial" w:cs="Arial"/>
            <w:noProof/>
          </w:rPr>
          <w:t>1</w:t>
        </w:r>
        <w:r w:rsidRPr="0001637D">
          <w:rPr>
            <w:rStyle w:val="PageNumber"/>
            <w:rFonts w:ascii="Arial" w:hAnsi="Arial" w:cs="Arial"/>
          </w:rPr>
          <w:fldChar w:fldCharType="end"/>
        </w:r>
      </w:p>
    </w:sdtContent>
  </w:sdt>
  <w:p w14:paraId="121C71D6" w14:textId="02BB2F4C" w:rsidR="0001637D" w:rsidRPr="0001637D" w:rsidRDefault="0001637D" w:rsidP="0001637D">
    <w:pPr>
      <w:pStyle w:val="Footer"/>
      <w:ind w:right="360"/>
      <w:rPr>
        <w:rFonts w:ascii="Arial" w:hAnsi="Arial" w:cs="Arial"/>
      </w:rPr>
    </w:pPr>
    <w:r>
      <w:rPr>
        <w:rFonts w:ascii="Arial" w:hAnsi="Arial" w:cs="Arial"/>
      </w:rPr>
      <w:t>Revised 07-2024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0FD8F5" w14:textId="77777777" w:rsidR="00E90B2E" w:rsidRDefault="00E90B2E">
      <w:r>
        <w:separator/>
      </w:r>
    </w:p>
  </w:footnote>
  <w:footnote w:type="continuationSeparator" w:id="0">
    <w:p w14:paraId="1518BEF1" w14:textId="77777777" w:rsidR="00E90B2E" w:rsidRDefault="00E90B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19955D" w14:textId="77777777" w:rsidR="00002A7F" w:rsidRDefault="00002A7F" w:rsidP="00BC0E26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D83E934" w14:textId="77777777" w:rsidR="00002A7F" w:rsidRDefault="00002A7F" w:rsidP="009D686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C60893" w14:textId="77777777" w:rsidR="00002A7F" w:rsidRDefault="00002A7F" w:rsidP="00BC0E26">
    <w:pPr>
      <w:pStyle w:val="Header"/>
      <w:framePr w:wrap="around" w:vAnchor="text" w:hAnchor="margin" w:xAlign="right" w:y="1"/>
      <w:rPr>
        <w:rStyle w:val="PageNumber"/>
      </w:rPr>
    </w:pPr>
  </w:p>
  <w:p w14:paraId="4C43DCDF" w14:textId="77777777" w:rsidR="00002A7F" w:rsidRDefault="00002A7F" w:rsidP="009D6860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3742F9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3882ADA"/>
    <w:multiLevelType w:val="hybridMultilevel"/>
    <w:tmpl w:val="6EB8F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1375815">
    <w:abstractNumId w:val="0"/>
  </w:num>
  <w:num w:numId="2" w16cid:durableId="9812351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48B"/>
    <w:rsid w:val="00000782"/>
    <w:rsid w:val="00001456"/>
    <w:rsid w:val="00002A7F"/>
    <w:rsid w:val="00004397"/>
    <w:rsid w:val="00013E69"/>
    <w:rsid w:val="0001637D"/>
    <w:rsid w:val="0003394E"/>
    <w:rsid w:val="00044675"/>
    <w:rsid w:val="00060394"/>
    <w:rsid w:val="000749CB"/>
    <w:rsid w:val="00077D12"/>
    <w:rsid w:val="0009043E"/>
    <w:rsid w:val="00090544"/>
    <w:rsid w:val="00094ADF"/>
    <w:rsid w:val="00095F49"/>
    <w:rsid w:val="00097410"/>
    <w:rsid w:val="000A4E6C"/>
    <w:rsid w:val="000C3B44"/>
    <w:rsid w:val="000D127F"/>
    <w:rsid w:val="000E20E3"/>
    <w:rsid w:val="000F0F41"/>
    <w:rsid w:val="00101FA3"/>
    <w:rsid w:val="00111B57"/>
    <w:rsid w:val="00153038"/>
    <w:rsid w:val="00157233"/>
    <w:rsid w:val="00163869"/>
    <w:rsid w:val="001A0A2D"/>
    <w:rsid w:val="001B795B"/>
    <w:rsid w:val="001D4266"/>
    <w:rsid w:val="001F0B5E"/>
    <w:rsid w:val="002071E5"/>
    <w:rsid w:val="00217572"/>
    <w:rsid w:val="0026268F"/>
    <w:rsid w:val="00267C58"/>
    <w:rsid w:val="00276372"/>
    <w:rsid w:val="00280E72"/>
    <w:rsid w:val="002C1CC0"/>
    <w:rsid w:val="002E24F6"/>
    <w:rsid w:val="002F7A1B"/>
    <w:rsid w:val="00304AEC"/>
    <w:rsid w:val="00305F27"/>
    <w:rsid w:val="00340EEB"/>
    <w:rsid w:val="00373F6F"/>
    <w:rsid w:val="003752C0"/>
    <w:rsid w:val="003836ED"/>
    <w:rsid w:val="003906C3"/>
    <w:rsid w:val="003C4DFB"/>
    <w:rsid w:val="003E7DA4"/>
    <w:rsid w:val="003F12DD"/>
    <w:rsid w:val="003F5F48"/>
    <w:rsid w:val="004116A9"/>
    <w:rsid w:val="0041727F"/>
    <w:rsid w:val="00421BDC"/>
    <w:rsid w:val="004428A8"/>
    <w:rsid w:val="00447310"/>
    <w:rsid w:val="004A57A3"/>
    <w:rsid w:val="004C4388"/>
    <w:rsid w:val="004F08EF"/>
    <w:rsid w:val="00513A35"/>
    <w:rsid w:val="00517397"/>
    <w:rsid w:val="005234F2"/>
    <w:rsid w:val="00533E32"/>
    <w:rsid w:val="00555AFB"/>
    <w:rsid w:val="0057093A"/>
    <w:rsid w:val="0058781A"/>
    <w:rsid w:val="005A158B"/>
    <w:rsid w:val="005A6E8B"/>
    <w:rsid w:val="005B33A8"/>
    <w:rsid w:val="005C4FDA"/>
    <w:rsid w:val="00602063"/>
    <w:rsid w:val="00610B18"/>
    <w:rsid w:val="00640BC4"/>
    <w:rsid w:val="0066084F"/>
    <w:rsid w:val="006A131D"/>
    <w:rsid w:val="006A3550"/>
    <w:rsid w:val="006B5151"/>
    <w:rsid w:val="006B6223"/>
    <w:rsid w:val="006D0BB2"/>
    <w:rsid w:val="006E0A09"/>
    <w:rsid w:val="006F55C5"/>
    <w:rsid w:val="006F6DB8"/>
    <w:rsid w:val="00701E73"/>
    <w:rsid w:val="007048ED"/>
    <w:rsid w:val="00723D11"/>
    <w:rsid w:val="007252D2"/>
    <w:rsid w:val="00742CC6"/>
    <w:rsid w:val="0075357B"/>
    <w:rsid w:val="0077133C"/>
    <w:rsid w:val="0077438E"/>
    <w:rsid w:val="007851A3"/>
    <w:rsid w:val="007F0F97"/>
    <w:rsid w:val="007F22D7"/>
    <w:rsid w:val="007F3F56"/>
    <w:rsid w:val="008114EE"/>
    <w:rsid w:val="00820C02"/>
    <w:rsid w:val="008711F8"/>
    <w:rsid w:val="00877A0C"/>
    <w:rsid w:val="00887382"/>
    <w:rsid w:val="00897EC9"/>
    <w:rsid w:val="008C01B5"/>
    <w:rsid w:val="008D3EB0"/>
    <w:rsid w:val="008F12BB"/>
    <w:rsid w:val="008F7D72"/>
    <w:rsid w:val="00922EE4"/>
    <w:rsid w:val="00926037"/>
    <w:rsid w:val="00930F40"/>
    <w:rsid w:val="009803FA"/>
    <w:rsid w:val="009825B6"/>
    <w:rsid w:val="009A2CFD"/>
    <w:rsid w:val="009A3021"/>
    <w:rsid w:val="009A5BE2"/>
    <w:rsid w:val="009A5F0F"/>
    <w:rsid w:val="009A60BA"/>
    <w:rsid w:val="009D27CE"/>
    <w:rsid w:val="009D6860"/>
    <w:rsid w:val="009E2C13"/>
    <w:rsid w:val="009F086E"/>
    <w:rsid w:val="00A0030A"/>
    <w:rsid w:val="00A02D10"/>
    <w:rsid w:val="00A05170"/>
    <w:rsid w:val="00A15A9C"/>
    <w:rsid w:val="00A168FB"/>
    <w:rsid w:val="00A215E8"/>
    <w:rsid w:val="00A22A30"/>
    <w:rsid w:val="00A23C77"/>
    <w:rsid w:val="00A70767"/>
    <w:rsid w:val="00A70860"/>
    <w:rsid w:val="00A904E0"/>
    <w:rsid w:val="00AA50EA"/>
    <w:rsid w:val="00AC3D87"/>
    <w:rsid w:val="00AC5778"/>
    <w:rsid w:val="00AC7B6C"/>
    <w:rsid w:val="00AE16A0"/>
    <w:rsid w:val="00AE26F8"/>
    <w:rsid w:val="00B01A02"/>
    <w:rsid w:val="00B17290"/>
    <w:rsid w:val="00B17DA7"/>
    <w:rsid w:val="00B350D4"/>
    <w:rsid w:val="00B42585"/>
    <w:rsid w:val="00B61E70"/>
    <w:rsid w:val="00BC0E26"/>
    <w:rsid w:val="00BC0E5F"/>
    <w:rsid w:val="00BC4B90"/>
    <w:rsid w:val="00BC6500"/>
    <w:rsid w:val="00BD1A5A"/>
    <w:rsid w:val="00BE3FAA"/>
    <w:rsid w:val="00C06900"/>
    <w:rsid w:val="00C07D19"/>
    <w:rsid w:val="00C1400C"/>
    <w:rsid w:val="00C339DF"/>
    <w:rsid w:val="00C468F6"/>
    <w:rsid w:val="00C51B91"/>
    <w:rsid w:val="00C579B4"/>
    <w:rsid w:val="00C8117C"/>
    <w:rsid w:val="00CC248B"/>
    <w:rsid w:val="00CE244F"/>
    <w:rsid w:val="00CE5B9D"/>
    <w:rsid w:val="00CF0851"/>
    <w:rsid w:val="00D1074D"/>
    <w:rsid w:val="00D23C6C"/>
    <w:rsid w:val="00D24A87"/>
    <w:rsid w:val="00D31058"/>
    <w:rsid w:val="00D42E47"/>
    <w:rsid w:val="00D50057"/>
    <w:rsid w:val="00D6005A"/>
    <w:rsid w:val="00D649B3"/>
    <w:rsid w:val="00DC1FDE"/>
    <w:rsid w:val="00DF0DB4"/>
    <w:rsid w:val="00E81E4A"/>
    <w:rsid w:val="00E90B2E"/>
    <w:rsid w:val="00E970B8"/>
    <w:rsid w:val="00EA6B29"/>
    <w:rsid w:val="00EB75E4"/>
    <w:rsid w:val="00EC49E1"/>
    <w:rsid w:val="00ED4CD4"/>
    <w:rsid w:val="00ED51C5"/>
    <w:rsid w:val="00ED7880"/>
    <w:rsid w:val="00EE11B7"/>
    <w:rsid w:val="00EE5EB8"/>
    <w:rsid w:val="00EF3597"/>
    <w:rsid w:val="00F006E0"/>
    <w:rsid w:val="00F21D3C"/>
    <w:rsid w:val="00F37248"/>
    <w:rsid w:val="00F779CC"/>
    <w:rsid w:val="00F95943"/>
    <w:rsid w:val="00FA3997"/>
    <w:rsid w:val="00FB0C6A"/>
    <w:rsid w:val="00FD7AAA"/>
    <w:rsid w:val="00FF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8FFF72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link w:val="BodyTextChar"/>
  </w:style>
  <w:style w:type="table" w:styleId="TableGrid">
    <w:name w:val="Table Grid"/>
    <w:basedOn w:val="TableNormal"/>
    <w:rsid w:val="006F6DB8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D686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6860"/>
  </w:style>
  <w:style w:type="paragraph" w:styleId="Footer">
    <w:name w:val="footer"/>
    <w:basedOn w:val="Normal"/>
    <w:rsid w:val="0000439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006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006E0"/>
    <w:rPr>
      <w:rFonts w:ascii="Tahoma" w:hAnsi="Tahoma" w:cs="Tahoma"/>
      <w:sz w:val="16"/>
      <w:szCs w:val="16"/>
    </w:rPr>
  </w:style>
  <w:style w:type="character" w:customStyle="1" w:styleId="BodyTextChar">
    <w:name w:val="Body Text Char"/>
    <w:link w:val="BodyText"/>
    <w:rsid w:val="003752C0"/>
    <w:rPr>
      <w:rFonts w:ascii="Courier New" w:hAnsi="Courier New"/>
      <w:sz w:val="24"/>
      <w:szCs w:val="24"/>
    </w:rPr>
  </w:style>
  <w:style w:type="paragraph" w:styleId="ListParagraph">
    <w:name w:val="List Paragraph"/>
    <w:basedOn w:val="Normal"/>
    <w:uiPriority w:val="34"/>
    <w:qFormat/>
    <w:rsid w:val="003752C0"/>
    <w:pPr>
      <w:widowControl/>
      <w:autoSpaceDE/>
      <w:autoSpaceDN/>
      <w:adjustRightInd/>
      <w:ind w:left="720"/>
      <w:contextualSpacing/>
    </w:pPr>
    <w:rPr>
      <w:rFonts w:ascii="Arial Narrow" w:eastAsia="MS Mincho" w:hAnsi="Arial Narrow"/>
      <w:sz w:val="20"/>
      <w:lang w:eastAsia="ja-JP"/>
    </w:rPr>
  </w:style>
  <w:style w:type="paragraph" w:styleId="Revision">
    <w:name w:val="Revision"/>
    <w:hidden/>
    <w:uiPriority w:val="71"/>
    <w:rsid w:val="000C3B44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1574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FINAL EVALUATION OF FIELD STUDENT</vt:lpstr>
    </vt:vector>
  </TitlesOfParts>
  <Manager/>
  <Company>UVM</Company>
  <LinksUpToDate>false</LinksUpToDate>
  <CharactersWithSpaces>10525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EVALUATION OF FIELD STUDENT</dc:title>
  <dc:subject/>
  <dc:creator>Tester</dc:creator>
  <cp:keywords/>
  <dc:description/>
  <cp:lastModifiedBy>Jean Sienkewicz (she/her)</cp:lastModifiedBy>
  <cp:revision>3</cp:revision>
  <cp:lastPrinted>2013-07-26T18:12:00Z</cp:lastPrinted>
  <dcterms:created xsi:type="dcterms:W3CDTF">2025-01-22T17:04:00Z</dcterms:created>
  <dcterms:modified xsi:type="dcterms:W3CDTF">2025-01-22T17:04:00Z</dcterms:modified>
  <cp:category/>
</cp:coreProperties>
</file>