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A223F" w14:textId="77777777" w:rsidR="00FC238F" w:rsidRPr="00097266" w:rsidRDefault="00FC238F" w:rsidP="000A249D">
      <w:pPr>
        <w:spacing w:line="276" w:lineRule="auto"/>
        <w:jc w:val="center"/>
        <w:rPr>
          <w:b/>
          <w:bCs/>
        </w:rPr>
      </w:pPr>
      <w:r w:rsidRPr="00097266">
        <w:rPr>
          <w:b/>
          <w:bCs/>
        </w:rPr>
        <w:t xml:space="preserve">UVM </w:t>
      </w:r>
      <w:proofErr w:type="spellStart"/>
      <w:r w:rsidR="00EB0CF4">
        <w:rPr>
          <w:b/>
          <w:bCs/>
        </w:rPr>
        <w:t>Larner</w:t>
      </w:r>
      <w:proofErr w:type="spellEnd"/>
      <w:r w:rsidR="00EB0CF4">
        <w:rPr>
          <w:b/>
          <w:bCs/>
        </w:rPr>
        <w:t xml:space="preserve"> </w:t>
      </w:r>
      <w:r w:rsidRPr="00097266">
        <w:rPr>
          <w:b/>
          <w:bCs/>
        </w:rPr>
        <w:t>College of Medicine</w:t>
      </w:r>
    </w:p>
    <w:p w14:paraId="5FC0BFB3" w14:textId="77777777" w:rsidR="00FC238F" w:rsidRPr="00097266" w:rsidRDefault="00FC238F" w:rsidP="000A249D">
      <w:pPr>
        <w:spacing w:line="276" w:lineRule="auto"/>
        <w:jc w:val="center"/>
        <w:rPr>
          <w:b/>
          <w:bCs/>
        </w:rPr>
      </w:pPr>
      <w:r>
        <w:rPr>
          <w:b/>
          <w:bCs/>
        </w:rPr>
        <w:t>Internal Grant</w:t>
      </w:r>
      <w:r w:rsidRPr="00097266">
        <w:rPr>
          <w:b/>
          <w:bCs/>
        </w:rPr>
        <w:t xml:space="preserve"> Program (</w:t>
      </w:r>
      <w:r>
        <w:rPr>
          <w:b/>
          <w:bCs/>
        </w:rPr>
        <w:t>IGP</w:t>
      </w:r>
      <w:r w:rsidRPr="00097266">
        <w:rPr>
          <w:b/>
          <w:bCs/>
        </w:rPr>
        <w:t>)</w:t>
      </w:r>
      <w:r w:rsidR="00F33F22">
        <w:rPr>
          <w:b/>
          <w:bCs/>
        </w:rPr>
        <w:t xml:space="preserve"> </w:t>
      </w:r>
      <w:r>
        <w:rPr>
          <w:b/>
          <w:bCs/>
        </w:rPr>
        <w:t>Guidelines</w:t>
      </w:r>
    </w:p>
    <w:p w14:paraId="008716B0" w14:textId="77777777" w:rsidR="00FC238F" w:rsidRPr="00400EB2" w:rsidRDefault="00FC238F" w:rsidP="000A249D">
      <w:pPr>
        <w:spacing w:line="276" w:lineRule="auto"/>
      </w:pPr>
    </w:p>
    <w:p w14:paraId="2C1EF096" w14:textId="6E274540" w:rsidR="006A7DE0" w:rsidRDefault="006E4738" w:rsidP="000A249D">
      <w:pPr>
        <w:spacing w:line="276" w:lineRule="auto"/>
      </w:pPr>
      <w:r>
        <w:rPr>
          <w:b/>
          <w:bCs/>
        </w:rPr>
        <w:t>Goals</w:t>
      </w:r>
      <w:r w:rsidR="00FC238F" w:rsidRPr="00400EB2">
        <w:t xml:space="preserve"> – </w:t>
      </w:r>
      <w:r w:rsidRPr="006E4738">
        <w:t xml:space="preserve">The </w:t>
      </w:r>
      <w:r>
        <w:t>goal</w:t>
      </w:r>
      <w:r w:rsidR="00BA2AA4">
        <w:t>s</w:t>
      </w:r>
      <w:r>
        <w:t xml:space="preserve"> of the IGP program </w:t>
      </w:r>
      <w:r w:rsidR="00BA2AA4">
        <w:t>are</w:t>
      </w:r>
      <w:r>
        <w:t xml:space="preserve"> </w:t>
      </w:r>
      <w:r w:rsidRPr="006E4738">
        <w:t xml:space="preserve">to fund preliminary work in support of </w:t>
      </w:r>
      <w:r w:rsidR="006A7DE0">
        <w:t xml:space="preserve">garnering the investigator’s first substantial </w:t>
      </w:r>
      <w:r w:rsidRPr="006E4738">
        <w:t>extramural grant</w:t>
      </w:r>
      <w:r w:rsidR="006A7DE0">
        <w:t xml:space="preserve"> or to bolster applications to expand the research portfolio to compete for additional extramural funding</w:t>
      </w:r>
      <w:r w:rsidRPr="006E4738">
        <w:t xml:space="preserve">. </w:t>
      </w:r>
      <w:r w:rsidR="006A7DE0">
        <w:t>T</w:t>
      </w:r>
      <w:r w:rsidRPr="006E4738">
        <w:t xml:space="preserve">he IGP is primarily intended for </w:t>
      </w:r>
      <w:r w:rsidR="00AA6019">
        <w:t>new</w:t>
      </w:r>
      <w:r w:rsidRPr="006E4738">
        <w:t xml:space="preserve"> investigators</w:t>
      </w:r>
      <w:r w:rsidR="00AA6019">
        <w:t xml:space="preserve">, </w:t>
      </w:r>
      <w:r w:rsidR="006A7DE0">
        <w:t>as per the NIH definition (</w:t>
      </w:r>
      <w:r w:rsidR="00AA6019">
        <w:t>has not held a substantial independent award</w:t>
      </w:r>
      <w:r w:rsidR="006A7DE0">
        <w:t>), though investigators outside of this definition are not barred from application</w:t>
      </w:r>
      <w:r w:rsidRPr="006E4738">
        <w:t xml:space="preserve">. </w:t>
      </w:r>
    </w:p>
    <w:p w14:paraId="597E1D8D" w14:textId="7398A574" w:rsidR="00FC238F" w:rsidRDefault="006E4738" w:rsidP="006A7DE0">
      <w:pPr>
        <w:spacing w:line="276" w:lineRule="auto"/>
        <w:ind w:firstLine="720"/>
      </w:pPr>
      <w:r w:rsidRPr="006E4738">
        <w:t>Funding decisions for the IGP program will prioritize proposals that align with the</w:t>
      </w:r>
      <w:r w:rsidR="006A7DE0">
        <w:t xml:space="preserve"> above</w:t>
      </w:r>
      <w:r w:rsidRPr="006E4738">
        <w:t xml:space="preserve"> goals. We will continue to offer the BSP program as a mechanism for bridging gaps in funding for more senior faculty</w:t>
      </w:r>
      <w:r>
        <w:t>.</w:t>
      </w:r>
      <w:r w:rsidR="00004238">
        <w:t xml:space="preserve"> </w:t>
      </w:r>
      <w:r w:rsidR="00FC238F" w:rsidRPr="00400EB2">
        <w:t xml:space="preserve">Applicants should clearly outline how the proposed research relates to current work in their laboratory and how the results will support one or more specific aims in an upcoming grant submission. </w:t>
      </w:r>
    </w:p>
    <w:p w14:paraId="56408C3B" w14:textId="4224156D" w:rsidR="00EB0CF4" w:rsidRDefault="00EB0CF4" w:rsidP="000A249D">
      <w:pPr>
        <w:spacing w:line="276" w:lineRule="auto"/>
      </w:pPr>
      <w:r>
        <w:tab/>
        <w:t>In addition,</w:t>
      </w:r>
      <w:r w:rsidRPr="00EB0CF4">
        <w:t xml:space="preserve"> </w:t>
      </w:r>
      <w:r w:rsidRPr="00EB0CF4">
        <w:rPr>
          <w:b/>
          <w:bCs/>
        </w:rPr>
        <w:t>these funds are not meant to</w:t>
      </w:r>
      <w:r w:rsidR="00004238">
        <w:rPr>
          <w:b/>
          <w:bCs/>
        </w:rPr>
        <w:t xml:space="preserve"> enhance</w:t>
      </w:r>
      <w:r w:rsidR="009E06E5">
        <w:rPr>
          <w:b/>
          <w:bCs/>
        </w:rPr>
        <w:t xml:space="preserve"> or</w:t>
      </w:r>
      <w:r w:rsidR="00004238">
        <w:rPr>
          <w:b/>
          <w:bCs/>
        </w:rPr>
        <w:t xml:space="preserve"> extend</w:t>
      </w:r>
      <w:r w:rsidR="009E06E5">
        <w:rPr>
          <w:b/>
          <w:bCs/>
        </w:rPr>
        <w:t xml:space="preserve"> existing </w:t>
      </w:r>
      <w:r w:rsidRPr="00EB0CF4">
        <w:rPr>
          <w:b/>
          <w:bCs/>
        </w:rPr>
        <w:t>startup funds</w:t>
      </w:r>
      <w:r w:rsidRPr="00EB0CF4">
        <w:t xml:space="preserve"> for new investigators.</w:t>
      </w:r>
      <w:r w:rsidR="009E06E5">
        <w:t xml:space="preserve"> </w:t>
      </w:r>
      <w:r w:rsidR="00DC6528" w:rsidRPr="00DC6528">
        <w:t>For new investigators who did not receive any startup or who have fully spent their startup, the department must demonstrate at least 20% protected time for research for the duration of the award</w:t>
      </w:r>
      <w:r w:rsidR="009E06E5">
        <w:t>.</w:t>
      </w:r>
      <w:r w:rsidRPr="00EB0CF4">
        <w:t xml:space="preserve"> </w:t>
      </w:r>
    </w:p>
    <w:p w14:paraId="055088DB" w14:textId="77777777" w:rsidR="00FC238F" w:rsidRDefault="00FC238F" w:rsidP="000A249D">
      <w:pPr>
        <w:spacing w:line="276" w:lineRule="auto"/>
      </w:pPr>
    </w:p>
    <w:p w14:paraId="7D9EEFBA" w14:textId="77777777" w:rsidR="00FC238F" w:rsidRPr="00973145" w:rsidRDefault="00FC238F" w:rsidP="000A249D">
      <w:pPr>
        <w:spacing w:line="276" w:lineRule="auto"/>
        <w:jc w:val="center"/>
        <w:rPr>
          <w:b/>
          <w:bCs/>
        </w:rPr>
      </w:pPr>
      <w:r w:rsidRPr="00DB5527">
        <w:t>***</w:t>
      </w:r>
      <w:r w:rsidRPr="00DB5527">
        <w:rPr>
          <w:b/>
          <w:bCs/>
        </w:rPr>
        <w:t>PLEASE READ GUIDESLINES AND APPLICATION INSTRUCTIONS CAREFULLY PRIOR TO SUBMISSION***</w:t>
      </w:r>
    </w:p>
    <w:p w14:paraId="555FBF49" w14:textId="77777777" w:rsidR="00FC238F" w:rsidRDefault="00FC238F" w:rsidP="000A249D">
      <w:pPr>
        <w:spacing w:line="276" w:lineRule="auto"/>
      </w:pPr>
    </w:p>
    <w:p w14:paraId="553A3201" w14:textId="20825156" w:rsidR="00FC238F" w:rsidRPr="00400EB2" w:rsidRDefault="00FC238F" w:rsidP="000A249D">
      <w:pPr>
        <w:pStyle w:val="ListParagraph"/>
        <w:numPr>
          <w:ilvl w:val="0"/>
          <w:numId w:val="7"/>
        </w:numPr>
        <w:spacing w:line="276" w:lineRule="auto"/>
        <w:ind w:left="360"/>
      </w:pPr>
      <w:r w:rsidRPr="00400EB2">
        <w:t xml:space="preserve">All </w:t>
      </w:r>
      <w:r w:rsidRPr="00097266">
        <w:rPr>
          <w:b/>
          <w:bCs/>
        </w:rPr>
        <w:t>full-time/salaried College of Medicine faculty members (0.75 FTE or greater) are eligible</w:t>
      </w:r>
      <w:r w:rsidRPr="00400EB2">
        <w:t xml:space="preserve"> to request research support from the IGP funds.</w:t>
      </w:r>
      <w:r w:rsidR="00EB0CF4">
        <w:t xml:space="preserve"> The only exception</w:t>
      </w:r>
      <w:r w:rsidR="00004238">
        <w:t>s</w:t>
      </w:r>
      <w:r w:rsidR="00EB0CF4">
        <w:t xml:space="preserve"> </w:t>
      </w:r>
      <w:r w:rsidR="00004238">
        <w:t>for funding priority are</w:t>
      </w:r>
      <w:r w:rsidR="00EB0CF4">
        <w:t xml:space="preserve"> noted </w:t>
      </w:r>
      <w:r w:rsidR="00004238">
        <w:t>in the goals section</w:t>
      </w:r>
      <w:r w:rsidR="00034472">
        <w:t>.</w:t>
      </w:r>
    </w:p>
    <w:p w14:paraId="349D2C14" w14:textId="77777777" w:rsidR="00FC238F" w:rsidRPr="00400EB2" w:rsidRDefault="00FC238F" w:rsidP="000A249D">
      <w:pPr>
        <w:spacing w:line="276" w:lineRule="auto"/>
      </w:pPr>
    </w:p>
    <w:p w14:paraId="0CB0BB55" w14:textId="0FEC47F6" w:rsidR="00FC238F" w:rsidRPr="00400EB2" w:rsidRDefault="00FC238F" w:rsidP="000076EE">
      <w:pPr>
        <w:pStyle w:val="ListParagraph"/>
        <w:numPr>
          <w:ilvl w:val="0"/>
          <w:numId w:val="7"/>
        </w:numPr>
        <w:spacing w:line="276" w:lineRule="auto"/>
        <w:ind w:left="360"/>
      </w:pPr>
      <w:r w:rsidRPr="00DB5527">
        <w:t xml:space="preserve">Applications are accepted </w:t>
      </w:r>
      <w:r w:rsidR="00004238">
        <w:rPr>
          <w:b/>
          <w:bCs/>
        </w:rPr>
        <w:t>once</w:t>
      </w:r>
      <w:r w:rsidRPr="00DB5527">
        <w:rPr>
          <w:b/>
          <w:bCs/>
        </w:rPr>
        <w:t xml:space="preserve"> annually </w:t>
      </w:r>
      <w:r w:rsidR="00004238">
        <w:t>on December 10</w:t>
      </w:r>
      <w:r w:rsidR="00004238" w:rsidRPr="00004238">
        <w:rPr>
          <w:vertAlign w:val="superscript"/>
        </w:rPr>
        <w:t>th</w:t>
      </w:r>
      <w:r w:rsidR="00004238">
        <w:t xml:space="preserve"> by 11:59pm or the next business day if </w:t>
      </w:r>
      <w:r w:rsidR="00426B58">
        <w:t>Dec</w:t>
      </w:r>
      <w:r w:rsidR="00004238">
        <w:t xml:space="preserve"> 10th falls on a weekend.</w:t>
      </w:r>
      <w:r w:rsidRPr="00DB5527">
        <w:t xml:space="preserve"> All applications must be submitted to the Chair of the Research Committee electronically as </w:t>
      </w:r>
      <w:r w:rsidRPr="00DB5527">
        <w:rPr>
          <w:b/>
          <w:bCs/>
        </w:rPr>
        <w:t>a single PDF file</w:t>
      </w:r>
      <w:r w:rsidRPr="00DB5527">
        <w:t xml:space="preserve"> (</w:t>
      </w:r>
      <w:hyperlink r:id="rId7" w:history="1">
        <w:r w:rsidR="003364F6" w:rsidRPr="00FF48F4">
          <w:rPr>
            <w:rStyle w:val="Hyperlink"/>
          </w:rPr>
          <w:t>matthew.wargo@uvm.edu</w:t>
        </w:r>
      </w:hyperlink>
      <w:r w:rsidRPr="00DB5527">
        <w:t>)</w:t>
      </w:r>
      <w:r w:rsidR="00004238">
        <w:t xml:space="preserve">. </w:t>
      </w:r>
      <w:r w:rsidRPr="003C0E7C">
        <w:t>It is the PI's responsibility to assure that</w:t>
      </w:r>
      <w:r w:rsidRPr="00DB5527">
        <w:t xml:space="preserve"> all necessary components of the application are </w:t>
      </w:r>
      <w:proofErr w:type="gramStart"/>
      <w:r w:rsidRPr="00DB5527">
        <w:t>included</w:t>
      </w:r>
      <w:proofErr w:type="gramEnd"/>
      <w:r w:rsidRPr="00DB5527">
        <w:t xml:space="preserve"> and the application is received on time</w:t>
      </w:r>
      <w:r>
        <w:t>.</w:t>
      </w:r>
    </w:p>
    <w:p w14:paraId="730F6AF7" w14:textId="77777777" w:rsidR="00FC238F" w:rsidRPr="00400EB2" w:rsidRDefault="00FC238F" w:rsidP="000A249D">
      <w:pPr>
        <w:spacing w:line="276" w:lineRule="auto"/>
      </w:pPr>
    </w:p>
    <w:p w14:paraId="36D3B774" w14:textId="023E9C22" w:rsidR="00FC238F" w:rsidRDefault="00FC238F" w:rsidP="00B17A37">
      <w:pPr>
        <w:pStyle w:val="ListParagraph"/>
        <w:numPr>
          <w:ilvl w:val="0"/>
          <w:numId w:val="7"/>
        </w:numPr>
        <w:spacing w:line="276" w:lineRule="auto"/>
        <w:ind w:left="360"/>
      </w:pPr>
      <w:r w:rsidRPr="00E201B3">
        <w:t>Applications are subject to competitive review</w:t>
      </w:r>
      <w:r w:rsidR="00004238">
        <w:t xml:space="preserve"> and</w:t>
      </w:r>
      <w:r w:rsidRPr="00400EB2">
        <w:t xml:space="preserve"> </w:t>
      </w:r>
      <w:r w:rsidR="00004238" w:rsidRPr="00DB5527">
        <w:t xml:space="preserve">are normally reviewed within 6 weeks. </w:t>
      </w:r>
      <w:r w:rsidR="00004238">
        <w:t xml:space="preserve"> </w:t>
      </w:r>
      <w:r w:rsidRPr="00400EB2">
        <w:t>In all cases, major consideration is given to: 1) the extent to which the proposed studies, if successfully completed, will enhance the investigator's competitiveness for extramural funding; 2) the ability of the proposed studies to strengthen the research activity and productivity of the College of Medicine and other faculty within the College; and 3) the need of the investigator</w:t>
      </w:r>
      <w:r w:rsidR="00004238">
        <w:t xml:space="preserve"> and the career stage of the investigator</w:t>
      </w:r>
      <w:r w:rsidRPr="00400EB2">
        <w:t xml:space="preserve">. </w:t>
      </w:r>
    </w:p>
    <w:p w14:paraId="742E1C4B" w14:textId="77777777" w:rsidR="00004238" w:rsidRPr="00400EB2" w:rsidRDefault="00004238" w:rsidP="00004238">
      <w:pPr>
        <w:spacing w:line="276" w:lineRule="auto"/>
      </w:pPr>
    </w:p>
    <w:p w14:paraId="055A6932" w14:textId="0E2C0CAD" w:rsidR="00004238" w:rsidRDefault="00FC238F" w:rsidP="00034472">
      <w:pPr>
        <w:pStyle w:val="ListParagraph"/>
        <w:numPr>
          <w:ilvl w:val="0"/>
          <w:numId w:val="7"/>
        </w:numPr>
        <w:spacing w:line="276" w:lineRule="auto"/>
        <w:ind w:left="360"/>
      </w:pPr>
      <w:r w:rsidRPr="00400EB2">
        <w:t>IPG funds may be requested for only those items that are essential to accomplish the research and</w:t>
      </w:r>
      <w:r w:rsidRPr="00004238">
        <w:rPr>
          <w:b/>
          <w:bCs/>
        </w:rPr>
        <w:t xml:space="preserve"> </w:t>
      </w:r>
      <w:r w:rsidR="00004238" w:rsidRPr="00004238">
        <w:rPr>
          <w:b/>
          <w:bCs/>
          <w:u w:val="single"/>
        </w:rPr>
        <w:t>can</w:t>
      </w:r>
      <w:r w:rsidRPr="00004238">
        <w:rPr>
          <w:b/>
          <w:bCs/>
          <w:u w:val="single"/>
        </w:rPr>
        <w:t>not</w:t>
      </w:r>
      <w:r w:rsidRPr="00400EB2">
        <w:t xml:space="preserve"> </w:t>
      </w:r>
      <w:r w:rsidR="00004238">
        <w:t>be used</w:t>
      </w:r>
      <w:r w:rsidRPr="00400EB2">
        <w:t xml:space="preserve"> to </w:t>
      </w:r>
      <w:r w:rsidRPr="00DB5527">
        <w:t xml:space="preserve">fund </w:t>
      </w:r>
      <w:r>
        <w:t>investigator</w:t>
      </w:r>
      <w:r w:rsidRPr="00DB5527">
        <w:t xml:space="preserve"> salaries</w:t>
      </w:r>
      <w:r w:rsidRPr="00400EB2">
        <w:t xml:space="preserve">. </w:t>
      </w:r>
      <w:r w:rsidR="00004238">
        <w:t>F</w:t>
      </w:r>
      <w:r w:rsidRPr="00400EB2">
        <w:t xml:space="preserve">unds </w:t>
      </w:r>
      <w:r w:rsidRPr="00004238">
        <w:rPr>
          <w:b/>
          <w:bCs/>
          <w:u w:val="single"/>
        </w:rPr>
        <w:t>can</w:t>
      </w:r>
      <w:r w:rsidRPr="00400EB2">
        <w:t xml:space="preserve"> be used for salary support of technical staff</w:t>
      </w:r>
      <w:r w:rsidR="00004238">
        <w:t xml:space="preserve"> including graduate students</w:t>
      </w:r>
      <w:r w:rsidRPr="00400EB2">
        <w:t xml:space="preserve">. </w:t>
      </w:r>
    </w:p>
    <w:p w14:paraId="78825FC7" w14:textId="77777777" w:rsidR="00004238" w:rsidRPr="00004238" w:rsidRDefault="00004238" w:rsidP="00004238">
      <w:pPr>
        <w:pStyle w:val="ListParagraph"/>
        <w:rPr>
          <w:b/>
          <w:bCs/>
        </w:rPr>
      </w:pPr>
    </w:p>
    <w:p w14:paraId="73319FAD" w14:textId="48F485C3" w:rsidR="006B3CF8" w:rsidRDefault="00FC238F" w:rsidP="00034472">
      <w:pPr>
        <w:pStyle w:val="ListParagraph"/>
        <w:numPr>
          <w:ilvl w:val="0"/>
          <w:numId w:val="7"/>
        </w:numPr>
        <w:spacing w:line="276" w:lineRule="auto"/>
        <w:ind w:left="360"/>
      </w:pPr>
      <w:r w:rsidRPr="00097266">
        <w:rPr>
          <w:b/>
          <w:bCs/>
        </w:rPr>
        <w:lastRenderedPageBreak/>
        <w:t>Awards will not exceed $15,000 unless they are matched by departmental or center contribution.</w:t>
      </w:r>
      <w:r w:rsidRPr="00E201B3">
        <w:t xml:space="preserve"> </w:t>
      </w:r>
      <w:r w:rsidRPr="00004238">
        <w:t xml:space="preserve">Funds up to $50,000 are available when matched by </w:t>
      </w:r>
      <w:r w:rsidR="00034472" w:rsidRPr="00004238">
        <w:t>$</w:t>
      </w:r>
      <w:r w:rsidRPr="00004238">
        <w:t>25,000 departmental/center contribution (total $75,000 2:1 match).</w:t>
      </w:r>
      <w:r w:rsidRPr="00097266">
        <w:rPr>
          <w:b/>
          <w:bCs/>
        </w:rPr>
        <w:t xml:space="preserve"> </w:t>
      </w:r>
      <w:r w:rsidR="00034472">
        <w:t xml:space="preserve">The departmental </w:t>
      </w:r>
      <w:r w:rsidR="00004238">
        <w:t>match</w:t>
      </w:r>
      <w:r w:rsidR="00034472">
        <w:t xml:space="preserve"> cannot be salary support of the PI, </w:t>
      </w:r>
      <w:proofErr w:type="gramStart"/>
      <w:r w:rsidR="00034472">
        <w:t>i.e.</w:t>
      </w:r>
      <w:proofErr w:type="gramEnd"/>
      <w:r w:rsidR="00034472">
        <w:t xml:space="preserve"> the departmental contribution must follow the same funding guidelines of the LCOM contribution. </w:t>
      </w:r>
      <w:r w:rsidRPr="00400EB2">
        <w:t>Questions concerning the suitability of funding requests should be directed to the Chair of the committee</w:t>
      </w:r>
      <w:r w:rsidR="003364F6">
        <w:t xml:space="preserve">, Matthew </w:t>
      </w:r>
      <w:proofErr w:type="spellStart"/>
      <w:r w:rsidR="003364F6">
        <w:t>Wargo</w:t>
      </w:r>
      <w:proofErr w:type="spellEnd"/>
      <w:r>
        <w:t>, PhD.</w:t>
      </w:r>
    </w:p>
    <w:p w14:paraId="51C79513" w14:textId="77777777" w:rsidR="00FC238F" w:rsidRDefault="00FC238F" w:rsidP="000A249D">
      <w:pPr>
        <w:spacing w:line="276" w:lineRule="auto"/>
      </w:pPr>
    </w:p>
    <w:p w14:paraId="70AEE306" w14:textId="0CED6ACC" w:rsidR="00FC238F" w:rsidRPr="00400EB2" w:rsidRDefault="00FC238F" w:rsidP="000A249D">
      <w:pPr>
        <w:pStyle w:val="ListParagraph"/>
        <w:numPr>
          <w:ilvl w:val="0"/>
          <w:numId w:val="7"/>
        </w:numPr>
        <w:spacing w:line="276" w:lineRule="auto"/>
        <w:ind w:left="360"/>
      </w:pPr>
      <w:r w:rsidRPr="006E2D84">
        <w:t>Investigators that have received prior funding through</w:t>
      </w:r>
      <w:r w:rsidR="00004238">
        <w:t xml:space="preserve"> either</w:t>
      </w:r>
      <w:r w:rsidRPr="006E2D84">
        <w:t xml:space="preserve"> IGP </w:t>
      </w:r>
      <w:r w:rsidR="00004238">
        <w:t xml:space="preserve">or </w:t>
      </w:r>
      <w:r w:rsidR="0014191F">
        <w:t>Bridge Support (</w:t>
      </w:r>
      <w:r w:rsidR="00004238">
        <w:t>BSP</w:t>
      </w:r>
      <w:r w:rsidR="0014191F">
        <w:t>)</w:t>
      </w:r>
      <w:r w:rsidR="00004238">
        <w:t xml:space="preserve"> </w:t>
      </w:r>
      <w:r w:rsidRPr="006E2D84">
        <w:t>mechanism</w:t>
      </w:r>
      <w:r w:rsidR="00004238">
        <w:t>s</w:t>
      </w:r>
      <w:r w:rsidRPr="006E2D84">
        <w:t xml:space="preserve"> will not be eligible for repeat funding until </w:t>
      </w:r>
      <w:r w:rsidRPr="00097266">
        <w:rPr>
          <w:b/>
          <w:bCs/>
        </w:rPr>
        <w:t xml:space="preserve">4 </w:t>
      </w:r>
      <w:r w:rsidR="007D1CF7">
        <w:rPr>
          <w:b/>
          <w:bCs/>
        </w:rPr>
        <w:t>years</w:t>
      </w:r>
      <w:r w:rsidRPr="00097266">
        <w:rPr>
          <w:b/>
          <w:bCs/>
        </w:rPr>
        <w:t xml:space="preserve"> after the start date of the prior award</w:t>
      </w:r>
      <w:r w:rsidRPr="006E2D84">
        <w:t>. Furthermore, if the applicant received prior IGP</w:t>
      </w:r>
      <w:r w:rsidR="00004238">
        <w:t xml:space="preserve"> or BSP</w:t>
      </w:r>
      <w:r w:rsidRPr="006E2D84">
        <w:t xml:space="preserve"> funding, a separate section </w:t>
      </w:r>
      <w:r>
        <w:t>must</w:t>
      </w:r>
      <w:r w:rsidRPr="006E2D84">
        <w:t xml:space="preserve"> be added to the new request for funding specifically outlining how prior </w:t>
      </w:r>
      <w:r w:rsidR="00004238">
        <w:t>LCOM</w:t>
      </w:r>
      <w:r w:rsidRPr="006E2D84">
        <w:t xml:space="preserve"> monies were spent and whether extramural support was obtained from the proposed studies (see Application Process instructions below for details).</w:t>
      </w:r>
    </w:p>
    <w:p w14:paraId="00485751" w14:textId="77777777" w:rsidR="00FC238F" w:rsidRPr="00400EB2" w:rsidRDefault="00FC238F" w:rsidP="000A249D">
      <w:pPr>
        <w:spacing w:line="276" w:lineRule="auto"/>
      </w:pPr>
    </w:p>
    <w:p w14:paraId="724A74BF" w14:textId="67A860CF" w:rsidR="00FC238F" w:rsidRPr="00097266" w:rsidRDefault="00FC238F" w:rsidP="000A249D">
      <w:pPr>
        <w:pStyle w:val="ListParagraph"/>
        <w:numPr>
          <w:ilvl w:val="0"/>
          <w:numId w:val="7"/>
        </w:numPr>
        <w:spacing w:line="276" w:lineRule="auto"/>
        <w:ind w:left="360"/>
        <w:rPr>
          <w:b/>
          <w:bCs/>
        </w:rPr>
      </w:pPr>
      <w:r w:rsidRPr="00400EB2">
        <w:t xml:space="preserve">Submission of </w:t>
      </w:r>
      <w:r w:rsidRPr="00004238">
        <w:t xml:space="preserve">a progress report is mandatory </w:t>
      </w:r>
      <w:r w:rsidR="00004238" w:rsidRPr="00004238">
        <w:t>after the first</w:t>
      </w:r>
      <w:r w:rsidRPr="00004238">
        <w:t xml:space="preserve"> funding period (1 year</w:t>
      </w:r>
      <w:r w:rsidRPr="00767FDB">
        <w:t>)</w:t>
      </w:r>
      <w:r w:rsidR="00767FDB">
        <w:t xml:space="preserve"> and is due 30 days after the first year is complete</w:t>
      </w:r>
      <w:r w:rsidRPr="00400EB2">
        <w:t xml:space="preserve">. This report </w:t>
      </w:r>
      <w:r w:rsidRPr="00097266">
        <w:rPr>
          <w:b/>
          <w:bCs/>
          <w:u w:val="single"/>
        </w:rPr>
        <w:t>must</w:t>
      </w:r>
      <w:r w:rsidRPr="00400EB2">
        <w:t xml:space="preserve"> </w:t>
      </w:r>
      <w:proofErr w:type="gramStart"/>
      <w:r w:rsidRPr="00400EB2">
        <w:t>include</w:t>
      </w:r>
      <w:r w:rsidR="00767FDB">
        <w:t>:</w:t>
      </w:r>
      <w:proofErr w:type="gramEnd"/>
      <w:r w:rsidRPr="00400EB2">
        <w:t xml:space="preserve"> a) a brief discussion of the results of the proposed study and b) a copy of the extramural grant application for which the proposed studies provided preliminary data or a statement as to when such an application will be submitted.</w:t>
      </w:r>
      <w:r w:rsidR="00767FDB">
        <w:t xml:space="preserve"> The chair of the research committee will reach out to you on the award anniversary to remind you of the report.</w:t>
      </w:r>
      <w:r w:rsidRPr="00400EB2">
        <w:t xml:space="preserve"> </w:t>
      </w:r>
      <w:r>
        <w:t>Funds will remain available for a total of 2 years with year 2 funding availability contingent upon timely progress report submission.</w:t>
      </w:r>
    </w:p>
    <w:p w14:paraId="2D6DB7AE" w14:textId="77777777" w:rsidR="00FC238F" w:rsidRDefault="00FC238F" w:rsidP="000A249D">
      <w:pPr>
        <w:spacing w:line="276" w:lineRule="auto"/>
        <w:jc w:val="center"/>
      </w:pPr>
    </w:p>
    <w:p w14:paraId="652C4C79" w14:textId="77777777" w:rsidR="00FC238F" w:rsidRDefault="00FC238F" w:rsidP="000A249D">
      <w:pPr>
        <w:pStyle w:val="Default"/>
        <w:spacing w:line="276" w:lineRule="auto"/>
        <w:rPr>
          <w:b/>
          <w:bCs/>
          <w:u w:val="single"/>
        </w:rPr>
      </w:pPr>
    </w:p>
    <w:p w14:paraId="6F7EBBFC" w14:textId="77777777" w:rsidR="00FC238F" w:rsidRPr="00097266" w:rsidRDefault="00FC238F" w:rsidP="000A249D">
      <w:pPr>
        <w:pStyle w:val="Default"/>
        <w:spacing w:line="276" w:lineRule="auto"/>
      </w:pPr>
      <w:r>
        <w:rPr>
          <w:b/>
          <w:bCs/>
          <w:u w:val="single"/>
        </w:rPr>
        <w:t>Application Checklist</w:t>
      </w:r>
    </w:p>
    <w:p w14:paraId="6BFEA051" w14:textId="77777777" w:rsidR="00FC238F" w:rsidRPr="00097266" w:rsidRDefault="00FC238F" w:rsidP="000A249D">
      <w:pPr>
        <w:pStyle w:val="Default"/>
        <w:spacing w:line="276" w:lineRule="auto"/>
      </w:pPr>
    </w:p>
    <w:p w14:paraId="22592150" w14:textId="77777777" w:rsidR="00FC238F" w:rsidRPr="00097266" w:rsidRDefault="00FC238F" w:rsidP="000A249D">
      <w:pPr>
        <w:pStyle w:val="Default"/>
        <w:numPr>
          <w:ilvl w:val="0"/>
          <w:numId w:val="13"/>
        </w:numPr>
        <w:tabs>
          <w:tab w:val="left" w:pos="1170"/>
        </w:tabs>
        <w:spacing w:line="276" w:lineRule="auto"/>
      </w:pPr>
      <w:r w:rsidRPr="00097266">
        <w:t>Cover letter</w:t>
      </w:r>
    </w:p>
    <w:p w14:paraId="505FC477" w14:textId="77777777" w:rsidR="00FC238F" w:rsidRPr="00097266" w:rsidRDefault="00FC238F" w:rsidP="000A249D">
      <w:pPr>
        <w:pStyle w:val="Default"/>
        <w:tabs>
          <w:tab w:val="left" w:pos="1170"/>
        </w:tabs>
        <w:spacing w:line="276" w:lineRule="auto"/>
      </w:pPr>
    </w:p>
    <w:p w14:paraId="0500F13C" w14:textId="77777777" w:rsidR="00FC238F" w:rsidRPr="00097266" w:rsidRDefault="00FC238F" w:rsidP="000A249D">
      <w:pPr>
        <w:pStyle w:val="Default"/>
        <w:numPr>
          <w:ilvl w:val="0"/>
          <w:numId w:val="13"/>
        </w:numPr>
        <w:tabs>
          <w:tab w:val="left" w:pos="1170"/>
        </w:tabs>
        <w:spacing w:line="276" w:lineRule="auto"/>
      </w:pPr>
      <w:r w:rsidRPr="00097266">
        <w:t>Face Page, Itemized Budget, Other Support Information</w:t>
      </w:r>
    </w:p>
    <w:p w14:paraId="103342C6" w14:textId="77777777" w:rsidR="00FC238F" w:rsidRPr="00097266" w:rsidRDefault="00FC238F" w:rsidP="000A249D">
      <w:pPr>
        <w:pStyle w:val="Default"/>
        <w:tabs>
          <w:tab w:val="left" w:pos="1170"/>
        </w:tabs>
        <w:spacing w:line="276" w:lineRule="auto"/>
      </w:pPr>
    </w:p>
    <w:p w14:paraId="19954D58" w14:textId="77777777" w:rsidR="00FC238F" w:rsidRDefault="00FC238F" w:rsidP="000A249D">
      <w:pPr>
        <w:pStyle w:val="Default"/>
        <w:numPr>
          <w:ilvl w:val="0"/>
          <w:numId w:val="13"/>
        </w:numPr>
        <w:tabs>
          <w:tab w:val="left" w:pos="1170"/>
        </w:tabs>
        <w:spacing w:line="276" w:lineRule="auto"/>
      </w:pPr>
      <w:r w:rsidRPr="00097266">
        <w:t>Body of Application</w:t>
      </w:r>
    </w:p>
    <w:p w14:paraId="3AAC30F4" w14:textId="77777777" w:rsidR="00A650A3" w:rsidRPr="00097266" w:rsidRDefault="00A650A3" w:rsidP="00A650A3">
      <w:pPr>
        <w:pStyle w:val="Default"/>
        <w:tabs>
          <w:tab w:val="left" w:pos="1170"/>
        </w:tabs>
        <w:spacing w:line="276" w:lineRule="auto"/>
      </w:pPr>
    </w:p>
    <w:p w14:paraId="4AC3399D" w14:textId="77777777" w:rsidR="00A650A3" w:rsidRPr="00097266" w:rsidRDefault="00A650A3" w:rsidP="00A650A3">
      <w:pPr>
        <w:pStyle w:val="Default"/>
        <w:numPr>
          <w:ilvl w:val="0"/>
          <w:numId w:val="13"/>
        </w:numPr>
        <w:tabs>
          <w:tab w:val="left" w:pos="1170"/>
        </w:tabs>
        <w:spacing w:line="276" w:lineRule="auto"/>
      </w:pPr>
      <w:r>
        <w:t>References Cited</w:t>
      </w:r>
    </w:p>
    <w:p w14:paraId="0FC4F147" w14:textId="77777777" w:rsidR="00FC238F" w:rsidRPr="00097266" w:rsidRDefault="00FC238F" w:rsidP="000A249D">
      <w:pPr>
        <w:pStyle w:val="Default"/>
        <w:tabs>
          <w:tab w:val="left" w:pos="1170"/>
        </w:tabs>
        <w:spacing w:line="276" w:lineRule="auto"/>
      </w:pPr>
    </w:p>
    <w:p w14:paraId="1168EF23" w14:textId="2FE8F025" w:rsidR="00FC238F" w:rsidRPr="00097266" w:rsidRDefault="00FC238F" w:rsidP="000A249D">
      <w:pPr>
        <w:pStyle w:val="Default"/>
        <w:numPr>
          <w:ilvl w:val="0"/>
          <w:numId w:val="13"/>
        </w:numPr>
        <w:tabs>
          <w:tab w:val="left" w:pos="1170"/>
        </w:tabs>
        <w:spacing w:line="276" w:lineRule="auto"/>
      </w:pPr>
      <w:r w:rsidRPr="00097266">
        <w:t xml:space="preserve">Explanation of how IGP funds will enhance extramural funding </w:t>
      </w:r>
      <w:proofErr w:type="gramStart"/>
      <w:r w:rsidRPr="00097266">
        <w:t>requests</w:t>
      </w:r>
      <w:proofErr w:type="gramEnd"/>
    </w:p>
    <w:p w14:paraId="01AAC9FD" w14:textId="77777777" w:rsidR="00FC238F" w:rsidRPr="00097266" w:rsidRDefault="00FC238F" w:rsidP="000A249D">
      <w:pPr>
        <w:pStyle w:val="Default"/>
        <w:tabs>
          <w:tab w:val="left" w:pos="1170"/>
        </w:tabs>
        <w:spacing w:line="276" w:lineRule="auto"/>
      </w:pPr>
    </w:p>
    <w:p w14:paraId="1013B233" w14:textId="7272BFCA" w:rsidR="00FC238F" w:rsidRPr="00097266" w:rsidRDefault="00FC238F" w:rsidP="000A249D">
      <w:pPr>
        <w:pStyle w:val="Default"/>
        <w:numPr>
          <w:ilvl w:val="0"/>
          <w:numId w:val="13"/>
        </w:numPr>
        <w:tabs>
          <w:tab w:val="left" w:pos="1170"/>
        </w:tabs>
        <w:spacing w:line="276" w:lineRule="auto"/>
      </w:pPr>
      <w:r w:rsidRPr="00097266">
        <w:t>Explanation of use of prior IGP</w:t>
      </w:r>
      <w:r w:rsidR="0014191F">
        <w:t xml:space="preserve"> or </w:t>
      </w:r>
      <w:r w:rsidRPr="00097266">
        <w:t>BSP funds (if applicable)</w:t>
      </w:r>
    </w:p>
    <w:p w14:paraId="5EA8065A" w14:textId="77777777" w:rsidR="00FC238F" w:rsidRPr="00097266" w:rsidRDefault="00FC238F" w:rsidP="000A249D">
      <w:pPr>
        <w:pStyle w:val="Default"/>
        <w:tabs>
          <w:tab w:val="left" w:pos="1170"/>
        </w:tabs>
        <w:spacing w:line="276" w:lineRule="auto"/>
      </w:pPr>
    </w:p>
    <w:p w14:paraId="6F088189" w14:textId="78A8A5C0" w:rsidR="00FC238F" w:rsidRPr="00097266" w:rsidRDefault="00A650A3" w:rsidP="000A249D">
      <w:pPr>
        <w:pStyle w:val="Default"/>
        <w:numPr>
          <w:ilvl w:val="0"/>
          <w:numId w:val="13"/>
        </w:numPr>
        <w:tabs>
          <w:tab w:val="left" w:pos="1170"/>
        </w:tabs>
        <w:spacing w:line="276" w:lineRule="auto"/>
      </w:pPr>
      <w:proofErr w:type="spellStart"/>
      <w:r>
        <w:t>Biosketch</w:t>
      </w:r>
      <w:proofErr w:type="spellEnd"/>
    </w:p>
    <w:p w14:paraId="345E529E" w14:textId="77777777" w:rsidR="00FC238F" w:rsidRPr="00097266" w:rsidRDefault="00FC238F" w:rsidP="000A249D">
      <w:pPr>
        <w:pStyle w:val="Default"/>
        <w:tabs>
          <w:tab w:val="left" w:pos="1170"/>
        </w:tabs>
        <w:spacing w:line="276" w:lineRule="auto"/>
      </w:pPr>
    </w:p>
    <w:p w14:paraId="219435D1" w14:textId="7C5BFC3D" w:rsidR="00FC238F" w:rsidRPr="00097266" w:rsidRDefault="00FC238F" w:rsidP="000A249D">
      <w:pPr>
        <w:pStyle w:val="Default"/>
        <w:numPr>
          <w:ilvl w:val="0"/>
          <w:numId w:val="13"/>
        </w:numPr>
        <w:tabs>
          <w:tab w:val="left" w:pos="1170"/>
        </w:tabs>
        <w:spacing w:line="276" w:lineRule="auto"/>
      </w:pPr>
      <w:r w:rsidRPr="00097266">
        <w:t xml:space="preserve">Reviewer critiques from </w:t>
      </w:r>
      <w:r w:rsidR="00A650A3">
        <w:t xml:space="preserve">a </w:t>
      </w:r>
      <w:r w:rsidR="0014191F">
        <w:t xml:space="preserve">related </w:t>
      </w:r>
      <w:r w:rsidRPr="00097266">
        <w:t>extramural funding application (w/ scores)</w:t>
      </w:r>
    </w:p>
    <w:p w14:paraId="4DE1522A" w14:textId="77777777" w:rsidR="00FC238F" w:rsidRPr="00097266" w:rsidRDefault="00FC238F" w:rsidP="000A249D">
      <w:pPr>
        <w:pStyle w:val="Default"/>
        <w:tabs>
          <w:tab w:val="left" w:pos="1170"/>
        </w:tabs>
        <w:spacing w:line="276" w:lineRule="auto"/>
      </w:pPr>
    </w:p>
    <w:p w14:paraId="5819FAC9" w14:textId="05C2A187" w:rsidR="00FC238F" w:rsidRPr="00097266" w:rsidRDefault="00FC238F" w:rsidP="000A249D">
      <w:pPr>
        <w:pStyle w:val="Default"/>
        <w:numPr>
          <w:ilvl w:val="0"/>
          <w:numId w:val="13"/>
        </w:numPr>
        <w:tabs>
          <w:tab w:val="left" w:pos="1170"/>
        </w:tabs>
        <w:spacing w:line="276" w:lineRule="auto"/>
      </w:pPr>
      <w:r w:rsidRPr="00097266">
        <w:t xml:space="preserve">Department Chair Letter </w:t>
      </w:r>
      <w:r w:rsidR="00A650A3">
        <w:t>(required if using departmental matching funds</w:t>
      </w:r>
      <w:r w:rsidRPr="00097266">
        <w:t>)</w:t>
      </w:r>
    </w:p>
    <w:p w14:paraId="77B6CF93" w14:textId="77777777" w:rsidR="00FC238F" w:rsidRPr="00097266" w:rsidRDefault="00FC238F" w:rsidP="000A249D">
      <w:pPr>
        <w:pStyle w:val="Default"/>
        <w:tabs>
          <w:tab w:val="left" w:pos="1170"/>
        </w:tabs>
        <w:spacing w:line="276" w:lineRule="auto"/>
      </w:pPr>
    </w:p>
    <w:p w14:paraId="3B464372" w14:textId="77777777" w:rsidR="00FC238F" w:rsidRDefault="00FC238F" w:rsidP="000A249D">
      <w:pPr>
        <w:pStyle w:val="Default"/>
        <w:numPr>
          <w:ilvl w:val="0"/>
          <w:numId w:val="13"/>
        </w:numPr>
        <w:tabs>
          <w:tab w:val="left" w:pos="1170"/>
        </w:tabs>
        <w:spacing w:line="276" w:lineRule="auto"/>
        <w:rPr>
          <w:u w:val="single"/>
        </w:rPr>
      </w:pPr>
      <w:r w:rsidRPr="00097266">
        <w:t>Appendices</w:t>
      </w:r>
    </w:p>
    <w:p w14:paraId="11964ECC" w14:textId="7F2A195F" w:rsidR="006E4738" w:rsidRDefault="00FC238F" w:rsidP="006E4738">
      <w:pPr>
        <w:spacing w:line="276" w:lineRule="auto"/>
        <w:jc w:val="center"/>
        <w:rPr>
          <w:b/>
          <w:bCs/>
          <w:u w:val="single"/>
        </w:rPr>
      </w:pPr>
      <w:r w:rsidRPr="00400EB2">
        <w:br w:type="page"/>
      </w:r>
      <w:r w:rsidR="006E4738">
        <w:rPr>
          <w:b/>
          <w:bCs/>
          <w:u w:val="single"/>
        </w:rPr>
        <w:lastRenderedPageBreak/>
        <w:t xml:space="preserve"> </w:t>
      </w:r>
    </w:p>
    <w:p w14:paraId="3A8F6F0C" w14:textId="128228E1" w:rsidR="00FC238F" w:rsidRDefault="00FC238F" w:rsidP="000A249D">
      <w:pPr>
        <w:pStyle w:val="CM3"/>
        <w:spacing w:line="276" w:lineRule="auto"/>
        <w:jc w:val="center"/>
        <w:rPr>
          <w:b/>
          <w:bCs/>
          <w:u w:val="single"/>
        </w:rPr>
      </w:pPr>
      <w:r>
        <w:rPr>
          <w:b/>
          <w:bCs/>
          <w:u w:val="single"/>
        </w:rPr>
        <w:t>APPLICATION INSTRUCTIONS</w:t>
      </w:r>
    </w:p>
    <w:p w14:paraId="2BA4015E" w14:textId="77777777" w:rsidR="00FC238F" w:rsidRPr="004727B3" w:rsidRDefault="00FC238F" w:rsidP="000A249D">
      <w:pPr>
        <w:spacing w:line="276" w:lineRule="auto"/>
      </w:pPr>
    </w:p>
    <w:p w14:paraId="4DD53D1A" w14:textId="77777777" w:rsidR="00FC238F" w:rsidRPr="00097266" w:rsidRDefault="00FC238F" w:rsidP="000A249D">
      <w:pPr>
        <w:spacing w:line="276" w:lineRule="auto"/>
        <w:jc w:val="center"/>
        <w:rPr>
          <w:b/>
          <w:bCs/>
        </w:rPr>
      </w:pPr>
      <w:r w:rsidRPr="00097266">
        <w:rPr>
          <w:b/>
          <w:bCs/>
        </w:rPr>
        <w:t xml:space="preserve">UVM </w:t>
      </w:r>
      <w:proofErr w:type="spellStart"/>
      <w:r w:rsidR="007237E7">
        <w:rPr>
          <w:b/>
          <w:bCs/>
        </w:rPr>
        <w:t>Larner</w:t>
      </w:r>
      <w:proofErr w:type="spellEnd"/>
      <w:r w:rsidR="007237E7">
        <w:rPr>
          <w:b/>
          <w:bCs/>
        </w:rPr>
        <w:t xml:space="preserve"> </w:t>
      </w:r>
      <w:r w:rsidRPr="00097266">
        <w:rPr>
          <w:b/>
          <w:bCs/>
        </w:rPr>
        <w:t>College of Medicine</w:t>
      </w:r>
    </w:p>
    <w:p w14:paraId="0895F301" w14:textId="0B26B994" w:rsidR="00FC238F" w:rsidRPr="00097266" w:rsidRDefault="00FC238F" w:rsidP="000A249D">
      <w:pPr>
        <w:spacing w:line="276" w:lineRule="auto"/>
        <w:jc w:val="center"/>
        <w:rPr>
          <w:b/>
          <w:bCs/>
        </w:rPr>
      </w:pPr>
      <w:r>
        <w:rPr>
          <w:b/>
          <w:bCs/>
        </w:rPr>
        <w:t xml:space="preserve">Internal Grant Program (IGP) </w:t>
      </w:r>
    </w:p>
    <w:p w14:paraId="7B9817B2" w14:textId="77777777" w:rsidR="00FC238F" w:rsidRPr="00097266" w:rsidRDefault="00FC238F" w:rsidP="000A249D">
      <w:pPr>
        <w:spacing w:line="276" w:lineRule="auto"/>
      </w:pPr>
    </w:p>
    <w:p w14:paraId="14D1F98F" w14:textId="572CAC77" w:rsidR="00FC238F" w:rsidRPr="000F6F1B" w:rsidRDefault="00FC238F" w:rsidP="000A249D">
      <w:pPr>
        <w:pStyle w:val="CM11"/>
        <w:spacing w:line="276" w:lineRule="auto"/>
        <w:rPr>
          <w:color w:val="000000"/>
        </w:rPr>
      </w:pPr>
      <w:r w:rsidRPr="00687CB1">
        <w:rPr>
          <w:b/>
          <w:bCs/>
          <w:color w:val="000000"/>
          <w:u w:val="single"/>
        </w:rPr>
        <w:t>APPLICATION PROCESS</w:t>
      </w:r>
      <w:r>
        <w:rPr>
          <w:color w:val="000000"/>
        </w:rPr>
        <w:t xml:space="preserve"> – An </w:t>
      </w:r>
      <w:r w:rsidRPr="004727B3">
        <w:rPr>
          <w:b/>
          <w:bCs/>
          <w:color w:val="000000"/>
        </w:rPr>
        <w:t>electronic version</w:t>
      </w:r>
      <w:r>
        <w:rPr>
          <w:color w:val="000000"/>
        </w:rPr>
        <w:t xml:space="preserve"> of the </w:t>
      </w:r>
      <w:r w:rsidRPr="006E2D84">
        <w:rPr>
          <w:color w:val="000000"/>
        </w:rPr>
        <w:t xml:space="preserve">full application </w:t>
      </w:r>
      <w:r w:rsidRPr="004727B3">
        <w:rPr>
          <w:b/>
          <w:bCs/>
          <w:color w:val="000000"/>
        </w:rPr>
        <w:t>in PDF format</w:t>
      </w:r>
      <w:r w:rsidRPr="006E2D84">
        <w:rPr>
          <w:color w:val="000000"/>
        </w:rPr>
        <w:t xml:space="preserve"> </w:t>
      </w:r>
      <w:r>
        <w:rPr>
          <w:color w:val="000000"/>
        </w:rPr>
        <w:t>should</w:t>
      </w:r>
      <w:r w:rsidRPr="006E2D84">
        <w:rPr>
          <w:color w:val="000000"/>
        </w:rPr>
        <w:t xml:space="preserve"> be submitted to the Committee Chair (</w:t>
      </w:r>
      <w:hyperlink r:id="rId8" w:history="1">
        <w:r w:rsidR="002A6725" w:rsidRPr="00FF48F4">
          <w:rPr>
            <w:rStyle w:val="Hyperlink"/>
          </w:rPr>
          <w:t>matthew.wargo@uvm.edu</w:t>
        </w:r>
      </w:hyperlink>
      <w:r w:rsidRPr="006E2D84">
        <w:rPr>
          <w:color w:val="000000"/>
        </w:rPr>
        <w:t>)</w:t>
      </w:r>
      <w:r>
        <w:rPr>
          <w:color w:val="000000"/>
        </w:rPr>
        <w:t xml:space="preserve"> </w:t>
      </w:r>
      <w:r w:rsidRPr="00E62B25">
        <w:rPr>
          <w:b/>
          <w:bCs/>
          <w:color w:val="000000"/>
        </w:rPr>
        <w:t xml:space="preserve">the day </w:t>
      </w:r>
      <w:r w:rsidR="00995587">
        <w:rPr>
          <w:b/>
          <w:bCs/>
          <w:color w:val="000000"/>
        </w:rPr>
        <w:t>of</w:t>
      </w:r>
      <w:r w:rsidRPr="00E62B25">
        <w:rPr>
          <w:b/>
          <w:bCs/>
          <w:color w:val="000000"/>
        </w:rPr>
        <w:t xml:space="preserve"> the </w:t>
      </w:r>
      <w:r w:rsidRPr="000F6F1B">
        <w:rPr>
          <w:b/>
          <w:bCs/>
          <w:color w:val="000000"/>
        </w:rPr>
        <w:t>start of the fund</w:t>
      </w:r>
      <w:r w:rsidR="007E50D1">
        <w:rPr>
          <w:b/>
          <w:bCs/>
          <w:color w:val="000000"/>
        </w:rPr>
        <w:t xml:space="preserve">ing cycle (e.g., </w:t>
      </w:r>
      <w:r w:rsidR="00F6032D" w:rsidRPr="00F6032D">
        <w:rPr>
          <w:b/>
          <w:bCs/>
          <w:u w:val="single"/>
        </w:rPr>
        <w:t>11:59 pm</w:t>
      </w:r>
      <w:r w:rsidR="007E50D1">
        <w:rPr>
          <w:b/>
          <w:bCs/>
          <w:color w:val="000000"/>
        </w:rPr>
        <w:t xml:space="preserve"> </w:t>
      </w:r>
      <w:r w:rsidR="0014191F">
        <w:rPr>
          <w:b/>
          <w:bCs/>
          <w:color w:val="000000"/>
        </w:rPr>
        <w:t>Dec 10</w:t>
      </w:r>
      <w:r w:rsidR="0014191F" w:rsidRPr="0014191F">
        <w:rPr>
          <w:b/>
          <w:bCs/>
          <w:color w:val="000000"/>
          <w:vertAlign w:val="superscript"/>
        </w:rPr>
        <w:t>th</w:t>
      </w:r>
      <w:r w:rsidRPr="000F6F1B">
        <w:rPr>
          <w:b/>
          <w:bCs/>
          <w:color w:val="000000"/>
        </w:rPr>
        <w:t>)</w:t>
      </w:r>
      <w:r w:rsidRPr="000F6F1B">
        <w:rPr>
          <w:color w:val="000000"/>
        </w:rPr>
        <w:t xml:space="preserve">. </w:t>
      </w:r>
      <w:r w:rsidR="0014191F">
        <w:rPr>
          <w:color w:val="000000"/>
        </w:rPr>
        <w:t>Please review all guidelines noted above.</w:t>
      </w:r>
      <w:r>
        <w:rPr>
          <w:b/>
          <w:bCs/>
        </w:rPr>
        <w:t xml:space="preserve"> </w:t>
      </w:r>
      <w:r>
        <w:t xml:space="preserve">If there are </w:t>
      </w:r>
      <w:r>
        <w:rPr>
          <w:u w:val="single"/>
        </w:rPr>
        <w:t>any</w:t>
      </w:r>
      <w:r>
        <w:t xml:space="preserve"> questions regarding logistical, scientific</w:t>
      </w:r>
      <w:r w:rsidR="0014191F">
        <w:t>,</w:t>
      </w:r>
      <w:r>
        <w:t xml:space="preserve"> or administrative aspects of the application process, please contact the chair of the committee </w:t>
      </w:r>
      <w:r>
        <w:rPr>
          <w:u w:val="single"/>
        </w:rPr>
        <w:t>prior to</w:t>
      </w:r>
      <w:r>
        <w:t xml:space="preserve"> the deadline. </w:t>
      </w:r>
    </w:p>
    <w:p w14:paraId="565F9A05" w14:textId="77777777" w:rsidR="00FC238F" w:rsidRPr="00097266" w:rsidRDefault="00FC238F" w:rsidP="000A249D">
      <w:pPr>
        <w:pStyle w:val="CM11"/>
        <w:spacing w:line="276" w:lineRule="auto"/>
        <w:rPr>
          <w:b/>
          <w:bCs/>
          <w:color w:val="000000"/>
          <w:u w:val="single"/>
        </w:rPr>
      </w:pPr>
      <w:r w:rsidRPr="00097266">
        <w:rPr>
          <w:b/>
          <w:bCs/>
          <w:color w:val="000000"/>
          <w:u w:val="single"/>
        </w:rPr>
        <w:t xml:space="preserve">INSTRUCTIONS </w:t>
      </w:r>
    </w:p>
    <w:p w14:paraId="2CA49F10" w14:textId="05CA6843" w:rsidR="00FC238F" w:rsidRDefault="00FC238F" w:rsidP="000A249D">
      <w:pPr>
        <w:pStyle w:val="Default"/>
        <w:numPr>
          <w:ilvl w:val="0"/>
          <w:numId w:val="11"/>
        </w:numPr>
        <w:spacing w:line="276" w:lineRule="auto"/>
        <w:ind w:left="360" w:hanging="360"/>
      </w:pPr>
      <w:r>
        <w:t xml:space="preserve">COVER LETTER: Submit a cover letter briefly describing the submission (Title of application, </w:t>
      </w:r>
      <w:r w:rsidR="00A650A3">
        <w:t xml:space="preserve">specify </w:t>
      </w:r>
      <w:r>
        <w:t xml:space="preserve">IGP or BSP program, $ requested), the circumstances surrounding the need for the funds, and how the funds will be used to enhance extramural funding applications. This letter is not a substitute for more in depth discussions of these issues in other sections of the </w:t>
      </w:r>
      <w:proofErr w:type="gramStart"/>
      <w:r>
        <w:t>application, but</w:t>
      </w:r>
      <w:proofErr w:type="gramEnd"/>
      <w:r>
        <w:t xml:space="preserve"> is meant to provide an overview of this information at the beginning of the </w:t>
      </w:r>
      <w:r w:rsidR="0014191F">
        <w:t>application</w:t>
      </w:r>
      <w:r>
        <w:t>.</w:t>
      </w:r>
    </w:p>
    <w:p w14:paraId="4276FC35" w14:textId="77777777" w:rsidR="00FC238F" w:rsidRDefault="00FC238F" w:rsidP="000A249D">
      <w:pPr>
        <w:pStyle w:val="Default"/>
        <w:spacing w:line="276" w:lineRule="auto"/>
        <w:ind w:left="360"/>
      </w:pPr>
    </w:p>
    <w:p w14:paraId="3C004543" w14:textId="74BC3EE6" w:rsidR="00845AF9" w:rsidRPr="0097606B" w:rsidRDefault="00FC238F" w:rsidP="000A249D">
      <w:pPr>
        <w:pStyle w:val="Default"/>
        <w:numPr>
          <w:ilvl w:val="0"/>
          <w:numId w:val="11"/>
        </w:numPr>
        <w:spacing w:line="276" w:lineRule="auto"/>
        <w:ind w:left="360" w:hanging="360"/>
      </w:pPr>
      <w:r>
        <w:t xml:space="preserve">ADMINISTRATIVE INFO: </w:t>
      </w:r>
      <w:r w:rsidRPr="00097266">
        <w:rPr>
          <w:color w:val="auto"/>
        </w:rPr>
        <w:t>Complete Face Page</w:t>
      </w:r>
      <w:r w:rsidR="0097606B">
        <w:rPr>
          <w:color w:val="auto"/>
        </w:rPr>
        <w:t xml:space="preserve"> and</w:t>
      </w:r>
      <w:r w:rsidRPr="00097266">
        <w:rPr>
          <w:color w:val="auto"/>
        </w:rPr>
        <w:t xml:space="preserve"> Itemized Budget Page</w:t>
      </w:r>
    </w:p>
    <w:p w14:paraId="53AC20B2" w14:textId="77777777" w:rsidR="0097606B" w:rsidRDefault="0097606B" w:rsidP="0097606B">
      <w:pPr>
        <w:pStyle w:val="ListParagraph"/>
      </w:pPr>
    </w:p>
    <w:p w14:paraId="68886589" w14:textId="04C12784" w:rsidR="0097606B" w:rsidRPr="00845AF9" w:rsidRDefault="0097606B" w:rsidP="000A249D">
      <w:pPr>
        <w:pStyle w:val="Default"/>
        <w:numPr>
          <w:ilvl w:val="0"/>
          <w:numId w:val="11"/>
        </w:numPr>
        <w:spacing w:line="276" w:lineRule="auto"/>
        <w:ind w:left="360" w:hanging="360"/>
      </w:pPr>
      <w:r>
        <w:t>OTHER SUPPORT: Please include an Other Support document in current NIH format.</w:t>
      </w:r>
    </w:p>
    <w:p w14:paraId="716DE2E5" w14:textId="77777777" w:rsidR="00845AF9" w:rsidRDefault="00845AF9" w:rsidP="00845AF9">
      <w:pPr>
        <w:pStyle w:val="ListParagraph"/>
      </w:pPr>
    </w:p>
    <w:p w14:paraId="69B65D76" w14:textId="00ADAB05" w:rsidR="00FC238F" w:rsidRDefault="00845AF9" w:rsidP="00845AF9">
      <w:pPr>
        <w:pStyle w:val="Default"/>
        <w:numPr>
          <w:ilvl w:val="0"/>
          <w:numId w:val="11"/>
        </w:numPr>
        <w:ind w:left="360" w:hanging="360"/>
      </w:pPr>
      <w:r>
        <w:t xml:space="preserve">RESUBMISSION (if applicable): </w:t>
      </w:r>
      <w:r w:rsidRPr="00845AF9">
        <w:t xml:space="preserve">If the application is a resubmission, a brief (1 </w:t>
      </w:r>
      <w:proofErr w:type="spellStart"/>
      <w:r w:rsidRPr="00845AF9">
        <w:t>pg</w:t>
      </w:r>
      <w:proofErr w:type="spellEnd"/>
      <w:r w:rsidRPr="00845AF9">
        <w:t xml:space="preserve"> limit) response to the prior critiques of the COM Review Committee should be included and does not count towards the 7 </w:t>
      </w:r>
      <w:proofErr w:type="spellStart"/>
      <w:r w:rsidRPr="00845AF9">
        <w:t>pg</w:t>
      </w:r>
      <w:proofErr w:type="spellEnd"/>
      <w:r w:rsidRPr="00845AF9">
        <w:t xml:space="preserve"> limit.</w:t>
      </w:r>
      <w:r w:rsidR="00FC238F">
        <w:br/>
      </w:r>
    </w:p>
    <w:p w14:paraId="142C5A67" w14:textId="21F5AAE2" w:rsidR="00FC238F" w:rsidRDefault="00FC238F" w:rsidP="006B3CF8">
      <w:pPr>
        <w:pStyle w:val="Default"/>
        <w:numPr>
          <w:ilvl w:val="0"/>
          <w:numId w:val="11"/>
        </w:numPr>
        <w:spacing w:line="276" w:lineRule="auto"/>
        <w:ind w:left="360" w:hanging="360"/>
      </w:pPr>
      <w:r>
        <w:t xml:space="preserve">BODY OF APPLICATION: The proposal </w:t>
      </w:r>
      <w:r w:rsidRPr="00097266">
        <w:rPr>
          <w:b/>
          <w:bCs/>
        </w:rPr>
        <w:t xml:space="preserve">should not exceed </w:t>
      </w:r>
      <w:r w:rsidR="0014191F">
        <w:rPr>
          <w:b/>
          <w:bCs/>
          <w:color w:val="auto"/>
        </w:rPr>
        <w:t>7</w:t>
      </w:r>
      <w:r w:rsidRPr="00097266">
        <w:rPr>
          <w:b/>
          <w:bCs/>
        </w:rPr>
        <w:t xml:space="preserve"> pages</w:t>
      </w:r>
      <w:r w:rsidR="0014191F">
        <w:rPr>
          <w:b/>
          <w:bCs/>
        </w:rPr>
        <w:t xml:space="preserve"> (1 specific aims page and 6 pages for the body of the proposal)</w:t>
      </w:r>
      <w:r>
        <w:t xml:space="preserve">, which addresses each of the items listed below (A to C). The format, including </w:t>
      </w:r>
      <w:r w:rsidR="0014191F">
        <w:t xml:space="preserve">font selection and </w:t>
      </w:r>
      <w:r>
        <w:t>size</w:t>
      </w:r>
      <w:r w:rsidR="0014191F">
        <w:t xml:space="preserve"> and ½” margins</w:t>
      </w:r>
      <w:r>
        <w:t xml:space="preserve"> is to follow the standard NIH</w:t>
      </w:r>
      <w:r w:rsidR="007237E7">
        <w:t xml:space="preserve"> format</w:t>
      </w:r>
      <w:r w:rsidR="0014191F">
        <w:t>. Failure to conform to NIH guidelines will inform assessment of fundability and could, if egregious, result in rejection of the proposal.</w:t>
      </w:r>
    </w:p>
    <w:p w14:paraId="0494CF6E" w14:textId="518BFB4C" w:rsidR="00FC238F" w:rsidRPr="002F58DB" w:rsidRDefault="00FC238F" w:rsidP="006B3CF8">
      <w:pPr>
        <w:pStyle w:val="CM11"/>
        <w:tabs>
          <w:tab w:val="left" w:pos="1080"/>
        </w:tabs>
        <w:spacing w:after="0" w:line="276" w:lineRule="auto"/>
        <w:ind w:left="720" w:hanging="360"/>
      </w:pPr>
      <w:r>
        <w:rPr>
          <w:color w:val="000000"/>
        </w:rPr>
        <w:t xml:space="preserve">A. </w:t>
      </w:r>
      <w:r>
        <w:rPr>
          <w:color w:val="000000"/>
        </w:rPr>
        <w:tab/>
      </w:r>
      <w:r w:rsidRPr="002F58DB">
        <w:t xml:space="preserve">Specific Aims </w:t>
      </w:r>
      <w:r w:rsidR="0014191F">
        <w:t>Page</w:t>
      </w:r>
      <w:r w:rsidRPr="002F58DB">
        <w:t xml:space="preserve"> (&lt;1 page); </w:t>
      </w:r>
      <w:r w:rsidRPr="007237E7">
        <w:rPr>
          <w:b/>
          <w:bCs/>
        </w:rPr>
        <w:t>we recommend that you limit to</w:t>
      </w:r>
      <w:r w:rsidR="0014191F">
        <w:rPr>
          <w:b/>
          <w:bCs/>
        </w:rPr>
        <w:t xml:space="preserve"> one</w:t>
      </w:r>
      <w:r w:rsidRPr="007237E7">
        <w:rPr>
          <w:b/>
          <w:bCs/>
        </w:rPr>
        <w:t xml:space="preserve"> or, at most, </w:t>
      </w:r>
      <w:r w:rsidR="0014191F">
        <w:rPr>
          <w:b/>
          <w:bCs/>
        </w:rPr>
        <w:t>two</w:t>
      </w:r>
      <w:r w:rsidRPr="007237E7">
        <w:rPr>
          <w:b/>
          <w:bCs/>
        </w:rPr>
        <w:t xml:space="preserve"> Specific Aims that can reasonably be completed within the </w:t>
      </w:r>
      <w:r w:rsidR="0014191F">
        <w:rPr>
          <w:b/>
          <w:bCs/>
        </w:rPr>
        <w:t xml:space="preserve">limited </w:t>
      </w:r>
      <w:r w:rsidRPr="007237E7">
        <w:rPr>
          <w:b/>
          <w:bCs/>
        </w:rPr>
        <w:t>grant period</w:t>
      </w:r>
      <w:r w:rsidRPr="002F58DB">
        <w:t>.</w:t>
      </w:r>
    </w:p>
    <w:p w14:paraId="5BE6504D" w14:textId="19BEB4A5" w:rsidR="00FC238F" w:rsidRPr="002F58DB" w:rsidRDefault="00FC238F" w:rsidP="006B3CF8">
      <w:pPr>
        <w:pStyle w:val="CM11"/>
        <w:spacing w:after="0" w:line="276" w:lineRule="auto"/>
        <w:ind w:left="720" w:hanging="360"/>
      </w:pPr>
      <w:r>
        <w:rPr>
          <w:color w:val="000000"/>
        </w:rPr>
        <w:t xml:space="preserve">B. </w:t>
      </w:r>
      <w:r>
        <w:rPr>
          <w:color w:val="000000"/>
        </w:rPr>
        <w:tab/>
      </w:r>
      <w:r w:rsidRPr="002F58DB">
        <w:t>Significance</w:t>
      </w:r>
      <w:r w:rsidR="007237E7">
        <w:t xml:space="preserve"> and Innovation</w:t>
      </w:r>
      <w:r w:rsidRPr="002F58DB">
        <w:t xml:space="preserve"> (</w:t>
      </w:r>
      <w:r w:rsidR="0014191F">
        <w:t>~1-1.5</w:t>
      </w:r>
      <w:r w:rsidRPr="002F58DB">
        <w:t xml:space="preserve"> page</w:t>
      </w:r>
      <w:r w:rsidR="0014191F">
        <w:t>s</w:t>
      </w:r>
      <w:r w:rsidRPr="002F58DB">
        <w:t xml:space="preserve">); </w:t>
      </w:r>
      <w:r w:rsidR="007237E7">
        <w:t>Describe the importance of the research question and the innovation such work will provide in the field</w:t>
      </w:r>
      <w:r w:rsidRPr="002F58DB">
        <w:t>.</w:t>
      </w:r>
    </w:p>
    <w:p w14:paraId="2DA393A8" w14:textId="74831F3F" w:rsidR="007237E7" w:rsidRDefault="00FC238F" w:rsidP="006B3CF8">
      <w:pPr>
        <w:pStyle w:val="CM11"/>
        <w:spacing w:after="0" w:line="276" w:lineRule="auto"/>
        <w:ind w:left="720" w:hanging="360"/>
      </w:pPr>
      <w:r w:rsidRPr="002F58DB">
        <w:t xml:space="preserve">C. </w:t>
      </w:r>
      <w:r w:rsidRPr="002F58DB">
        <w:tab/>
      </w:r>
      <w:r w:rsidR="007237E7">
        <w:t>Approach (</w:t>
      </w:r>
      <w:r w:rsidR="0014191F">
        <w:t>~5</w:t>
      </w:r>
      <w:r w:rsidR="007237E7">
        <w:t xml:space="preserve"> pages), including:</w:t>
      </w:r>
    </w:p>
    <w:p w14:paraId="77646D45" w14:textId="77777777" w:rsidR="007237E7" w:rsidRDefault="007237E7" w:rsidP="007237E7">
      <w:pPr>
        <w:pStyle w:val="CM11"/>
        <w:spacing w:after="0" w:line="276" w:lineRule="auto"/>
        <w:ind w:left="720" w:firstLine="720"/>
      </w:pPr>
      <w:proofErr w:type="spellStart"/>
      <w:r>
        <w:t>i</w:t>
      </w:r>
      <w:proofErr w:type="spellEnd"/>
      <w:r>
        <w:t xml:space="preserve">. Integration of the work within the field (including appropriate citation of </w:t>
      </w:r>
    </w:p>
    <w:p w14:paraId="62C0D6B7" w14:textId="77777777" w:rsidR="007237E7" w:rsidRDefault="007237E7" w:rsidP="007237E7">
      <w:pPr>
        <w:pStyle w:val="CM11"/>
        <w:spacing w:after="0" w:line="276" w:lineRule="auto"/>
        <w:ind w:left="1440" w:firstLine="720"/>
      </w:pPr>
      <w:r>
        <w:t>literature) and preliminary data</w:t>
      </w:r>
    </w:p>
    <w:p w14:paraId="1AFA24D7" w14:textId="77777777" w:rsidR="007237E7" w:rsidRDefault="007237E7" w:rsidP="007237E7">
      <w:pPr>
        <w:pStyle w:val="CM11"/>
        <w:spacing w:after="0" w:line="276" w:lineRule="auto"/>
        <w:ind w:left="720" w:firstLine="720"/>
      </w:pPr>
      <w:r>
        <w:t xml:space="preserve">ii. Research Design &amp; Methods </w:t>
      </w:r>
      <w:r w:rsidR="00FC238F" w:rsidRPr="002F58DB">
        <w:t xml:space="preserve">include relevant preliminary data that has led to </w:t>
      </w:r>
    </w:p>
    <w:p w14:paraId="09641756" w14:textId="77777777" w:rsidR="00FC238F" w:rsidRPr="002F58DB" w:rsidRDefault="00FC238F" w:rsidP="007237E7">
      <w:pPr>
        <w:pStyle w:val="CM11"/>
        <w:spacing w:after="0" w:line="276" w:lineRule="auto"/>
        <w:ind w:left="1440" w:firstLine="720"/>
      </w:pPr>
      <w:r w:rsidRPr="002F58DB">
        <w:t>the proposed studies.</w:t>
      </w:r>
    </w:p>
    <w:p w14:paraId="44A3E207" w14:textId="5E230AE8" w:rsidR="00845AF9" w:rsidRDefault="00845AF9" w:rsidP="00845AF9">
      <w:pPr>
        <w:pStyle w:val="CM11"/>
        <w:spacing w:after="0" w:line="276" w:lineRule="auto"/>
        <w:ind w:left="720" w:hanging="360"/>
      </w:pPr>
      <w:r>
        <w:lastRenderedPageBreak/>
        <w:t>NOTE: The proposal will be reviewed by at least one person from outside of your field and will be discussed by a committee whose members’ combined expertise is broad. Therefore, copy and paste of text from proposals sent to specialist study sections is not helpful to the evaluation of your proposal.</w:t>
      </w:r>
    </w:p>
    <w:p w14:paraId="7CD54AD9" w14:textId="7251CA9C" w:rsidR="00845AF9" w:rsidRPr="00845AF9" w:rsidRDefault="00845AF9" w:rsidP="00845AF9">
      <w:pPr>
        <w:pStyle w:val="CM11"/>
        <w:spacing w:after="0" w:line="276" w:lineRule="auto"/>
        <w:ind w:left="720" w:hanging="360"/>
      </w:pPr>
      <w:r>
        <w:t>NOTE 2: Figures must be contained within the page limit of the proposal and be of image quality and text size as to be legible.</w:t>
      </w:r>
    </w:p>
    <w:p w14:paraId="0EA82279" w14:textId="77777777" w:rsidR="00845AF9" w:rsidRPr="007237E7" w:rsidRDefault="00845AF9" w:rsidP="00845AF9"/>
    <w:p w14:paraId="633F472F" w14:textId="3503B182" w:rsidR="00845AF9" w:rsidRDefault="00845AF9" w:rsidP="00845AF9">
      <w:pPr>
        <w:pStyle w:val="Default"/>
        <w:numPr>
          <w:ilvl w:val="0"/>
          <w:numId w:val="11"/>
        </w:numPr>
        <w:spacing w:line="276" w:lineRule="auto"/>
        <w:ind w:left="360" w:hanging="360"/>
        <w:rPr>
          <w:color w:val="auto"/>
        </w:rPr>
      </w:pPr>
      <w:r>
        <w:t xml:space="preserve">REFERENCES CITED: </w:t>
      </w:r>
      <w:r>
        <w:rPr>
          <w:color w:val="auto"/>
        </w:rPr>
        <w:t xml:space="preserve">References should contain the full author list unless greater than 10 author </w:t>
      </w:r>
      <w:r w:rsidRPr="00845AF9">
        <w:rPr>
          <w:b/>
          <w:bCs/>
          <w:color w:val="auto"/>
          <w:u w:val="single"/>
        </w:rPr>
        <w:t>or</w:t>
      </w:r>
      <w:r>
        <w:rPr>
          <w:color w:val="auto"/>
        </w:rPr>
        <w:t xml:space="preserve"> have the PMID number associated. This section does not count towards the page limit. </w:t>
      </w:r>
    </w:p>
    <w:p w14:paraId="2F655934" w14:textId="77777777" w:rsidR="007237E7" w:rsidRPr="007237E7" w:rsidRDefault="007237E7" w:rsidP="007237E7"/>
    <w:p w14:paraId="5E1BF1C9" w14:textId="582203B3" w:rsidR="00FC238F" w:rsidRDefault="00FC238F" w:rsidP="000A249D">
      <w:pPr>
        <w:pStyle w:val="Default"/>
        <w:numPr>
          <w:ilvl w:val="0"/>
          <w:numId w:val="11"/>
        </w:numPr>
        <w:spacing w:line="276" w:lineRule="auto"/>
        <w:ind w:left="360" w:hanging="360"/>
        <w:rPr>
          <w:color w:val="auto"/>
        </w:rPr>
      </w:pPr>
      <w:r>
        <w:t xml:space="preserve">HOW WILL THIS LEAD TO EXTRAMURAL FUNDING: </w:t>
      </w:r>
      <w:r w:rsidRPr="002F58DB">
        <w:rPr>
          <w:color w:val="auto"/>
        </w:rPr>
        <w:t>Explain how the results of the proposed studies will be used in an upcoming extramural grant application (</w:t>
      </w:r>
      <w:r w:rsidR="00845AF9">
        <w:rPr>
          <w:color w:val="auto"/>
        </w:rPr>
        <w:t>1</w:t>
      </w:r>
      <w:r w:rsidRPr="002F58DB">
        <w:rPr>
          <w:color w:val="auto"/>
        </w:rPr>
        <w:t xml:space="preserve"> page</w:t>
      </w:r>
      <w:r w:rsidR="00845AF9">
        <w:rPr>
          <w:color w:val="auto"/>
        </w:rPr>
        <w:t xml:space="preserve"> max</w:t>
      </w:r>
      <w:r w:rsidRPr="002F58DB">
        <w:rPr>
          <w:color w:val="auto"/>
        </w:rPr>
        <w:t>). This should include the title of the grant application, the organization to which the application will be sent</w:t>
      </w:r>
      <w:r w:rsidR="00845AF9">
        <w:rPr>
          <w:color w:val="auto"/>
        </w:rPr>
        <w:t>,</w:t>
      </w:r>
      <w:r w:rsidRPr="002F58DB">
        <w:rPr>
          <w:color w:val="auto"/>
        </w:rPr>
        <w:t xml:space="preserve"> and the expected date of submission.</w:t>
      </w:r>
      <w:r>
        <w:rPr>
          <w:color w:val="auto"/>
        </w:rPr>
        <w:br/>
      </w:r>
    </w:p>
    <w:p w14:paraId="71179A50" w14:textId="77777777" w:rsidR="00FC238F" w:rsidRDefault="00FC238F" w:rsidP="000A249D">
      <w:pPr>
        <w:pStyle w:val="Default"/>
        <w:numPr>
          <w:ilvl w:val="0"/>
          <w:numId w:val="11"/>
        </w:numPr>
        <w:spacing w:line="276" w:lineRule="auto"/>
        <w:ind w:left="360" w:hanging="360"/>
        <w:rPr>
          <w:color w:val="auto"/>
        </w:rPr>
      </w:pPr>
      <w:r w:rsidRPr="00097266">
        <w:rPr>
          <w:color w:val="auto"/>
        </w:rPr>
        <w:t xml:space="preserve">PRIOR IGP/BSP FUNDING: If </w:t>
      </w:r>
      <w:r w:rsidRPr="006E2D84">
        <w:t>the applicant received prior funding through either mechanism, a separate section should be added to the new request for funding specifically outlining how prior monies were spent and whether extramural support was obtained from the proposed studies</w:t>
      </w:r>
      <w:r>
        <w:rPr>
          <w:color w:val="auto"/>
        </w:rPr>
        <w:br/>
      </w:r>
    </w:p>
    <w:p w14:paraId="3187D74A" w14:textId="6F00980F" w:rsidR="00FC238F" w:rsidRDefault="00845AF9" w:rsidP="00BD2208">
      <w:pPr>
        <w:pStyle w:val="ListParagraph"/>
        <w:numPr>
          <w:ilvl w:val="0"/>
          <w:numId w:val="11"/>
        </w:numPr>
        <w:ind w:left="360" w:hanging="360"/>
      </w:pPr>
      <w:r>
        <w:t>BIOSKETCH</w:t>
      </w:r>
      <w:r w:rsidR="00FC238F">
        <w:t xml:space="preserve">: </w:t>
      </w:r>
      <w:r w:rsidR="00FC238F" w:rsidRPr="006E2D84">
        <w:t xml:space="preserve">Include a </w:t>
      </w:r>
      <w:proofErr w:type="spellStart"/>
      <w:r>
        <w:t>Biosketch</w:t>
      </w:r>
      <w:proofErr w:type="spellEnd"/>
      <w:r w:rsidR="00FC238F" w:rsidRPr="006E2D84">
        <w:t xml:space="preserve"> of the PI</w:t>
      </w:r>
      <w:r>
        <w:t xml:space="preserve"> and any Co-PIs</w:t>
      </w:r>
      <w:r w:rsidR="00FC238F" w:rsidRPr="006E2D84">
        <w:t xml:space="preserve"> in </w:t>
      </w:r>
      <w:r w:rsidR="00FC238F" w:rsidRPr="00BD2208">
        <w:rPr>
          <w:b/>
          <w:bCs/>
        </w:rPr>
        <w:t>current</w:t>
      </w:r>
      <w:r w:rsidR="00FC238F" w:rsidRPr="006E2D84">
        <w:t xml:space="preserve"> NIH format</w:t>
      </w:r>
      <w:r w:rsidR="00FC238F">
        <w:t xml:space="preserve"> </w:t>
      </w:r>
      <w:r w:rsidR="00BD2208">
        <w:t>(</w:t>
      </w:r>
      <w:hyperlink r:id="rId9" w:history="1">
        <w:r w:rsidR="00BD2208">
          <w:rPr>
            <w:rStyle w:val="Hyperlink"/>
          </w:rPr>
          <w:t>https://grants.nih.gov/grants/forms/biosketch.htm</w:t>
        </w:r>
      </w:hyperlink>
      <w:r w:rsidR="00BD2208">
        <w:t>)</w:t>
      </w:r>
      <w:r w:rsidR="00FC238F">
        <w:br/>
      </w:r>
    </w:p>
    <w:p w14:paraId="435AFED6" w14:textId="7F7BD15C" w:rsidR="00FC238F" w:rsidRDefault="00FC238F" w:rsidP="000A249D">
      <w:pPr>
        <w:pStyle w:val="Default"/>
        <w:numPr>
          <w:ilvl w:val="0"/>
          <w:numId w:val="11"/>
        </w:numPr>
        <w:spacing w:line="276" w:lineRule="auto"/>
        <w:ind w:left="360" w:hanging="360"/>
        <w:rPr>
          <w:color w:val="auto"/>
        </w:rPr>
      </w:pPr>
      <w:r>
        <w:t xml:space="preserve">PRIOR </w:t>
      </w:r>
      <w:r w:rsidR="00845AF9">
        <w:t xml:space="preserve">PROPOSAL and EXTERNAL </w:t>
      </w:r>
      <w:r>
        <w:t xml:space="preserve">REVIWER CRITIQUES: If this is a request for research support that is intended to address reviewers’ critiques, you </w:t>
      </w:r>
      <w:r w:rsidRPr="00BD2208">
        <w:rPr>
          <w:b/>
          <w:bCs/>
          <w:u w:val="single"/>
        </w:rPr>
        <w:t>must</w:t>
      </w:r>
      <w:r>
        <w:t xml:space="preserve"> include previous</w:t>
      </w:r>
      <w:r w:rsidR="00845AF9">
        <w:t xml:space="preserve"> proposal and</w:t>
      </w:r>
      <w:r>
        <w:t xml:space="preserve"> review critiques, including scores. It should be clear in the proposal how this support will be used to develop information to respond to the critique(s).</w:t>
      </w:r>
      <w:r>
        <w:rPr>
          <w:color w:val="auto"/>
        </w:rPr>
        <w:br/>
      </w:r>
    </w:p>
    <w:p w14:paraId="14EF2020" w14:textId="3D0D4B16" w:rsidR="00FC238F" w:rsidRDefault="00FC238F" w:rsidP="000A249D">
      <w:pPr>
        <w:pStyle w:val="Default"/>
        <w:numPr>
          <w:ilvl w:val="0"/>
          <w:numId w:val="11"/>
        </w:numPr>
        <w:spacing w:line="276" w:lineRule="auto"/>
        <w:ind w:left="360" w:hanging="360"/>
        <w:rPr>
          <w:color w:val="auto"/>
        </w:rPr>
      </w:pPr>
      <w:r>
        <w:t xml:space="preserve">DEPARTMENT CHAIR LETTER: If IGP funds are requested with matching funds from the PI's Dept/Center, a letter from the Department Chair/Center Director </w:t>
      </w:r>
      <w:r>
        <w:rPr>
          <w:u w:val="single"/>
        </w:rPr>
        <w:t>must</w:t>
      </w:r>
      <w:r>
        <w:t xml:space="preserve"> be included acknowledging that these funds will be provided</w:t>
      </w:r>
      <w:r w:rsidR="00845AF9">
        <w:t xml:space="preserve"> and used as stipulated in these guidelines</w:t>
      </w:r>
      <w:r>
        <w:t>.</w:t>
      </w:r>
      <w:r>
        <w:rPr>
          <w:color w:val="auto"/>
        </w:rPr>
        <w:br/>
      </w:r>
    </w:p>
    <w:p w14:paraId="34B030EF" w14:textId="42065E2A" w:rsidR="00FC238F" w:rsidRPr="00097266" w:rsidRDefault="00FC238F" w:rsidP="000A249D">
      <w:pPr>
        <w:pStyle w:val="Default"/>
        <w:numPr>
          <w:ilvl w:val="0"/>
          <w:numId w:val="11"/>
        </w:numPr>
        <w:spacing w:line="276" w:lineRule="auto"/>
        <w:ind w:left="360" w:hanging="360"/>
        <w:rPr>
          <w:color w:val="auto"/>
        </w:rPr>
      </w:pPr>
      <w:r>
        <w:t xml:space="preserve">APPENDICES: </w:t>
      </w:r>
      <w:r w:rsidRPr="00097266">
        <w:rPr>
          <w:u w:val="single"/>
        </w:rPr>
        <w:t>Only</w:t>
      </w:r>
      <w:r>
        <w:t xml:space="preserve"> letters of support or their equivalents should be included that are germane to judging the science of the application or support for the proposed work/PI.</w:t>
      </w:r>
    </w:p>
    <w:p w14:paraId="66521B56" w14:textId="77777777" w:rsidR="00FC238F" w:rsidRDefault="00FC238F" w:rsidP="000A249D">
      <w:pPr>
        <w:pStyle w:val="Default"/>
        <w:spacing w:line="276" w:lineRule="auto"/>
        <w:rPr>
          <w:u w:val="single"/>
        </w:rPr>
      </w:pPr>
      <w:r>
        <w:t xml:space="preserve"> </w:t>
      </w:r>
      <w:r>
        <w:br/>
      </w:r>
      <w:r>
        <w:rPr>
          <w:u w:val="single"/>
        </w:rPr>
        <w:t xml:space="preserve">A </w:t>
      </w:r>
      <w:proofErr w:type="gramStart"/>
      <w:r>
        <w:rPr>
          <w:u w:val="single"/>
        </w:rPr>
        <w:t>one page</w:t>
      </w:r>
      <w:proofErr w:type="gramEnd"/>
      <w:r>
        <w:rPr>
          <w:u w:val="single"/>
        </w:rPr>
        <w:t xml:space="preserve"> narrative progress report is required within 1 month of the termination of the award.</w:t>
      </w:r>
    </w:p>
    <w:p w14:paraId="76EF9C43" w14:textId="77777777" w:rsidR="00FC238F" w:rsidRDefault="00FC238F" w:rsidP="000A249D">
      <w:pPr>
        <w:pStyle w:val="Default"/>
        <w:spacing w:line="276" w:lineRule="auto"/>
        <w:rPr>
          <w:u w:val="single"/>
        </w:rPr>
      </w:pPr>
    </w:p>
    <w:p w14:paraId="614AB75D" w14:textId="77777777" w:rsidR="00FC238F" w:rsidRDefault="00FC238F" w:rsidP="000A249D">
      <w:pPr>
        <w:spacing w:line="276" w:lineRule="auto"/>
        <w:rPr>
          <w:u w:val="single"/>
        </w:rPr>
      </w:pPr>
      <w:r>
        <w:rPr>
          <w:u w:val="single"/>
        </w:rPr>
        <w:br w:type="page"/>
      </w:r>
    </w:p>
    <w:p w14:paraId="0A6962C0" w14:textId="77777777" w:rsidR="00FC238F" w:rsidRPr="00E16087" w:rsidRDefault="00FC238F" w:rsidP="000A249D">
      <w:pPr>
        <w:pStyle w:val="CM12"/>
        <w:spacing w:line="276" w:lineRule="auto"/>
        <w:jc w:val="center"/>
        <w:rPr>
          <w:b/>
          <w:bCs/>
          <w:color w:val="000000"/>
        </w:rPr>
      </w:pPr>
      <w:r w:rsidRPr="00C948C9">
        <w:rPr>
          <w:b/>
          <w:bCs/>
          <w:color w:val="000000"/>
        </w:rPr>
        <w:lastRenderedPageBreak/>
        <w:t xml:space="preserve">APPLICATION FOR </w:t>
      </w:r>
      <w:r w:rsidR="00BD2208">
        <w:rPr>
          <w:b/>
          <w:bCs/>
          <w:color w:val="000000"/>
        </w:rPr>
        <w:t xml:space="preserve">LARNER </w:t>
      </w:r>
      <w:r w:rsidRPr="00C948C9">
        <w:rPr>
          <w:b/>
          <w:bCs/>
          <w:color w:val="000000"/>
        </w:rPr>
        <w:t>COLLEGE OF MEDI</w:t>
      </w:r>
      <w:r>
        <w:rPr>
          <w:b/>
          <w:bCs/>
          <w:color w:val="000000"/>
        </w:rPr>
        <w:t xml:space="preserve">CINE RESEARCH FUNDS </w:t>
      </w:r>
    </w:p>
    <w:tbl>
      <w:tblPr>
        <w:tblW w:w="9965" w:type="dxa"/>
        <w:tblLook w:val="0000" w:firstRow="0" w:lastRow="0" w:firstColumn="0" w:lastColumn="0" w:noHBand="0" w:noVBand="0"/>
      </w:tblPr>
      <w:tblGrid>
        <w:gridCol w:w="5125"/>
        <w:gridCol w:w="4840"/>
      </w:tblGrid>
      <w:tr w:rsidR="00FC238F" w14:paraId="058E843E" w14:textId="77777777">
        <w:trPr>
          <w:trHeight w:val="432"/>
        </w:trPr>
        <w:tc>
          <w:tcPr>
            <w:tcW w:w="5125" w:type="dxa"/>
          </w:tcPr>
          <w:p w14:paraId="07FE0BD0" w14:textId="77777777" w:rsidR="00FC238F" w:rsidRDefault="00FC238F" w:rsidP="000A249D">
            <w:pPr>
              <w:pStyle w:val="Default"/>
              <w:spacing w:line="276" w:lineRule="auto"/>
            </w:pPr>
            <w:r>
              <w:t xml:space="preserve">SUPPORT REQUESTED (check one): </w:t>
            </w:r>
          </w:p>
        </w:tc>
        <w:tc>
          <w:tcPr>
            <w:tcW w:w="4840" w:type="dxa"/>
          </w:tcPr>
          <w:p w14:paraId="3817D68C" w14:textId="77777777" w:rsidR="00FC238F" w:rsidRDefault="00FC238F" w:rsidP="000A249D">
            <w:pPr>
              <w:pStyle w:val="Default"/>
              <w:spacing w:line="276" w:lineRule="auto"/>
            </w:pPr>
            <w:r>
              <w:t xml:space="preserve">DOES THIS PROJECT INVOLVE: </w:t>
            </w:r>
          </w:p>
        </w:tc>
      </w:tr>
      <w:tr w:rsidR="00FC238F" w14:paraId="259279F7" w14:textId="77777777">
        <w:trPr>
          <w:trHeight w:val="432"/>
        </w:trPr>
        <w:tc>
          <w:tcPr>
            <w:tcW w:w="5125" w:type="dxa"/>
            <w:vAlign w:val="center"/>
          </w:tcPr>
          <w:p w14:paraId="4773E7A9" w14:textId="77777777" w:rsidR="00FC238F" w:rsidRDefault="00FC238F" w:rsidP="000A249D">
            <w:pPr>
              <w:pStyle w:val="Default"/>
              <w:tabs>
                <w:tab w:val="left" w:pos="300"/>
              </w:tabs>
              <w:spacing w:line="276" w:lineRule="auto"/>
              <w:ind w:left="270"/>
            </w:pPr>
            <w:r w:rsidRPr="002F58DB">
              <w:rPr>
                <w:color w:val="auto"/>
              </w:rPr>
              <w:t>Internal Grant Program</w:t>
            </w:r>
            <w:r>
              <w:t xml:space="preserve"> </w:t>
            </w:r>
            <w:r>
              <w:sym w:font="Wingdings" w:char="F072"/>
            </w:r>
          </w:p>
        </w:tc>
        <w:tc>
          <w:tcPr>
            <w:tcW w:w="4840" w:type="dxa"/>
            <w:vAlign w:val="center"/>
          </w:tcPr>
          <w:p w14:paraId="448B0D85" w14:textId="77777777" w:rsidR="00FC238F" w:rsidRDefault="00FC238F" w:rsidP="000A249D">
            <w:pPr>
              <w:pStyle w:val="Default"/>
              <w:spacing w:line="276" w:lineRule="auto"/>
              <w:ind w:left="455"/>
            </w:pPr>
            <w:r>
              <w:t xml:space="preserve">Human Subjects </w:t>
            </w:r>
            <w:r>
              <w:sym w:font="Wingdings" w:char="F072"/>
            </w:r>
          </w:p>
        </w:tc>
      </w:tr>
      <w:tr w:rsidR="00FC238F" w14:paraId="1E4AEDFE" w14:textId="77777777">
        <w:trPr>
          <w:trHeight w:val="432"/>
        </w:trPr>
        <w:tc>
          <w:tcPr>
            <w:tcW w:w="5125" w:type="dxa"/>
            <w:vAlign w:val="center"/>
          </w:tcPr>
          <w:p w14:paraId="7F5DB99D" w14:textId="77777777" w:rsidR="00FC238F" w:rsidRDefault="00FC238F" w:rsidP="000A249D">
            <w:pPr>
              <w:pStyle w:val="Default"/>
              <w:tabs>
                <w:tab w:val="left" w:pos="300"/>
              </w:tabs>
              <w:spacing w:line="276" w:lineRule="auto"/>
              <w:ind w:left="270"/>
            </w:pPr>
            <w:r w:rsidRPr="002F58DB">
              <w:rPr>
                <w:color w:val="auto"/>
              </w:rPr>
              <w:t>Bridge Support Program</w:t>
            </w:r>
            <w:r>
              <w:t xml:space="preserve"> </w:t>
            </w:r>
            <w:r>
              <w:sym w:font="Wingdings" w:char="F072"/>
            </w:r>
          </w:p>
        </w:tc>
        <w:tc>
          <w:tcPr>
            <w:tcW w:w="4840" w:type="dxa"/>
            <w:vAlign w:val="center"/>
          </w:tcPr>
          <w:p w14:paraId="49A6C7C7" w14:textId="77777777" w:rsidR="00FC238F" w:rsidRDefault="00FC238F" w:rsidP="000A249D">
            <w:pPr>
              <w:pStyle w:val="Default"/>
              <w:spacing w:line="276" w:lineRule="auto"/>
              <w:ind w:left="455"/>
            </w:pPr>
            <w:r>
              <w:t xml:space="preserve">Vertebrate Animals </w:t>
            </w:r>
            <w:r>
              <w:sym w:font="Wingdings" w:char="F072"/>
            </w:r>
          </w:p>
        </w:tc>
      </w:tr>
      <w:tr w:rsidR="00FC238F" w14:paraId="355E6687" w14:textId="77777777">
        <w:trPr>
          <w:trHeight w:val="432"/>
        </w:trPr>
        <w:tc>
          <w:tcPr>
            <w:tcW w:w="5125" w:type="dxa"/>
            <w:vAlign w:val="center"/>
          </w:tcPr>
          <w:p w14:paraId="3B98F4CD" w14:textId="77777777" w:rsidR="00FC238F" w:rsidRDefault="00FC238F" w:rsidP="000A249D">
            <w:pPr>
              <w:pStyle w:val="Default"/>
              <w:spacing w:line="276" w:lineRule="auto"/>
            </w:pPr>
            <w:r>
              <w:t xml:space="preserve">Date: </w:t>
            </w:r>
          </w:p>
        </w:tc>
        <w:tc>
          <w:tcPr>
            <w:tcW w:w="4840" w:type="dxa"/>
            <w:vAlign w:val="center"/>
          </w:tcPr>
          <w:p w14:paraId="75F439E8" w14:textId="77777777" w:rsidR="00FC238F" w:rsidRDefault="00FC238F" w:rsidP="000A249D">
            <w:pPr>
              <w:pStyle w:val="Default"/>
              <w:spacing w:line="276" w:lineRule="auto"/>
              <w:ind w:left="455"/>
            </w:pPr>
            <w:r>
              <w:t xml:space="preserve">Recombinant DNA </w:t>
            </w:r>
            <w:r>
              <w:sym w:font="Wingdings" w:char="F072"/>
            </w:r>
          </w:p>
        </w:tc>
      </w:tr>
      <w:tr w:rsidR="00FC238F" w14:paraId="5EB737B9" w14:textId="77777777">
        <w:trPr>
          <w:trHeight w:val="432"/>
        </w:trPr>
        <w:tc>
          <w:tcPr>
            <w:tcW w:w="5125" w:type="dxa"/>
            <w:tcBorders>
              <w:bottom w:val="single" w:sz="12" w:space="0" w:color="000000"/>
            </w:tcBorders>
            <w:vAlign w:val="bottom"/>
          </w:tcPr>
          <w:p w14:paraId="01901C71" w14:textId="77777777" w:rsidR="00FC238F" w:rsidRDefault="00FC238F" w:rsidP="000A249D">
            <w:pPr>
              <w:pStyle w:val="Default"/>
              <w:spacing w:line="276" w:lineRule="auto"/>
            </w:pPr>
            <w:r>
              <w:t xml:space="preserve">Proposed Title: </w:t>
            </w:r>
          </w:p>
        </w:tc>
        <w:tc>
          <w:tcPr>
            <w:tcW w:w="4840" w:type="dxa"/>
            <w:tcBorders>
              <w:bottom w:val="single" w:sz="12" w:space="0" w:color="000000"/>
            </w:tcBorders>
          </w:tcPr>
          <w:p w14:paraId="109FD4E6" w14:textId="77777777" w:rsidR="00FC238F" w:rsidRDefault="00FC238F" w:rsidP="000A249D">
            <w:pPr>
              <w:pStyle w:val="Default"/>
              <w:spacing w:line="276" w:lineRule="auto"/>
              <w:rPr>
                <w:color w:val="auto"/>
              </w:rPr>
            </w:pPr>
          </w:p>
        </w:tc>
      </w:tr>
    </w:tbl>
    <w:p w14:paraId="35E19414" w14:textId="77777777" w:rsidR="00FC238F" w:rsidRDefault="00FC238F" w:rsidP="000A249D">
      <w:pPr>
        <w:pStyle w:val="Default"/>
        <w:spacing w:line="276" w:lineRule="auto"/>
        <w:rPr>
          <w:color w:val="auto"/>
          <w:u w:val="single"/>
        </w:rPr>
      </w:pPr>
      <w:r>
        <w:rPr>
          <w:color w:val="auto"/>
        </w:rPr>
        <w:t xml:space="preserve">Principal Investigator: </w:t>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t xml:space="preserve"> </w:t>
      </w:r>
      <w:r>
        <w:rPr>
          <w:color w:val="auto"/>
        </w:rPr>
        <w:t xml:space="preserve">Department:  </w:t>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roofErr w:type="gramStart"/>
      <w:r>
        <w:rPr>
          <w:color w:val="auto"/>
          <w:u w:val="single"/>
        </w:rPr>
        <w:tab/>
      </w:r>
      <w:r>
        <w:rPr>
          <w:color w:val="auto"/>
        </w:rPr>
        <w:t xml:space="preserve">  Extension</w:t>
      </w:r>
      <w:proofErr w:type="gramEnd"/>
      <w:r>
        <w:rPr>
          <w:color w:val="auto"/>
        </w:rPr>
        <w:t xml:space="preserve">: </w:t>
      </w:r>
      <w:r>
        <w:rPr>
          <w:color w:val="auto"/>
          <w:u w:val="single"/>
        </w:rPr>
        <w:tab/>
      </w:r>
      <w:r>
        <w:rPr>
          <w:color w:val="auto"/>
          <w:u w:val="single"/>
        </w:rPr>
        <w:tab/>
      </w:r>
      <w:r>
        <w:rPr>
          <w:color w:val="auto"/>
          <w:u w:val="single"/>
        </w:rPr>
        <w:tab/>
      </w:r>
    </w:p>
    <w:p w14:paraId="29FA99A9" w14:textId="77777777" w:rsidR="00FC238F" w:rsidRDefault="00FC238F" w:rsidP="000A249D">
      <w:pPr>
        <w:pStyle w:val="Default"/>
        <w:spacing w:line="276" w:lineRule="auto"/>
        <w:rPr>
          <w:color w:val="auto"/>
          <w:u w:val="single"/>
        </w:rPr>
      </w:pPr>
      <w:r>
        <w:rPr>
          <w:color w:val="auto"/>
        </w:rPr>
        <w:t xml:space="preserve">Co-Investigator, if any: </w:t>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
    <w:p w14:paraId="0DE5AC6F" w14:textId="77777777" w:rsidR="00FC238F" w:rsidRDefault="00FC238F" w:rsidP="000A249D">
      <w:pPr>
        <w:pStyle w:val="Default"/>
        <w:spacing w:line="276" w:lineRule="auto"/>
        <w:rPr>
          <w:color w:val="auto"/>
          <w:u w:val="single"/>
        </w:rPr>
      </w:pPr>
      <w:r>
        <w:rPr>
          <w:color w:val="auto"/>
        </w:rPr>
        <w:t xml:space="preserve">Department:  </w:t>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proofErr w:type="gramStart"/>
      <w:r>
        <w:rPr>
          <w:color w:val="auto"/>
          <w:u w:val="single"/>
        </w:rPr>
        <w:tab/>
      </w:r>
      <w:r>
        <w:rPr>
          <w:color w:val="auto"/>
        </w:rPr>
        <w:t xml:space="preserve">  Extension</w:t>
      </w:r>
      <w:proofErr w:type="gramEnd"/>
      <w:r>
        <w:rPr>
          <w:color w:val="auto"/>
        </w:rPr>
        <w:t xml:space="preserve">: </w:t>
      </w:r>
      <w:r>
        <w:rPr>
          <w:color w:val="auto"/>
          <w:u w:val="single"/>
        </w:rPr>
        <w:tab/>
      </w:r>
      <w:r>
        <w:rPr>
          <w:color w:val="auto"/>
          <w:u w:val="single"/>
        </w:rPr>
        <w:tab/>
      </w:r>
      <w:r>
        <w:rPr>
          <w:color w:val="auto"/>
          <w:u w:val="single"/>
        </w:rPr>
        <w:tab/>
      </w:r>
    </w:p>
    <w:p w14:paraId="3F14CF1A" w14:textId="77777777" w:rsidR="00FC238F" w:rsidRDefault="00FC238F" w:rsidP="000A249D">
      <w:pPr>
        <w:pStyle w:val="Default"/>
        <w:spacing w:line="276" w:lineRule="auto"/>
        <w:ind w:right="720"/>
      </w:pPr>
    </w:p>
    <w:p w14:paraId="1C59FBCD" w14:textId="0CB27C24" w:rsidR="00FC238F" w:rsidRDefault="00FC238F" w:rsidP="000A249D">
      <w:pPr>
        <w:pStyle w:val="Default"/>
        <w:spacing w:line="276" w:lineRule="auto"/>
        <w:ind w:right="720"/>
      </w:pPr>
      <w:r>
        <w:t>Name</w:t>
      </w:r>
      <w:r w:rsidR="0097606B">
        <w:t>s</w:t>
      </w:r>
      <w:r>
        <w:t xml:space="preserve"> of qualified local expert</w:t>
      </w:r>
      <w:r w:rsidR="0097606B">
        <w:t>s</w:t>
      </w:r>
      <w:r>
        <w:t xml:space="preserve"> who could help the Committee as ad hoc reviewer</w:t>
      </w:r>
      <w:r w:rsidR="0097606B">
        <w:t>s (must not currently Co-I or Co-PI on a grant for which the applicant is a PI, and must be outside of the applicant’s department (or division in the Dept of Medicine)</w:t>
      </w:r>
      <w:r>
        <w:t xml:space="preserve">: </w:t>
      </w:r>
    </w:p>
    <w:p w14:paraId="431DBBC4" w14:textId="77777777" w:rsidR="00FC238F" w:rsidRDefault="00FC238F" w:rsidP="000A249D">
      <w:pPr>
        <w:pStyle w:val="Default"/>
        <w:spacing w:line="276" w:lineRule="auto"/>
        <w:ind w:right="720"/>
      </w:pPr>
    </w:p>
    <w:p w14:paraId="66B9354D" w14:textId="77777777" w:rsidR="00FC238F" w:rsidRDefault="00FC238F" w:rsidP="000A249D">
      <w:pPr>
        <w:pStyle w:val="Default"/>
        <w:spacing w:line="276" w:lineRule="auto"/>
        <w:ind w:righ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3EC8C6" w14:textId="77777777" w:rsidR="00FC238F" w:rsidRPr="00E16087" w:rsidRDefault="00FC238F" w:rsidP="000A249D">
      <w:pPr>
        <w:pStyle w:val="Default"/>
        <w:spacing w:line="276" w:lineRule="auto"/>
        <w:ind w:right="720"/>
        <w:rPr>
          <w:u w:val="single"/>
        </w:rPr>
      </w:pPr>
    </w:p>
    <w:p w14:paraId="05A95329" w14:textId="77777777" w:rsidR="00FC238F" w:rsidRDefault="00FC238F" w:rsidP="000A249D">
      <w:pPr>
        <w:pStyle w:val="Default"/>
        <w:spacing w:line="276" w:lineRule="auto"/>
        <w:ind w:right="720"/>
        <w:rPr>
          <w:u w:val="single"/>
        </w:rPr>
      </w:pPr>
      <w:r>
        <w:t xml:space="preserve">Amount Requested: $ </w:t>
      </w:r>
      <w:r>
        <w:rPr>
          <w:u w:val="single"/>
        </w:rPr>
        <w:tab/>
      </w:r>
      <w:r>
        <w:rPr>
          <w:u w:val="single"/>
        </w:rPr>
        <w:tab/>
      </w:r>
      <w:r>
        <w:rPr>
          <w:u w:val="single"/>
        </w:rPr>
        <w:tab/>
      </w:r>
      <w:r>
        <w:rPr>
          <w:u w:val="single"/>
        </w:rPr>
        <w:tab/>
      </w:r>
    </w:p>
    <w:p w14:paraId="4BE80FB4" w14:textId="77777777" w:rsidR="00FC238F" w:rsidRDefault="00FC238F" w:rsidP="000A249D">
      <w:pPr>
        <w:pStyle w:val="Default"/>
        <w:spacing w:line="276" w:lineRule="auto"/>
        <w:ind w:right="720"/>
      </w:pPr>
    </w:p>
    <w:p w14:paraId="20AF54FE" w14:textId="77777777" w:rsidR="00FC238F" w:rsidRPr="00E16087" w:rsidRDefault="00FC238F" w:rsidP="000A249D">
      <w:pPr>
        <w:pStyle w:val="Default"/>
        <w:spacing w:line="276" w:lineRule="auto"/>
        <w:ind w:right="720"/>
        <w:rPr>
          <w:u w:val="single"/>
        </w:rPr>
      </w:pPr>
      <w:r>
        <w:t xml:space="preserve">Estimated Start Date: </w:t>
      </w:r>
      <w:r>
        <w:rPr>
          <w:u w:val="single"/>
        </w:rPr>
        <w:tab/>
      </w:r>
      <w:r>
        <w:rPr>
          <w:u w:val="single"/>
        </w:rPr>
        <w:tab/>
      </w:r>
      <w:r>
        <w:rPr>
          <w:u w:val="single"/>
        </w:rPr>
        <w:tab/>
      </w:r>
      <w:r>
        <w:rPr>
          <w:u w:val="single"/>
        </w:rPr>
        <w:tab/>
      </w:r>
      <w:r>
        <w:t xml:space="preserve"> Estimated End Date: </w:t>
      </w:r>
      <w:r>
        <w:rPr>
          <w:u w:val="single"/>
        </w:rPr>
        <w:tab/>
      </w:r>
      <w:r>
        <w:rPr>
          <w:u w:val="single"/>
        </w:rPr>
        <w:tab/>
      </w:r>
      <w:r>
        <w:rPr>
          <w:u w:val="single"/>
        </w:rPr>
        <w:tab/>
      </w:r>
      <w:r>
        <w:rPr>
          <w:u w:val="single"/>
        </w:rPr>
        <w:tab/>
      </w:r>
    </w:p>
    <w:p w14:paraId="015C5DA2" w14:textId="77777777" w:rsidR="00FC238F" w:rsidRDefault="00FC238F" w:rsidP="000A249D">
      <w:pPr>
        <w:pStyle w:val="Default"/>
        <w:spacing w:line="276" w:lineRule="auto"/>
        <w:ind w:right="720"/>
        <w:rPr>
          <w:color w:val="auto"/>
        </w:rPr>
      </w:pPr>
    </w:p>
    <w:p w14:paraId="4F80BCA8" w14:textId="77777777" w:rsidR="00FC238F" w:rsidRDefault="00FC238F" w:rsidP="000A249D">
      <w:pPr>
        <w:pStyle w:val="Default"/>
        <w:spacing w:line="276" w:lineRule="auto"/>
        <w:ind w:right="720"/>
        <w:rPr>
          <w:color w:val="auto"/>
        </w:rPr>
      </w:pPr>
      <w:r w:rsidRPr="00B74191">
        <w:rPr>
          <w:color w:val="auto"/>
        </w:rPr>
        <w:t>PI ASSURANCE: I certify that the statements herein are true and accurate to the best of my knowledge and that the research proposal reflects original work by myself and has not been submitted to other funding sources by students, trainees or junior faculty under my direct supervision. I am aware that any false, fictitious or fraudulent statements or claims may subject me to disciplinary action according to the bylaws of the College of Medicine and/or University of Vermont. I agree and accept responsibility for the scientific conduct of the project and to provide the required progress reports if the grant is awarded.</w:t>
      </w:r>
    </w:p>
    <w:p w14:paraId="18D26AB4" w14:textId="77777777" w:rsidR="00FC238F" w:rsidRPr="002F58DB" w:rsidRDefault="00FC238F" w:rsidP="000A249D">
      <w:pPr>
        <w:pStyle w:val="Default"/>
        <w:spacing w:line="276" w:lineRule="auto"/>
        <w:ind w:right="720"/>
        <w:rPr>
          <w:color w:val="auto"/>
        </w:rPr>
      </w:pPr>
    </w:p>
    <w:p w14:paraId="5B542905" w14:textId="77777777" w:rsidR="00FC238F" w:rsidRDefault="00FC238F" w:rsidP="000A249D">
      <w:pPr>
        <w:pStyle w:val="Default"/>
        <w:spacing w:after="240" w:line="276" w:lineRule="auto"/>
        <w:ind w:right="720"/>
      </w:pPr>
      <w:r>
        <w:t xml:space="preserve">Signatures: </w:t>
      </w:r>
    </w:p>
    <w:p w14:paraId="46B69668" w14:textId="77777777" w:rsidR="00FC238F" w:rsidRPr="00E16087" w:rsidRDefault="00FC238F" w:rsidP="000A249D">
      <w:pPr>
        <w:pStyle w:val="Default"/>
        <w:spacing w:after="240" w:line="276" w:lineRule="auto"/>
        <w:ind w:right="720"/>
        <w:rPr>
          <w:u w:val="single"/>
        </w:rPr>
      </w:pPr>
      <w:r>
        <w:t xml:space="preserve">Principal Investigator: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5B4FBB4" w14:textId="77777777" w:rsidR="00FC238F" w:rsidRPr="00E16087" w:rsidRDefault="00FC238F" w:rsidP="000A249D">
      <w:pPr>
        <w:pStyle w:val="Default"/>
        <w:spacing w:after="240" w:line="276" w:lineRule="auto"/>
        <w:ind w:right="720"/>
        <w:rPr>
          <w:u w:val="single"/>
        </w:rPr>
      </w:pPr>
      <w:r>
        <w:t xml:space="preserve">Department Chair: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B29261E" w14:textId="77777777" w:rsidR="00FC238F" w:rsidRPr="003A738D" w:rsidRDefault="00FC238F" w:rsidP="000A249D">
      <w:pPr>
        <w:pStyle w:val="Default"/>
        <w:spacing w:after="240" w:line="276" w:lineRule="auto"/>
        <w:ind w:right="720"/>
        <w:sectPr w:rsidR="00FC238F" w:rsidRPr="003A738D" w:rsidSect="006B3CF8">
          <w:headerReference w:type="default" r:id="rId10"/>
          <w:footerReference w:type="even" r:id="rId11"/>
          <w:footerReference w:type="default" r:id="rId12"/>
          <w:pgSz w:w="12240" w:h="15840"/>
          <w:pgMar w:top="1260" w:right="1440" w:bottom="1170" w:left="1440" w:header="720" w:footer="720" w:gutter="0"/>
          <w:cols w:space="720"/>
          <w:noEndnote/>
          <w:docGrid w:linePitch="326"/>
        </w:sectPr>
      </w:pPr>
      <w:r w:rsidRPr="002F58DB">
        <w:rPr>
          <w:b/>
          <w:bCs/>
          <w:color w:val="auto"/>
          <w:sz w:val="20"/>
          <w:szCs w:val="20"/>
          <w:u w:val="single"/>
        </w:rPr>
        <w:t>Record of Committee Action</w:t>
      </w:r>
      <w:r w:rsidRPr="002F58DB">
        <w:rPr>
          <w:color w:val="auto"/>
          <w:sz w:val="20"/>
          <w:szCs w:val="20"/>
        </w:rPr>
        <w:br/>
        <w:t xml:space="preserve">Received on: </w:t>
      </w: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r>
        <w:rPr>
          <w:color w:val="auto"/>
          <w:sz w:val="20"/>
          <w:szCs w:val="20"/>
        </w:rPr>
        <w:t xml:space="preserve">  </w:t>
      </w:r>
      <w:r w:rsidRPr="002F58DB">
        <w:rPr>
          <w:color w:val="auto"/>
          <w:sz w:val="20"/>
          <w:szCs w:val="20"/>
        </w:rPr>
        <w:t xml:space="preserve">Acted on: </w:t>
      </w: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r>
        <w:rPr>
          <w:color w:val="auto"/>
          <w:sz w:val="20"/>
          <w:szCs w:val="20"/>
          <w:u w:val="single"/>
        </w:rPr>
        <w:tab/>
      </w:r>
      <w:r>
        <w:rPr>
          <w:color w:val="auto"/>
          <w:sz w:val="20"/>
          <w:szCs w:val="20"/>
        </w:rPr>
        <w:br/>
        <w:t xml:space="preserve">Approved for: </w:t>
      </w:r>
      <w:r w:rsidRPr="002F58DB">
        <w:rPr>
          <w:color w:val="auto"/>
          <w:sz w:val="20"/>
          <w:szCs w:val="20"/>
        </w:rPr>
        <w:t>$ _____</w:t>
      </w:r>
      <w:r>
        <w:rPr>
          <w:color w:val="auto"/>
          <w:sz w:val="20"/>
          <w:szCs w:val="20"/>
        </w:rPr>
        <w:t xml:space="preserve">______________ </w:t>
      </w:r>
      <w:r>
        <w:rPr>
          <w:color w:val="auto"/>
          <w:sz w:val="20"/>
          <w:szCs w:val="20"/>
        </w:rPr>
        <w:tab/>
        <w:t xml:space="preserve">Dates of Award: From: _____________  To: </w:t>
      </w:r>
      <w:r>
        <w:rPr>
          <w:color w:val="auto"/>
          <w:sz w:val="20"/>
          <w:szCs w:val="20"/>
          <w:u w:val="single"/>
        </w:rPr>
        <w:tab/>
      </w:r>
      <w:r>
        <w:rPr>
          <w:color w:val="auto"/>
          <w:sz w:val="20"/>
          <w:szCs w:val="20"/>
          <w:u w:val="single"/>
        </w:rPr>
        <w:tab/>
      </w:r>
      <w:r w:rsidRPr="002F58DB">
        <w:rPr>
          <w:color w:val="auto"/>
          <w:sz w:val="20"/>
          <w:szCs w:val="20"/>
        </w:rPr>
        <w:t xml:space="preserve"> </w:t>
      </w:r>
      <w:r w:rsidRPr="002F58DB">
        <w:rPr>
          <w:color w:val="auto"/>
          <w:sz w:val="20"/>
          <w:szCs w:val="20"/>
        </w:rPr>
        <w:br/>
        <w:t xml:space="preserve">Notification to Applicant: _________________________________________________________________ </w:t>
      </w:r>
      <w:r w:rsidRPr="002F58DB">
        <w:rPr>
          <w:color w:val="auto"/>
          <w:sz w:val="20"/>
          <w:szCs w:val="20"/>
        </w:rPr>
        <w:br/>
        <w:t>Comments:</w:t>
      </w:r>
    </w:p>
    <w:p w14:paraId="24A84529" w14:textId="77777777" w:rsidR="00FC238F" w:rsidRPr="00C948C9" w:rsidRDefault="00FC238F" w:rsidP="000A249D">
      <w:pPr>
        <w:pStyle w:val="Default"/>
        <w:spacing w:line="276" w:lineRule="auto"/>
        <w:ind w:right="1310"/>
        <w:rPr>
          <w:b/>
          <w:bCs/>
          <w:u w:val="single"/>
        </w:rPr>
      </w:pPr>
      <w:r w:rsidRPr="00C948C9">
        <w:rPr>
          <w:b/>
          <w:bCs/>
          <w:u w:val="single"/>
        </w:rPr>
        <w:lastRenderedPageBreak/>
        <w:t>BUDGET REQUEST</w:t>
      </w:r>
    </w:p>
    <w:p w14:paraId="6671FDE6" w14:textId="77777777" w:rsidR="00FC238F" w:rsidRDefault="00FC238F" w:rsidP="000A249D">
      <w:pPr>
        <w:pStyle w:val="CM11"/>
        <w:spacing w:after="0" w:line="276" w:lineRule="auto"/>
      </w:pPr>
    </w:p>
    <w:p w14:paraId="3E264FC0" w14:textId="77777777" w:rsidR="00FC238F" w:rsidRPr="002F58DB" w:rsidRDefault="00FC238F" w:rsidP="000A249D">
      <w:pPr>
        <w:pStyle w:val="CM11"/>
        <w:spacing w:after="0" w:line="276" w:lineRule="auto"/>
      </w:pPr>
      <w:r w:rsidRPr="002F58DB">
        <w:t>Please itemize individual categories in your budget using sections such as personnel, equipment, consumable supplies, patient costs, animal costs, and whatever else is necessary for the review committee to understand how you determined your budget; please provide justification for budget items on a separate page. The form below is a general template – please add categories as needed.</w:t>
      </w:r>
    </w:p>
    <w:p w14:paraId="5ECE4181" w14:textId="77777777" w:rsidR="00FC238F" w:rsidRPr="002F58DB" w:rsidRDefault="00FC238F" w:rsidP="000A249D">
      <w:pPr>
        <w:pStyle w:val="CM9"/>
        <w:spacing w:line="276" w:lineRule="auto"/>
      </w:pPr>
      <w:r w:rsidRPr="002F58DB">
        <w:t xml:space="preserve">PERSONNEL  </w:t>
      </w:r>
    </w:p>
    <w:tbl>
      <w:tblPr>
        <w:tblW w:w="10325" w:type="dxa"/>
        <w:tblLook w:val="0000" w:firstRow="0" w:lastRow="0" w:firstColumn="0" w:lastColumn="0" w:noHBand="0" w:noVBand="0"/>
      </w:tblPr>
      <w:tblGrid>
        <w:gridCol w:w="8309"/>
        <w:gridCol w:w="2016"/>
      </w:tblGrid>
      <w:tr w:rsidR="00FC238F" w14:paraId="73BF915C" w14:textId="77777777">
        <w:trPr>
          <w:trHeight w:val="388"/>
        </w:trPr>
        <w:tc>
          <w:tcPr>
            <w:tcW w:w="10325" w:type="dxa"/>
            <w:gridSpan w:val="2"/>
          </w:tcPr>
          <w:p w14:paraId="29B3DA04" w14:textId="77777777" w:rsidR="00FC238F" w:rsidRDefault="00FC238F" w:rsidP="000A249D">
            <w:pPr>
              <w:pStyle w:val="Default"/>
              <w:spacing w:line="276" w:lineRule="auto"/>
            </w:pPr>
            <w:r>
              <w:t xml:space="preserve"> Name: _________________________________________________________ </w:t>
            </w:r>
          </w:p>
        </w:tc>
      </w:tr>
      <w:tr w:rsidR="00FC238F" w14:paraId="2593B822" w14:textId="77777777">
        <w:trPr>
          <w:trHeight w:val="573"/>
        </w:trPr>
        <w:tc>
          <w:tcPr>
            <w:tcW w:w="8309" w:type="dxa"/>
            <w:vAlign w:val="center"/>
          </w:tcPr>
          <w:p w14:paraId="17386252" w14:textId="77777777" w:rsidR="00FC238F" w:rsidRDefault="00FC238F" w:rsidP="000A249D">
            <w:pPr>
              <w:pStyle w:val="Default"/>
              <w:spacing w:line="276" w:lineRule="auto"/>
              <w:jc w:val="right"/>
            </w:pPr>
            <w:r>
              <w:t xml:space="preserve">Monthly Salary - - - - - - - - - - - - - - - - - - - - - - - - - - - - - - - - - - - - - - - - - - -  </w:t>
            </w:r>
          </w:p>
        </w:tc>
        <w:tc>
          <w:tcPr>
            <w:tcW w:w="2016" w:type="dxa"/>
            <w:vAlign w:val="center"/>
          </w:tcPr>
          <w:p w14:paraId="6920ACD8" w14:textId="77777777" w:rsidR="00FC238F" w:rsidRDefault="00FC238F" w:rsidP="000A249D">
            <w:pPr>
              <w:pStyle w:val="Default"/>
              <w:spacing w:line="276" w:lineRule="auto"/>
            </w:pPr>
            <w:r>
              <w:t xml:space="preserve">$______________ </w:t>
            </w:r>
          </w:p>
        </w:tc>
      </w:tr>
      <w:tr w:rsidR="00FC238F" w14:paraId="703E737B" w14:textId="77777777">
        <w:trPr>
          <w:trHeight w:val="553"/>
        </w:trPr>
        <w:tc>
          <w:tcPr>
            <w:tcW w:w="8309" w:type="dxa"/>
            <w:vAlign w:val="center"/>
          </w:tcPr>
          <w:p w14:paraId="2F0BA5C7" w14:textId="77777777" w:rsidR="00FC238F" w:rsidRDefault="00FC238F" w:rsidP="000A249D">
            <w:pPr>
              <w:pStyle w:val="Default"/>
              <w:spacing w:line="276" w:lineRule="auto"/>
              <w:jc w:val="right"/>
            </w:pPr>
            <w:r>
              <w:t xml:space="preserve">Fringe Benefits - - - - - - - - - - - - - - - - - - - - - - - - - - - - - - - - - - - - - - - - - - -  </w:t>
            </w:r>
          </w:p>
        </w:tc>
        <w:tc>
          <w:tcPr>
            <w:tcW w:w="2016" w:type="dxa"/>
            <w:vAlign w:val="center"/>
          </w:tcPr>
          <w:p w14:paraId="6CE38A53" w14:textId="77777777" w:rsidR="00FC238F" w:rsidRDefault="00FC238F" w:rsidP="000A249D">
            <w:pPr>
              <w:pStyle w:val="Default"/>
              <w:spacing w:line="276" w:lineRule="auto"/>
              <w:jc w:val="center"/>
            </w:pPr>
            <w:r>
              <w:t xml:space="preserve">$______________ </w:t>
            </w:r>
          </w:p>
        </w:tc>
      </w:tr>
      <w:tr w:rsidR="00FC238F" w14:paraId="6E366599" w14:textId="77777777">
        <w:trPr>
          <w:trHeight w:val="400"/>
        </w:trPr>
        <w:tc>
          <w:tcPr>
            <w:tcW w:w="8309" w:type="dxa"/>
            <w:vAlign w:val="bottom"/>
          </w:tcPr>
          <w:p w14:paraId="26E13417" w14:textId="77777777" w:rsidR="00FC238F" w:rsidRDefault="00FC238F" w:rsidP="000A249D">
            <w:pPr>
              <w:pStyle w:val="Default"/>
              <w:spacing w:line="276" w:lineRule="auto"/>
              <w:jc w:val="right"/>
            </w:pPr>
            <w:r>
              <w:t xml:space="preserve">Total Salary Requested - - - - - - - - - - - - - - - - - - - - - -  </w:t>
            </w:r>
          </w:p>
        </w:tc>
        <w:tc>
          <w:tcPr>
            <w:tcW w:w="2016" w:type="dxa"/>
            <w:vAlign w:val="bottom"/>
          </w:tcPr>
          <w:p w14:paraId="28981A51" w14:textId="77777777" w:rsidR="00FC238F" w:rsidRDefault="00FC238F" w:rsidP="000A249D">
            <w:pPr>
              <w:pStyle w:val="Default"/>
              <w:spacing w:line="276" w:lineRule="auto"/>
              <w:jc w:val="right"/>
            </w:pPr>
            <w:r>
              <w:t xml:space="preserve">$______________ </w:t>
            </w:r>
          </w:p>
        </w:tc>
      </w:tr>
    </w:tbl>
    <w:p w14:paraId="37E4860F" w14:textId="77777777" w:rsidR="00FC238F" w:rsidRDefault="00FC238F" w:rsidP="000A249D">
      <w:pPr>
        <w:pStyle w:val="CM11"/>
        <w:spacing w:line="276" w:lineRule="auto"/>
        <w:jc w:val="right"/>
      </w:pPr>
    </w:p>
    <w:p w14:paraId="54F7C171" w14:textId="77777777" w:rsidR="00FC238F" w:rsidRDefault="00FC238F" w:rsidP="000A249D">
      <w:pPr>
        <w:pStyle w:val="CM11"/>
        <w:spacing w:line="276" w:lineRule="auto"/>
        <w:jc w:val="right"/>
      </w:pPr>
      <w:r>
        <w:t>Consumable Supplies ----------------------------------------------------------------------- $ __________</w:t>
      </w:r>
    </w:p>
    <w:p w14:paraId="3FC4FDA4" w14:textId="77777777" w:rsidR="00FC238F" w:rsidRDefault="00FC238F" w:rsidP="000A249D">
      <w:pPr>
        <w:spacing w:line="276" w:lineRule="auto"/>
        <w:jc w:val="right"/>
      </w:pPr>
      <w:r>
        <w:t>Other Expenses ------------------------------------------------------------------------------ $ __________</w:t>
      </w:r>
    </w:p>
    <w:p w14:paraId="03436482" w14:textId="77777777" w:rsidR="00FC238F" w:rsidRDefault="00FC238F" w:rsidP="000A249D">
      <w:pPr>
        <w:spacing w:line="276" w:lineRule="auto"/>
        <w:jc w:val="right"/>
      </w:pPr>
    </w:p>
    <w:p w14:paraId="4B73803B" w14:textId="77777777" w:rsidR="00FC238F" w:rsidRPr="00B7710C" w:rsidRDefault="00FC238F" w:rsidP="000A249D">
      <w:pPr>
        <w:spacing w:line="276" w:lineRule="auto"/>
        <w:jc w:val="right"/>
      </w:pPr>
      <w:r>
        <w:t>BUDGET TOTAL --------------------------- $___________</w:t>
      </w:r>
    </w:p>
    <w:p w14:paraId="290B2956" w14:textId="77777777" w:rsidR="00FC238F" w:rsidRDefault="00FC238F" w:rsidP="000A249D">
      <w:pPr>
        <w:pStyle w:val="CM11"/>
        <w:spacing w:line="276" w:lineRule="auto"/>
        <w:jc w:val="right"/>
      </w:pPr>
    </w:p>
    <w:p w14:paraId="2C3D80D1" w14:textId="77777777" w:rsidR="00FC238F" w:rsidRDefault="00FC238F" w:rsidP="000A249D">
      <w:pPr>
        <w:pStyle w:val="Default"/>
        <w:spacing w:line="276" w:lineRule="auto"/>
        <w:rPr>
          <w:color w:val="auto"/>
        </w:rPr>
      </w:pPr>
      <w:r>
        <w:rPr>
          <w:color w:val="auto"/>
        </w:rPr>
        <w:t xml:space="preserve"> </w:t>
      </w:r>
    </w:p>
    <w:p w14:paraId="64BDDD65" w14:textId="15CFEE70" w:rsidR="00FC238F" w:rsidRPr="00400EB2" w:rsidRDefault="00FC238F" w:rsidP="0097606B">
      <w:pPr>
        <w:pStyle w:val="Default"/>
        <w:spacing w:line="276" w:lineRule="auto"/>
      </w:pPr>
    </w:p>
    <w:sectPr w:rsidR="00FC238F" w:rsidRPr="00400EB2" w:rsidSect="000972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755B6" w14:textId="77777777" w:rsidR="00FA5840" w:rsidRDefault="00FA5840" w:rsidP="003E456A">
      <w:r>
        <w:separator/>
      </w:r>
    </w:p>
  </w:endnote>
  <w:endnote w:type="continuationSeparator" w:id="0">
    <w:p w14:paraId="46CAEF62" w14:textId="77777777" w:rsidR="00FA5840" w:rsidRDefault="00FA5840" w:rsidP="003E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8105419"/>
      <w:docPartObj>
        <w:docPartGallery w:val="Page Numbers (Bottom of Page)"/>
        <w:docPartUnique/>
      </w:docPartObj>
    </w:sdtPr>
    <w:sdtContent>
      <w:p w14:paraId="1168A510" w14:textId="35CE8459" w:rsidR="00A650A3" w:rsidRDefault="00A650A3" w:rsidP="00A650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399727" w14:textId="77777777" w:rsidR="00A650A3" w:rsidRDefault="00A650A3" w:rsidP="00A650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4791572"/>
      <w:docPartObj>
        <w:docPartGallery w:val="Page Numbers (Bottom of Page)"/>
        <w:docPartUnique/>
      </w:docPartObj>
    </w:sdtPr>
    <w:sdtContent>
      <w:p w14:paraId="18DCB6FD" w14:textId="4780D9E3" w:rsidR="00A650A3" w:rsidRDefault="00A650A3" w:rsidP="00A650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E31F993" w14:textId="6A19ED9F" w:rsidR="00004238" w:rsidRDefault="00004238" w:rsidP="00A650A3">
    <w:pPr>
      <w:pStyle w:val="Footer"/>
      <w:ind w:right="360"/>
    </w:pPr>
  </w:p>
  <w:p w14:paraId="5F85B0DA" w14:textId="77777777" w:rsidR="00FC238F" w:rsidRDefault="00FC2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7DEFA" w14:textId="77777777" w:rsidR="00FA5840" w:rsidRDefault="00FA5840" w:rsidP="003E456A">
      <w:r>
        <w:separator/>
      </w:r>
    </w:p>
  </w:footnote>
  <w:footnote w:type="continuationSeparator" w:id="0">
    <w:p w14:paraId="02FC028E" w14:textId="77777777" w:rsidR="00FA5840" w:rsidRDefault="00FA5840" w:rsidP="003E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8EAFA" w14:textId="00181EE4" w:rsidR="00004238" w:rsidRDefault="00004238">
    <w:pPr>
      <w:pStyle w:val="Header"/>
    </w:pPr>
    <w:r>
      <w:tab/>
    </w:r>
    <w:r>
      <w:tab/>
      <w:t>November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3C8"/>
    <w:multiLevelType w:val="hybridMultilevel"/>
    <w:tmpl w:val="723AA6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9B721F"/>
    <w:multiLevelType w:val="hybridMultilevel"/>
    <w:tmpl w:val="A6D49E5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9E54C87"/>
    <w:multiLevelType w:val="hybridMultilevel"/>
    <w:tmpl w:val="13F4E0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1440E81"/>
    <w:multiLevelType w:val="hybridMultilevel"/>
    <w:tmpl w:val="1826DE92"/>
    <w:lvl w:ilvl="0" w:tplc="265E572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1A549D"/>
    <w:multiLevelType w:val="hybridMultilevel"/>
    <w:tmpl w:val="860E590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F9A0CF5"/>
    <w:multiLevelType w:val="hybridMultilevel"/>
    <w:tmpl w:val="890AC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E402AB"/>
    <w:multiLevelType w:val="hybridMultilevel"/>
    <w:tmpl w:val="335A49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ABF0F49"/>
    <w:multiLevelType w:val="hybridMultilevel"/>
    <w:tmpl w:val="B08A1018"/>
    <w:lvl w:ilvl="0" w:tplc="771E5BEA">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5F5402D"/>
    <w:multiLevelType w:val="hybridMultilevel"/>
    <w:tmpl w:val="3A7CF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2C3015"/>
    <w:multiLevelType w:val="hybridMultilevel"/>
    <w:tmpl w:val="A358101E"/>
    <w:lvl w:ilvl="0" w:tplc="265E5726">
      <w:start w:val="1"/>
      <w:numFmt w:val="decimal"/>
      <w:lvlText w:val="%1."/>
      <w:lvlJc w:val="left"/>
      <w:pPr>
        <w:ind w:left="81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DE82D6A"/>
    <w:multiLevelType w:val="hybridMultilevel"/>
    <w:tmpl w:val="FA88C5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2254E1F"/>
    <w:multiLevelType w:val="hybridMultilevel"/>
    <w:tmpl w:val="72A464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56E51CB"/>
    <w:multiLevelType w:val="hybridMultilevel"/>
    <w:tmpl w:val="46187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153239">
    <w:abstractNumId w:val="1"/>
  </w:num>
  <w:num w:numId="2" w16cid:durableId="759133495">
    <w:abstractNumId w:val="11"/>
  </w:num>
  <w:num w:numId="3" w16cid:durableId="1574192623">
    <w:abstractNumId w:val="4"/>
  </w:num>
  <w:num w:numId="4" w16cid:durableId="323317884">
    <w:abstractNumId w:val="0"/>
  </w:num>
  <w:num w:numId="5" w16cid:durableId="1648516182">
    <w:abstractNumId w:val="2"/>
  </w:num>
  <w:num w:numId="6" w16cid:durableId="176040219">
    <w:abstractNumId w:val="8"/>
  </w:num>
  <w:num w:numId="7" w16cid:durableId="1414161817">
    <w:abstractNumId w:val="6"/>
  </w:num>
  <w:num w:numId="8" w16cid:durableId="248471730">
    <w:abstractNumId w:val="5"/>
  </w:num>
  <w:num w:numId="9" w16cid:durableId="243995950">
    <w:abstractNumId w:val="10"/>
  </w:num>
  <w:num w:numId="10" w16cid:durableId="51999777">
    <w:abstractNumId w:val="12"/>
  </w:num>
  <w:num w:numId="11" w16cid:durableId="2061174354">
    <w:abstractNumId w:val="9"/>
  </w:num>
  <w:num w:numId="12" w16cid:durableId="294800084">
    <w:abstractNumId w:val="3"/>
  </w:num>
  <w:num w:numId="13" w16cid:durableId="15196622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F50"/>
    <w:rsid w:val="000007A0"/>
    <w:rsid w:val="00004238"/>
    <w:rsid w:val="000065D8"/>
    <w:rsid w:val="000076EE"/>
    <w:rsid w:val="000122E3"/>
    <w:rsid w:val="000161D4"/>
    <w:rsid w:val="000317A5"/>
    <w:rsid w:val="00034472"/>
    <w:rsid w:val="000541DE"/>
    <w:rsid w:val="0008607C"/>
    <w:rsid w:val="00097266"/>
    <w:rsid w:val="000A249D"/>
    <w:rsid w:val="000C1745"/>
    <w:rsid w:val="000D754A"/>
    <w:rsid w:val="000F6F1B"/>
    <w:rsid w:val="00102A39"/>
    <w:rsid w:val="0014191F"/>
    <w:rsid w:val="00143E5A"/>
    <w:rsid w:val="00147C03"/>
    <w:rsid w:val="00154FA3"/>
    <w:rsid w:val="00160EDB"/>
    <w:rsid w:val="00162B7B"/>
    <w:rsid w:val="00166AF7"/>
    <w:rsid w:val="00182A96"/>
    <w:rsid w:val="0018465D"/>
    <w:rsid w:val="0019345A"/>
    <w:rsid w:val="00197951"/>
    <w:rsid w:val="001C2748"/>
    <w:rsid w:val="001C6CD3"/>
    <w:rsid w:val="001C7F5C"/>
    <w:rsid w:val="001F2FA0"/>
    <w:rsid w:val="002060F8"/>
    <w:rsid w:val="00220ADB"/>
    <w:rsid w:val="00223D8C"/>
    <w:rsid w:val="00257A6E"/>
    <w:rsid w:val="002A6725"/>
    <w:rsid w:val="002C4AC1"/>
    <w:rsid w:val="002D431F"/>
    <w:rsid w:val="002F58DB"/>
    <w:rsid w:val="003014AE"/>
    <w:rsid w:val="003147AD"/>
    <w:rsid w:val="00332348"/>
    <w:rsid w:val="00332BD4"/>
    <w:rsid w:val="003364F6"/>
    <w:rsid w:val="00373755"/>
    <w:rsid w:val="00374B38"/>
    <w:rsid w:val="00375C1F"/>
    <w:rsid w:val="003821A0"/>
    <w:rsid w:val="00395F50"/>
    <w:rsid w:val="003A738D"/>
    <w:rsid w:val="003B545F"/>
    <w:rsid w:val="003B6236"/>
    <w:rsid w:val="003C0E7C"/>
    <w:rsid w:val="003E456A"/>
    <w:rsid w:val="00400EB2"/>
    <w:rsid w:val="00426B58"/>
    <w:rsid w:val="004441A1"/>
    <w:rsid w:val="00454AF1"/>
    <w:rsid w:val="004727B3"/>
    <w:rsid w:val="00482BF1"/>
    <w:rsid w:val="00491DD4"/>
    <w:rsid w:val="004D5552"/>
    <w:rsid w:val="004F29B5"/>
    <w:rsid w:val="0050133E"/>
    <w:rsid w:val="005316D9"/>
    <w:rsid w:val="00531ACC"/>
    <w:rsid w:val="00544F8B"/>
    <w:rsid w:val="00546207"/>
    <w:rsid w:val="00552A66"/>
    <w:rsid w:val="00556826"/>
    <w:rsid w:val="00565FFF"/>
    <w:rsid w:val="00576D75"/>
    <w:rsid w:val="0058142F"/>
    <w:rsid w:val="005901BE"/>
    <w:rsid w:val="005A278A"/>
    <w:rsid w:val="005A3808"/>
    <w:rsid w:val="005C7F10"/>
    <w:rsid w:val="005F43FE"/>
    <w:rsid w:val="006324EE"/>
    <w:rsid w:val="00632FC7"/>
    <w:rsid w:val="00645AF6"/>
    <w:rsid w:val="006569E4"/>
    <w:rsid w:val="00660076"/>
    <w:rsid w:val="00663617"/>
    <w:rsid w:val="00684124"/>
    <w:rsid w:val="006845F8"/>
    <w:rsid w:val="0068756F"/>
    <w:rsid w:val="00687CB1"/>
    <w:rsid w:val="006A0BDB"/>
    <w:rsid w:val="006A3F05"/>
    <w:rsid w:val="006A7DE0"/>
    <w:rsid w:val="006B3CF8"/>
    <w:rsid w:val="006C4694"/>
    <w:rsid w:val="006E2D84"/>
    <w:rsid w:val="006E3967"/>
    <w:rsid w:val="006E4738"/>
    <w:rsid w:val="007237E7"/>
    <w:rsid w:val="00732A97"/>
    <w:rsid w:val="00764F7F"/>
    <w:rsid w:val="00767FDB"/>
    <w:rsid w:val="007748ED"/>
    <w:rsid w:val="0078650F"/>
    <w:rsid w:val="007B11EB"/>
    <w:rsid w:val="007B3A1D"/>
    <w:rsid w:val="007C19C9"/>
    <w:rsid w:val="007C36C8"/>
    <w:rsid w:val="007D1CF7"/>
    <w:rsid w:val="007D5329"/>
    <w:rsid w:val="007E50D1"/>
    <w:rsid w:val="00810966"/>
    <w:rsid w:val="00823B67"/>
    <w:rsid w:val="0083776C"/>
    <w:rsid w:val="00845AF9"/>
    <w:rsid w:val="00851A5A"/>
    <w:rsid w:val="008620DA"/>
    <w:rsid w:val="00875000"/>
    <w:rsid w:val="00877B2A"/>
    <w:rsid w:val="00884BBF"/>
    <w:rsid w:val="008D1193"/>
    <w:rsid w:val="008E345E"/>
    <w:rsid w:val="008F5D38"/>
    <w:rsid w:val="009047E3"/>
    <w:rsid w:val="009173A4"/>
    <w:rsid w:val="009179C9"/>
    <w:rsid w:val="00931805"/>
    <w:rsid w:val="00931F47"/>
    <w:rsid w:val="00933CD4"/>
    <w:rsid w:val="00953049"/>
    <w:rsid w:val="009722E1"/>
    <w:rsid w:val="00973145"/>
    <w:rsid w:val="0097606B"/>
    <w:rsid w:val="009843D9"/>
    <w:rsid w:val="00995587"/>
    <w:rsid w:val="009C1B74"/>
    <w:rsid w:val="009C68F8"/>
    <w:rsid w:val="009E06E5"/>
    <w:rsid w:val="009F7D7B"/>
    <w:rsid w:val="00A00749"/>
    <w:rsid w:val="00A07659"/>
    <w:rsid w:val="00A33928"/>
    <w:rsid w:val="00A53A6D"/>
    <w:rsid w:val="00A650A3"/>
    <w:rsid w:val="00A70244"/>
    <w:rsid w:val="00AA460B"/>
    <w:rsid w:val="00AA6019"/>
    <w:rsid w:val="00AD4E8F"/>
    <w:rsid w:val="00AE0631"/>
    <w:rsid w:val="00AE5959"/>
    <w:rsid w:val="00AF47FA"/>
    <w:rsid w:val="00B139B8"/>
    <w:rsid w:val="00B16565"/>
    <w:rsid w:val="00B16951"/>
    <w:rsid w:val="00B16A86"/>
    <w:rsid w:val="00B20420"/>
    <w:rsid w:val="00B35632"/>
    <w:rsid w:val="00B37666"/>
    <w:rsid w:val="00B65884"/>
    <w:rsid w:val="00B74191"/>
    <w:rsid w:val="00B7710C"/>
    <w:rsid w:val="00BA05B1"/>
    <w:rsid w:val="00BA2AA4"/>
    <w:rsid w:val="00BA392C"/>
    <w:rsid w:val="00BD2208"/>
    <w:rsid w:val="00BF6E53"/>
    <w:rsid w:val="00C14D15"/>
    <w:rsid w:val="00C91D1B"/>
    <w:rsid w:val="00C948C9"/>
    <w:rsid w:val="00D02EDA"/>
    <w:rsid w:val="00D157C4"/>
    <w:rsid w:val="00D505CE"/>
    <w:rsid w:val="00D72FB5"/>
    <w:rsid w:val="00D90ABE"/>
    <w:rsid w:val="00DA7E0B"/>
    <w:rsid w:val="00DB5527"/>
    <w:rsid w:val="00DC6528"/>
    <w:rsid w:val="00DD3EC1"/>
    <w:rsid w:val="00E03E52"/>
    <w:rsid w:val="00E16087"/>
    <w:rsid w:val="00E201B3"/>
    <w:rsid w:val="00E344D9"/>
    <w:rsid w:val="00E62B25"/>
    <w:rsid w:val="00E63056"/>
    <w:rsid w:val="00EB0CF4"/>
    <w:rsid w:val="00EC15D3"/>
    <w:rsid w:val="00ED1693"/>
    <w:rsid w:val="00EF4559"/>
    <w:rsid w:val="00F015BF"/>
    <w:rsid w:val="00F22049"/>
    <w:rsid w:val="00F33F22"/>
    <w:rsid w:val="00F6032D"/>
    <w:rsid w:val="00F6525B"/>
    <w:rsid w:val="00F803E3"/>
    <w:rsid w:val="00FA5840"/>
    <w:rsid w:val="00FA6C0B"/>
    <w:rsid w:val="00FC238F"/>
    <w:rsid w:val="00FC3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36788F"/>
  <w15:docId w15:val="{DC156485-DF97-4882-9DDE-D02BAA53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4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1">
    <w:name w:val="CM11"/>
    <w:basedOn w:val="Normal"/>
    <w:next w:val="Normal"/>
    <w:uiPriority w:val="99"/>
    <w:rsid w:val="000D754A"/>
    <w:pPr>
      <w:autoSpaceDE w:val="0"/>
      <w:autoSpaceDN w:val="0"/>
      <w:adjustRightInd w:val="0"/>
      <w:spacing w:after="278"/>
    </w:pPr>
  </w:style>
  <w:style w:type="paragraph" w:customStyle="1" w:styleId="Default1">
    <w:name w:val="Default1"/>
    <w:basedOn w:val="Normal"/>
    <w:next w:val="Normal"/>
    <w:uiPriority w:val="99"/>
    <w:rsid w:val="000D754A"/>
    <w:pPr>
      <w:autoSpaceDE w:val="0"/>
      <w:autoSpaceDN w:val="0"/>
      <w:adjustRightInd w:val="0"/>
    </w:pPr>
  </w:style>
  <w:style w:type="paragraph" w:customStyle="1" w:styleId="CM3">
    <w:name w:val="CM3"/>
    <w:basedOn w:val="Normal"/>
    <w:next w:val="Normal"/>
    <w:uiPriority w:val="99"/>
    <w:rsid w:val="000D754A"/>
    <w:pPr>
      <w:autoSpaceDE w:val="0"/>
      <w:autoSpaceDN w:val="0"/>
      <w:adjustRightInd w:val="0"/>
    </w:pPr>
  </w:style>
  <w:style w:type="paragraph" w:styleId="BalloonText">
    <w:name w:val="Balloon Text"/>
    <w:basedOn w:val="Normal"/>
    <w:link w:val="BalloonTextChar"/>
    <w:uiPriority w:val="99"/>
    <w:semiHidden/>
    <w:rsid w:val="00B37666"/>
    <w:rPr>
      <w:rFonts w:ascii="Tahoma" w:hAnsi="Tahoma" w:cs="Tahoma"/>
      <w:sz w:val="16"/>
      <w:szCs w:val="16"/>
    </w:rPr>
  </w:style>
  <w:style w:type="character" w:customStyle="1" w:styleId="BalloonTextChar">
    <w:name w:val="Balloon Text Char"/>
    <w:basedOn w:val="DefaultParagraphFont"/>
    <w:link w:val="BalloonText"/>
    <w:uiPriority w:val="99"/>
    <w:semiHidden/>
    <w:rsid w:val="00FA6C0B"/>
    <w:rPr>
      <w:sz w:val="2"/>
      <w:szCs w:val="2"/>
    </w:rPr>
  </w:style>
  <w:style w:type="paragraph" w:customStyle="1" w:styleId="Default">
    <w:name w:val="Default"/>
    <w:uiPriority w:val="99"/>
    <w:rsid w:val="000161D4"/>
    <w:pPr>
      <w:widowControl w:val="0"/>
      <w:autoSpaceDE w:val="0"/>
      <w:autoSpaceDN w:val="0"/>
      <w:adjustRightInd w:val="0"/>
    </w:pPr>
    <w:rPr>
      <w:color w:val="000000"/>
      <w:sz w:val="24"/>
      <w:szCs w:val="24"/>
    </w:rPr>
  </w:style>
  <w:style w:type="paragraph" w:customStyle="1" w:styleId="CM12">
    <w:name w:val="CM12"/>
    <w:basedOn w:val="Default"/>
    <w:next w:val="Default"/>
    <w:uiPriority w:val="99"/>
    <w:rsid w:val="000161D4"/>
    <w:pPr>
      <w:spacing w:after="410"/>
    </w:pPr>
    <w:rPr>
      <w:color w:val="auto"/>
    </w:rPr>
  </w:style>
  <w:style w:type="paragraph" w:customStyle="1" w:styleId="CM9">
    <w:name w:val="CM9"/>
    <w:basedOn w:val="Default"/>
    <w:next w:val="Default"/>
    <w:uiPriority w:val="99"/>
    <w:rsid w:val="000161D4"/>
    <w:pPr>
      <w:spacing w:line="553" w:lineRule="atLeast"/>
    </w:pPr>
    <w:rPr>
      <w:color w:val="auto"/>
    </w:rPr>
  </w:style>
  <w:style w:type="table" w:styleId="TableGrid">
    <w:name w:val="Table Grid"/>
    <w:basedOn w:val="TableNormal"/>
    <w:uiPriority w:val="99"/>
    <w:rsid w:val="00482B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Default"/>
    <w:next w:val="Default"/>
    <w:uiPriority w:val="99"/>
    <w:rsid w:val="003A738D"/>
    <w:pPr>
      <w:spacing w:line="276" w:lineRule="atLeast"/>
    </w:pPr>
    <w:rPr>
      <w:color w:val="auto"/>
    </w:rPr>
  </w:style>
  <w:style w:type="paragraph" w:customStyle="1" w:styleId="CM13">
    <w:name w:val="CM13"/>
    <w:basedOn w:val="Default"/>
    <w:next w:val="Default"/>
    <w:uiPriority w:val="99"/>
    <w:rsid w:val="003A738D"/>
    <w:pPr>
      <w:spacing w:after="1385"/>
    </w:pPr>
    <w:rPr>
      <w:color w:val="auto"/>
    </w:rPr>
  </w:style>
  <w:style w:type="character" w:styleId="Hyperlink">
    <w:name w:val="Hyperlink"/>
    <w:basedOn w:val="DefaultParagraphFont"/>
    <w:uiPriority w:val="99"/>
    <w:rsid w:val="003821A0"/>
    <w:rPr>
      <w:color w:val="0000FF"/>
      <w:u w:val="single"/>
    </w:rPr>
  </w:style>
  <w:style w:type="paragraph" w:styleId="ListParagraph">
    <w:name w:val="List Paragraph"/>
    <w:basedOn w:val="Normal"/>
    <w:uiPriority w:val="99"/>
    <w:qFormat/>
    <w:rsid w:val="00097266"/>
    <w:pPr>
      <w:ind w:left="720"/>
      <w:contextualSpacing/>
    </w:pPr>
  </w:style>
  <w:style w:type="paragraph" w:styleId="Header">
    <w:name w:val="header"/>
    <w:basedOn w:val="Normal"/>
    <w:link w:val="HeaderChar"/>
    <w:uiPriority w:val="99"/>
    <w:semiHidden/>
    <w:rsid w:val="003E456A"/>
    <w:pPr>
      <w:tabs>
        <w:tab w:val="center" w:pos="4680"/>
        <w:tab w:val="right" w:pos="9360"/>
      </w:tabs>
    </w:pPr>
  </w:style>
  <w:style w:type="character" w:customStyle="1" w:styleId="HeaderChar">
    <w:name w:val="Header Char"/>
    <w:basedOn w:val="DefaultParagraphFont"/>
    <w:link w:val="Header"/>
    <w:uiPriority w:val="99"/>
    <w:semiHidden/>
    <w:rsid w:val="003E456A"/>
    <w:rPr>
      <w:sz w:val="24"/>
      <w:szCs w:val="24"/>
    </w:rPr>
  </w:style>
  <w:style w:type="paragraph" w:styleId="Footer">
    <w:name w:val="footer"/>
    <w:basedOn w:val="Normal"/>
    <w:link w:val="FooterChar"/>
    <w:uiPriority w:val="99"/>
    <w:rsid w:val="003E456A"/>
    <w:pPr>
      <w:tabs>
        <w:tab w:val="center" w:pos="4680"/>
        <w:tab w:val="right" w:pos="9360"/>
      </w:tabs>
    </w:pPr>
  </w:style>
  <w:style w:type="character" w:customStyle="1" w:styleId="FooterChar">
    <w:name w:val="Footer Char"/>
    <w:basedOn w:val="DefaultParagraphFont"/>
    <w:link w:val="Footer"/>
    <w:uiPriority w:val="99"/>
    <w:rsid w:val="003E456A"/>
    <w:rPr>
      <w:sz w:val="24"/>
      <w:szCs w:val="24"/>
    </w:rPr>
  </w:style>
  <w:style w:type="character" w:styleId="CommentReference">
    <w:name w:val="annotation reference"/>
    <w:basedOn w:val="DefaultParagraphFont"/>
    <w:uiPriority w:val="99"/>
    <w:semiHidden/>
    <w:rsid w:val="00197951"/>
    <w:rPr>
      <w:sz w:val="16"/>
      <w:szCs w:val="16"/>
    </w:rPr>
  </w:style>
  <w:style w:type="paragraph" w:styleId="CommentText">
    <w:name w:val="annotation text"/>
    <w:basedOn w:val="Normal"/>
    <w:link w:val="CommentTextChar"/>
    <w:uiPriority w:val="99"/>
    <w:semiHidden/>
    <w:rsid w:val="00197951"/>
    <w:rPr>
      <w:sz w:val="20"/>
      <w:szCs w:val="20"/>
    </w:rPr>
  </w:style>
  <w:style w:type="character" w:customStyle="1" w:styleId="CommentTextChar">
    <w:name w:val="Comment Text Char"/>
    <w:basedOn w:val="DefaultParagraphFont"/>
    <w:link w:val="CommentText"/>
    <w:uiPriority w:val="99"/>
    <w:semiHidden/>
    <w:rsid w:val="006A0BDB"/>
    <w:rPr>
      <w:sz w:val="20"/>
      <w:szCs w:val="20"/>
    </w:rPr>
  </w:style>
  <w:style w:type="paragraph" w:styleId="CommentSubject">
    <w:name w:val="annotation subject"/>
    <w:basedOn w:val="CommentText"/>
    <w:next w:val="CommentText"/>
    <w:link w:val="CommentSubjectChar"/>
    <w:uiPriority w:val="99"/>
    <w:semiHidden/>
    <w:rsid w:val="00197951"/>
    <w:rPr>
      <w:b/>
      <w:bCs/>
    </w:rPr>
  </w:style>
  <w:style w:type="character" w:customStyle="1" w:styleId="CommentSubjectChar">
    <w:name w:val="Comment Subject Char"/>
    <w:basedOn w:val="CommentTextChar"/>
    <w:link w:val="CommentSubject"/>
    <w:uiPriority w:val="99"/>
    <w:semiHidden/>
    <w:rsid w:val="006A0BDB"/>
    <w:rPr>
      <w:b/>
      <w:bCs/>
      <w:sz w:val="20"/>
      <w:szCs w:val="20"/>
    </w:rPr>
  </w:style>
  <w:style w:type="character" w:styleId="FollowedHyperlink">
    <w:name w:val="FollowedHyperlink"/>
    <w:basedOn w:val="DefaultParagraphFont"/>
    <w:uiPriority w:val="99"/>
    <w:semiHidden/>
    <w:unhideWhenUsed/>
    <w:rsid w:val="00845AF9"/>
    <w:rPr>
      <w:color w:val="800080" w:themeColor="followedHyperlink"/>
      <w:u w:val="single"/>
    </w:rPr>
  </w:style>
  <w:style w:type="character" w:styleId="PageNumber">
    <w:name w:val="page number"/>
    <w:basedOn w:val="DefaultParagraphFont"/>
    <w:uiPriority w:val="99"/>
    <w:semiHidden/>
    <w:unhideWhenUsed/>
    <w:rsid w:val="00A65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810973">
      <w:bodyDiv w:val="1"/>
      <w:marLeft w:val="0"/>
      <w:marRight w:val="0"/>
      <w:marTop w:val="0"/>
      <w:marBottom w:val="0"/>
      <w:divBdr>
        <w:top w:val="none" w:sz="0" w:space="0" w:color="auto"/>
        <w:left w:val="none" w:sz="0" w:space="0" w:color="auto"/>
        <w:bottom w:val="none" w:sz="0" w:space="0" w:color="auto"/>
        <w:right w:val="none" w:sz="0" w:space="0" w:color="auto"/>
      </w:divBdr>
    </w:div>
    <w:div w:id="20360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thew.wargo@uvm.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thew.wargo@uvm.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rants.nih.gov/grants/forms/biosketch.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1835</Words>
  <Characters>10461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College of Medicine</vt:lpstr>
    </vt:vector>
  </TitlesOfParts>
  <Company>University of Vermont</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Medicine</dc:title>
  <dc:creator>Wolfgang Dostmann</dc:creator>
  <cp:lastModifiedBy>Wargo, Matthew</cp:lastModifiedBy>
  <cp:revision>3</cp:revision>
  <cp:lastPrinted>2011-07-12T11:39:00Z</cp:lastPrinted>
  <dcterms:created xsi:type="dcterms:W3CDTF">2023-11-08T14:40:00Z</dcterms:created>
  <dcterms:modified xsi:type="dcterms:W3CDTF">2023-11-08T14:41:00Z</dcterms:modified>
</cp:coreProperties>
</file>