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4746F" w14:textId="5DA37E72" w:rsidR="0006036D" w:rsidRDefault="0006036D" w:rsidP="0006036D">
      <w:pPr>
        <w:jc w:val="center"/>
        <w:rPr>
          <w:rFonts w:ascii="Times New Roman" w:hAnsi="Times New Roman"/>
          <w:b/>
          <w:bCs/>
          <w:smallCaps/>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6436B720" wp14:editId="221C2D0E">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C0FB0"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24563D25" w:rsidR="000C5F47" w:rsidRPr="00954A10" w:rsidRDefault="00AB136A" w:rsidP="0006036D">
      <w:pPr>
        <w:jc w:val="center"/>
        <w:rPr>
          <w:rFonts w:ascii="Times New Roman" w:hAnsi="Times New Roman"/>
          <w:b/>
          <w:bCs/>
          <w:smallCaps/>
          <w:sz w:val="56"/>
          <w:szCs w:val="56"/>
        </w:rPr>
      </w:pPr>
      <w:r>
        <w:rPr>
          <w:rFonts w:ascii="Times New Roman" w:hAnsi="Times New Roman"/>
          <w:b/>
          <w:bCs/>
          <w:smallCaps/>
          <w:sz w:val="56"/>
          <w:szCs w:val="56"/>
        </w:rPr>
        <w:t xml:space="preserve">The Origins of </w:t>
      </w:r>
      <w:r w:rsidR="000468FC">
        <w:rPr>
          <w:rFonts w:ascii="Times New Roman" w:hAnsi="Times New Roman"/>
          <w:b/>
          <w:bCs/>
          <w:smallCaps/>
          <w:sz w:val="56"/>
          <w:szCs w:val="56"/>
        </w:rPr>
        <w:t xml:space="preserve">Local </w:t>
      </w:r>
      <w:r>
        <w:rPr>
          <w:rFonts w:ascii="Times New Roman" w:hAnsi="Times New Roman"/>
          <w:b/>
          <w:bCs/>
          <w:smallCaps/>
          <w:sz w:val="56"/>
          <w:szCs w:val="56"/>
        </w:rPr>
        <w:t>Food</w:t>
      </w:r>
    </w:p>
    <w:p w14:paraId="08ACA06E" w14:textId="77777777" w:rsidR="00954A10" w:rsidRDefault="00954A10" w:rsidP="0006036D">
      <w:pPr>
        <w:jc w:val="center"/>
        <w:rPr>
          <w:rFonts w:ascii="Times New Roman" w:hAnsi="Times New Roman"/>
          <w:b/>
          <w:sz w:val="40"/>
          <w:szCs w:val="40"/>
        </w:rPr>
      </w:pPr>
    </w:p>
    <w:p w14:paraId="51B73F22" w14:textId="4B8C6C75" w:rsidR="00AE54C3" w:rsidRDefault="00745B5F" w:rsidP="0006036D">
      <w:pPr>
        <w:jc w:val="center"/>
        <w:rPr>
          <w:rFonts w:ascii="Times New Roman" w:hAnsi="Times New Roman"/>
          <w:b/>
          <w:sz w:val="28"/>
          <w:szCs w:val="28"/>
        </w:rPr>
      </w:pPr>
      <w:r>
        <w:rPr>
          <w:rFonts w:ascii="Times New Roman" w:hAnsi="Times New Roman"/>
          <w:b/>
          <w:sz w:val="28"/>
          <w:szCs w:val="28"/>
        </w:rPr>
        <w:t>Class activity for Chapter 2</w:t>
      </w:r>
    </w:p>
    <w:p w14:paraId="7B3EE18D" w14:textId="2EE0033D" w:rsidR="006D5E58" w:rsidRDefault="009A2647" w:rsidP="0006036D">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06036D">
      <w:pPr>
        <w:jc w:val="center"/>
        <w:rPr>
          <w:rFonts w:ascii="Times New Roman" w:hAnsi="Times New Roman"/>
        </w:rPr>
      </w:pPr>
    </w:p>
    <w:p w14:paraId="23BE4E4B" w14:textId="13CCB10B" w:rsidR="00B00D26" w:rsidRPr="00B00D26" w:rsidRDefault="00B00D26" w:rsidP="0006036D">
      <w:pPr>
        <w:spacing w:after="240"/>
        <w:jc w:val="center"/>
        <w:rPr>
          <w:rFonts w:ascii="Times New Roman" w:hAnsi="Times New Roman"/>
          <w:b/>
        </w:rPr>
      </w:pPr>
      <w:r w:rsidRPr="00B00D26">
        <w:rPr>
          <w:rFonts w:ascii="Times New Roman" w:hAnsi="Times New Roman"/>
          <w:b/>
        </w:rPr>
        <w:t>Material Requirements: Large pieces of paper</w:t>
      </w:r>
    </w:p>
    <w:p w14:paraId="44BADF04" w14:textId="2EB09E9B" w:rsidR="00B00D26" w:rsidRPr="00B00D26" w:rsidRDefault="00B00D26" w:rsidP="0006036D">
      <w:pPr>
        <w:spacing w:after="240"/>
        <w:jc w:val="center"/>
        <w:rPr>
          <w:rFonts w:ascii="Times New Roman" w:hAnsi="Times New Roman"/>
          <w:b/>
        </w:rPr>
      </w:pPr>
      <w:r w:rsidRPr="00B00D26">
        <w:rPr>
          <w:rFonts w:ascii="Times New Roman" w:hAnsi="Times New Roman"/>
          <w:b/>
        </w:rPr>
        <w:t>Time Requirement: 30-45 minutes</w:t>
      </w:r>
    </w:p>
    <w:p w14:paraId="48C16F35" w14:textId="77777777" w:rsidR="00B00D26" w:rsidRDefault="00B00D26" w:rsidP="00E3731E">
      <w:pPr>
        <w:spacing w:after="240"/>
        <w:jc w:val="both"/>
        <w:rPr>
          <w:rFonts w:ascii="Times New Roman" w:hAnsi="Times New Roman"/>
        </w:rPr>
      </w:pPr>
    </w:p>
    <w:p w14:paraId="1708DD69" w14:textId="56A15582" w:rsidR="00E3731E" w:rsidRDefault="00AE54C3" w:rsidP="00E3731E">
      <w:pPr>
        <w:spacing w:after="240"/>
        <w:jc w:val="both"/>
        <w:rPr>
          <w:rFonts w:ascii="Times New Roman" w:hAnsi="Times New Roman"/>
        </w:rPr>
      </w:pPr>
      <w:r>
        <w:rPr>
          <w:rFonts w:ascii="Times New Roman" w:hAnsi="Times New Roman"/>
        </w:rPr>
        <w:t>Every piece of food we eat starts somewhere</w:t>
      </w:r>
      <w:r w:rsidR="00991996">
        <w:rPr>
          <w:rFonts w:ascii="Times New Roman" w:hAnsi="Times New Roman"/>
        </w:rPr>
        <w:t>, whether that food was produced far away or in our own backyard</w:t>
      </w:r>
      <w:r>
        <w:rPr>
          <w:rFonts w:ascii="Times New Roman" w:hAnsi="Times New Roman"/>
        </w:rPr>
        <w:t>.</w:t>
      </w:r>
      <w:r w:rsidR="009569B4">
        <w:rPr>
          <w:rFonts w:ascii="Times New Roman" w:hAnsi="Times New Roman"/>
        </w:rPr>
        <w:t xml:space="preserve"> In some circles, </w:t>
      </w:r>
      <w:proofErr w:type="gramStart"/>
      <w:r w:rsidR="009569B4">
        <w:rPr>
          <w:rFonts w:ascii="Times New Roman" w:hAnsi="Times New Roman"/>
        </w:rPr>
        <w:t>locally-</w:t>
      </w:r>
      <w:r w:rsidR="00991996">
        <w:rPr>
          <w:rFonts w:ascii="Times New Roman" w:hAnsi="Times New Roman"/>
        </w:rPr>
        <w:t>produced</w:t>
      </w:r>
      <w:proofErr w:type="gramEnd"/>
      <w:r w:rsidR="00991996">
        <w:rPr>
          <w:rFonts w:ascii="Times New Roman" w:hAnsi="Times New Roman"/>
        </w:rPr>
        <w:t xml:space="preserve"> food is </w:t>
      </w:r>
      <w:r w:rsidR="00747A50">
        <w:rPr>
          <w:rFonts w:ascii="Times New Roman" w:hAnsi="Times New Roman"/>
        </w:rPr>
        <w:t>especially sought after</w:t>
      </w:r>
      <w:r w:rsidR="00991996">
        <w:rPr>
          <w:rFonts w:ascii="Times New Roman" w:hAnsi="Times New Roman"/>
        </w:rPr>
        <w:t xml:space="preserve"> and it is assumed that this food can be produced more efficiently or that it has a lower environmental or</w:t>
      </w:r>
      <w:r w:rsidR="00747A50">
        <w:rPr>
          <w:rFonts w:ascii="Times New Roman" w:hAnsi="Times New Roman"/>
        </w:rPr>
        <w:t xml:space="preserve"> more positive</w:t>
      </w:r>
      <w:r w:rsidR="00991996">
        <w:rPr>
          <w:rFonts w:ascii="Times New Roman" w:hAnsi="Times New Roman"/>
        </w:rPr>
        <w:t xml:space="preserve"> social </w:t>
      </w:r>
      <w:r w:rsidR="00747A50">
        <w:rPr>
          <w:rFonts w:ascii="Times New Roman" w:hAnsi="Times New Roman"/>
        </w:rPr>
        <w:t xml:space="preserve">and economic </w:t>
      </w:r>
      <w:r w:rsidR="00991996">
        <w:rPr>
          <w:rFonts w:ascii="Times New Roman" w:hAnsi="Times New Roman"/>
        </w:rPr>
        <w:t>impact</w:t>
      </w:r>
      <w:r w:rsidR="00747A50">
        <w:rPr>
          <w:rFonts w:ascii="Times New Roman" w:hAnsi="Times New Roman"/>
        </w:rPr>
        <w:t>s</w:t>
      </w:r>
      <w:r w:rsidR="00991996">
        <w:rPr>
          <w:rFonts w:ascii="Times New Roman" w:hAnsi="Times New Roman"/>
        </w:rPr>
        <w:t xml:space="preserve">. Sometimes this is true, although not always. </w:t>
      </w:r>
    </w:p>
    <w:p w14:paraId="2F2FE02F" w14:textId="066C82EA" w:rsidR="0079328B" w:rsidRDefault="00E46397" w:rsidP="00E3731E">
      <w:pPr>
        <w:spacing w:after="240"/>
        <w:jc w:val="both"/>
        <w:rPr>
          <w:rFonts w:ascii="Times New Roman" w:hAnsi="Times New Roman"/>
        </w:rPr>
      </w:pPr>
      <w:r>
        <w:rPr>
          <w:rFonts w:ascii="Times New Roman" w:hAnsi="Times New Roman"/>
        </w:rPr>
        <w:t xml:space="preserve">For this exercise, break students in your class into small groups of </w:t>
      </w:r>
      <w:r w:rsidR="0061141C">
        <w:rPr>
          <w:rFonts w:ascii="Times New Roman" w:hAnsi="Times New Roman"/>
        </w:rPr>
        <w:t>three to five</w:t>
      </w:r>
      <w:r>
        <w:rPr>
          <w:rFonts w:ascii="Times New Roman" w:hAnsi="Times New Roman"/>
        </w:rPr>
        <w:t xml:space="preserve"> and invite them to </w:t>
      </w:r>
      <w:r w:rsidR="00B00D26">
        <w:rPr>
          <w:rFonts w:ascii="Times New Roman" w:hAnsi="Times New Roman"/>
        </w:rPr>
        <w:t xml:space="preserve">explore the origins of </w:t>
      </w:r>
      <w:r w:rsidR="0005211C">
        <w:rPr>
          <w:rFonts w:ascii="Times New Roman" w:hAnsi="Times New Roman"/>
        </w:rPr>
        <w:t>a</w:t>
      </w:r>
      <w:r w:rsidR="00A813F8">
        <w:rPr>
          <w:rFonts w:ascii="Times New Roman" w:hAnsi="Times New Roman"/>
        </w:rPr>
        <w:t xml:space="preserve"> type of</w:t>
      </w:r>
      <w:r w:rsidR="0005211C">
        <w:rPr>
          <w:rFonts w:ascii="Times New Roman" w:hAnsi="Times New Roman"/>
        </w:rPr>
        <w:t xml:space="preserve"> </w:t>
      </w:r>
      <w:proofErr w:type="gramStart"/>
      <w:r w:rsidR="00A813F8">
        <w:rPr>
          <w:rFonts w:ascii="Times New Roman" w:hAnsi="Times New Roman"/>
        </w:rPr>
        <w:t>locally-produced</w:t>
      </w:r>
      <w:proofErr w:type="gramEnd"/>
      <w:r w:rsidR="00A813F8">
        <w:rPr>
          <w:rFonts w:ascii="Times New Roman" w:hAnsi="Times New Roman"/>
        </w:rPr>
        <w:t xml:space="preserve"> </w:t>
      </w:r>
      <w:r w:rsidR="0005211C">
        <w:rPr>
          <w:rFonts w:ascii="Times New Roman" w:hAnsi="Times New Roman"/>
        </w:rPr>
        <w:t xml:space="preserve">food they’ve eaten recently. Although a piece of notebook paper will be adequate if they choose something fairly simple, like a whole fruit, vegetable or meat, if students choose a processed food like bread, </w:t>
      </w:r>
      <w:r w:rsidR="00A813F8">
        <w:rPr>
          <w:rFonts w:ascii="Times New Roman" w:hAnsi="Times New Roman"/>
        </w:rPr>
        <w:t>cheese or a confection</w:t>
      </w:r>
      <w:r w:rsidR="0005211C">
        <w:rPr>
          <w:rFonts w:ascii="Times New Roman" w:hAnsi="Times New Roman"/>
        </w:rPr>
        <w:t xml:space="preserve"> it may be useful to provide larger sheets of paper. Have students first name their food and its ingredients (if it has any), then invite them to probe </w:t>
      </w:r>
      <w:r w:rsidR="00A813F8">
        <w:rPr>
          <w:rFonts w:ascii="Times New Roman" w:hAnsi="Times New Roman"/>
        </w:rPr>
        <w:t xml:space="preserve">each ingredients’ </w:t>
      </w:r>
      <w:r w:rsidR="0005211C">
        <w:rPr>
          <w:rFonts w:ascii="Times New Roman" w:hAnsi="Times New Roman"/>
        </w:rPr>
        <w:t>origins</w:t>
      </w:r>
      <w:r w:rsidR="0079328B">
        <w:rPr>
          <w:rFonts w:ascii="Times New Roman" w:hAnsi="Times New Roman"/>
        </w:rPr>
        <w:t xml:space="preserve">. </w:t>
      </w:r>
      <w:r w:rsidR="00A813F8">
        <w:rPr>
          <w:rFonts w:ascii="Times New Roman" w:hAnsi="Times New Roman"/>
        </w:rPr>
        <w:t>A</w:t>
      </w:r>
      <w:r w:rsidR="0079328B">
        <w:rPr>
          <w:rFonts w:ascii="Times New Roman" w:hAnsi="Times New Roman"/>
        </w:rPr>
        <w:t>ccess to the internet can help elucidate a realistic list of ingredients</w:t>
      </w:r>
      <w:r w:rsidR="00747A50">
        <w:rPr>
          <w:rFonts w:ascii="Times New Roman" w:hAnsi="Times New Roman"/>
        </w:rPr>
        <w:t xml:space="preserve"> and find their </w:t>
      </w:r>
      <w:bookmarkStart w:id="0" w:name="_GoBack"/>
      <w:bookmarkEnd w:id="0"/>
      <w:r w:rsidR="00747A50">
        <w:rPr>
          <w:rFonts w:ascii="Times New Roman" w:hAnsi="Times New Roman"/>
        </w:rPr>
        <w:t>sources</w:t>
      </w:r>
      <w:r w:rsidR="00A813F8">
        <w:rPr>
          <w:rFonts w:ascii="Times New Roman" w:hAnsi="Times New Roman"/>
        </w:rPr>
        <w:t>, and choosing foods produced by local businesses who list their ingredients on their website can be particularly helpful</w:t>
      </w:r>
      <w:r w:rsidR="0079328B">
        <w:rPr>
          <w:rFonts w:ascii="Times New Roman" w:hAnsi="Times New Roman"/>
        </w:rPr>
        <w:t>. While exploring the origins of various ingredients, encourage students to acknowledge any transportation,</w:t>
      </w:r>
      <w:r w:rsidR="0005211C">
        <w:rPr>
          <w:rFonts w:ascii="Times New Roman" w:hAnsi="Times New Roman"/>
        </w:rPr>
        <w:t xml:space="preserve"> industrial processing </w:t>
      </w:r>
      <w:r w:rsidR="0079328B">
        <w:rPr>
          <w:rFonts w:ascii="Times New Roman" w:hAnsi="Times New Roman"/>
        </w:rPr>
        <w:t xml:space="preserve">and packaging </w:t>
      </w:r>
      <w:r w:rsidR="0005211C">
        <w:rPr>
          <w:rFonts w:ascii="Times New Roman" w:hAnsi="Times New Roman"/>
        </w:rPr>
        <w:t>needed to turn the ingredients into their final form</w:t>
      </w:r>
      <w:r w:rsidR="0079328B">
        <w:rPr>
          <w:rFonts w:ascii="Times New Roman" w:hAnsi="Times New Roman"/>
        </w:rPr>
        <w:t>.</w:t>
      </w:r>
      <w:r w:rsidR="00214BDA">
        <w:rPr>
          <w:rFonts w:ascii="Times New Roman" w:hAnsi="Times New Roman"/>
        </w:rPr>
        <w:t xml:space="preserve"> </w:t>
      </w:r>
      <w:r w:rsidR="00A813F8">
        <w:rPr>
          <w:rFonts w:ascii="Times New Roman" w:hAnsi="Times New Roman"/>
        </w:rPr>
        <w:t>S</w:t>
      </w:r>
      <w:r w:rsidR="00214BDA">
        <w:rPr>
          <w:rFonts w:ascii="Times New Roman" w:hAnsi="Times New Roman"/>
        </w:rPr>
        <w:t xml:space="preserve">tudents should be encouraged to explore the many inputs required by agricultural systems to produce whole foods, including things like fertilizers, pesticides, machinery and labor. You can allot as much time as you like for this activity, although beyond about 45 minutes students typically begin losing interest. </w:t>
      </w:r>
    </w:p>
    <w:p w14:paraId="79E1E876" w14:textId="6CD24FC8" w:rsidR="00E46397" w:rsidRPr="009A2647" w:rsidRDefault="00A813F8" w:rsidP="00E3731E">
      <w:pPr>
        <w:spacing w:after="240"/>
        <w:jc w:val="both"/>
        <w:rPr>
          <w:rFonts w:ascii="Times New Roman" w:hAnsi="Times New Roman"/>
        </w:rPr>
      </w:pPr>
      <w:r>
        <w:rPr>
          <w:rFonts w:ascii="Times New Roman" w:hAnsi="Times New Roman"/>
        </w:rPr>
        <w:t xml:space="preserve">As students finish up their tree diagrams, guide class discussion with a few pointed questions. First, how many foods were produced with ingredients or agricultural inputs that were entirely local? How many foods required certain inputs </w:t>
      </w:r>
      <w:r w:rsidR="005A3070">
        <w:rPr>
          <w:rFonts w:ascii="Times New Roman" w:hAnsi="Times New Roman"/>
        </w:rPr>
        <w:t xml:space="preserve">shipped </w:t>
      </w:r>
      <w:r>
        <w:rPr>
          <w:rFonts w:ascii="Times New Roman" w:hAnsi="Times New Roman"/>
        </w:rPr>
        <w:t>in from other parts of the country, or even from other countries? For local foods that required ingredients or agricultural inputs shipped great distances, are they really local? What are some of the assumptions that consumers typically make about local food and how it is produced, and how do those assumptions compare to the realities of local food production? What food choices would students have available if food had to be produced entirely locally, with local ingredients and grown with locally produced agricultural inputs, including fertilizers, pesticides and fuel?</w:t>
      </w:r>
    </w:p>
    <w:sectPr w:rsidR="00E46397" w:rsidRPr="009A26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5211C"/>
    <w:rsid w:val="0006036D"/>
    <w:rsid w:val="000C5F47"/>
    <w:rsid w:val="00114641"/>
    <w:rsid w:val="001A45CE"/>
    <w:rsid w:val="001B00E5"/>
    <w:rsid w:val="00214BDA"/>
    <w:rsid w:val="00264B34"/>
    <w:rsid w:val="00296143"/>
    <w:rsid w:val="002E14FD"/>
    <w:rsid w:val="00340AE5"/>
    <w:rsid w:val="003B7405"/>
    <w:rsid w:val="003C6C6A"/>
    <w:rsid w:val="003D08CF"/>
    <w:rsid w:val="00432E81"/>
    <w:rsid w:val="0048357E"/>
    <w:rsid w:val="00483E2F"/>
    <w:rsid w:val="004C3585"/>
    <w:rsid w:val="004C44A9"/>
    <w:rsid w:val="0050746B"/>
    <w:rsid w:val="00587862"/>
    <w:rsid w:val="00591A00"/>
    <w:rsid w:val="005A3070"/>
    <w:rsid w:val="005D046D"/>
    <w:rsid w:val="0061141C"/>
    <w:rsid w:val="006270E1"/>
    <w:rsid w:val="006D5E58"/>
    <w:rsid w:val="006E10D5"/>
    <w:rsid w:val="007304DB"/>
    <w:rsid w:val="00745B5F"/>
    <w:rsid w:val="00747A50"/>
    <w:rsid w:val="00776A85"/>
    <w:rsid w:val="0079328B"/>
    <w:rsid w:val="007B0044"/>
    <w:rsid w:val="00954A10"/>
    <w:rsid w:val="009569B4"/>
    <w:rsid w:val="00991996"/>
    <w:rsid w:val="0099444D"/>
    <w:rsid w:val="009A2647"/>
    <w:rsid w:val="00A451A1"/>
    <w:rsid w:val="00A813F8"/>
    <w:rsid w:val="00AA725A"/>
    <w:rsid w:val="00AB136A"/>
    <w:rsid w:val="00AE54C3"/>
    <w:rsid w:val="00B00D26"/>
    <w:rsid w:val="00B916E0"/>
    <w:rsid w:val="00B91E7C"/>
    <w:rsid w:val="00C6570A"/>
    <w:rsid w:val="00CA2931"/>
    <w:rsid w:val="00DC1146"/>
    <w:rsid w:val="00DF49A0"/>
    <w:rsid w:val="00E3731E"/>
    <w:rsid w:val="00E46397"/>
    <w:rsid w:val="00E52BEE"/>
    <w:rsid w:val="00E778FD"/>
    <w:rsid w:val="00EB3F15"/>
    <w:rsid w:val="00EF297A"/>
    <w:rsid w:val="00F3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1C1CB06A-BA35-412E-A9B2-7BE38EC2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519F9-3617-4564-803B-C570F016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3</cp:revision>
  <dcterms:created xsi:type="dcterms:W3CDTF">2017-03-18T01:16:00Z</dcterms:created>
  <dcterms:modified xsi:type="dcterms:W3CDTF">2017-03-18T01:17:00Z</dcterms:modified>
</cp:coreProperties>
</file>