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507315" w14:textId="071EEE0E" w:rsidR="008F0BC5" w:rsidRPr="00591CAD" w:rsidRDefault="006A5DE3" w:rsidP="008F0BC5">
      <w:pPr>
        <w:rPr>
          <w:u w:val="single"/>
        </w:rPr>
      </w:pPr>
      <w:r w:rsidRPr="00591CAD">
        <w:rPr>
          <w:u w:val="single"/>
        </w:rPr>
        <w:t>Publications</w:t>
      </w:r>
    </w:p>
    <w:p w14:paraId="18569275" w14:textId="77777777" w:rsidR="008F0BC5" w:rsidRPr="000468CE" w:rsidRDefault="008F0BC5" w:rsidP="008F0BC5">
      <w:pPr>
        <w:rPr>
          <w:rFonts w:ascii="Garamond" w:hAnsi="Garamond" w:cs="Segoe UI"/>
          <w:color w:val="212121"/>
          <w:shd w:val="clear" w:color="auto" w:fill="FFFFFF"/>
        </w:rPr>
      </w:pPr>
    </w:p>
    <w:p w14:paraId="4C3D40BC" w14:textId="70D5379A" w:rsidR="008F0BC5" w:rsidRPr="008F0BC5" w:rsidRDefault="008F0BC5" w:rsidP="008F0BC5">
      <w:pPr>
        <w:jc w:val="both"/>
        <w:rPr>
          <w:rFonts w:cstheme="minorHAnsi"/>
        </w:rPr>
      </w:pPr>
      <w:r w:rsidRPr="008F0BC5">
        <w:rPr>
          <w:rFonts w:cstheme="minorHAnsi"/>
        </w:rPr>
        <w:t>A</w:t>
      </w:r>
      <w:r w:rsidR="00591CAD">
        <w:rPr>
          <w:rFonts w:cstheme="minorHAnsi"/>
        </w:rPr>
        <w:t>rticles</w:t>
      </w:r>
    </w:p>
    <w:p w14:paraId="64E948E8" w14:textId="77777777" w:rsidR="008F0BC5" w:rsidRPr="008F0BC5" w:rsidRDefault="008F0BC5" w:rsidP="008F0BC5">
      <w:pPr>
        <w:rPr>
          <w:rFonts w:cstheme="minorHAnsi"/>
          <w:color w:val="212121"/>
          <w:shd w:val="clear" w:color="auto" w:fill="FFFFFF"/>
        </w:rPr>
      </w:pPr>
    </w:p>
    <w:p w14:paraId="55588ECC" w14:textId="10BBA7B0" w:rsidR="00D90901" w:rsidRPr="00D90901" w:rsidRDefault="00D90901" w:rsidP="00D90901">
      <w:pPr>
        <w:rPr>
          <w:rFonts w:cstheme="minorHAnsi"/>
          <w:color w:val="212121"/>
          <w:shd w:val="clear" w:color="auto" w:fill="FFFFFF"/>
        </w:rPr>
      </w:pPr>
      <w:r w:rsidRPr="00D90901">
        <w:rPr>
          <w:rFonts w:cstheme="minorHAnsi"/>
          <w:b/>
          <w:bCs/>
          <w:color w:val="212121"/>
          <w:shd w:val="clear" w:color="auto" w:fill="FFFFFF"/>
        </w:rPr>
        <w:t>Wood, H. J.</w:t>
      </w:r>
      <w:r w:rsidRPr="00D90901">
        <w:rPr>
          <w:rFonts w:cstheme="minorHAnsi"/>
          <w:color w:val="212121"/>
          <w:shd w:val="clear" w:color="auto" w:fill="FFFFFF"/>
        </w:rPr>
        <w:t xml:space="preserve">, </w:t>
      </w:r>
      <w:proofErr w:type="spellStart"/>
      <w:r w:rsidRPr="00D90901">
        <w:rPr>
          <w:rFonts w:cstheme="minorHAnsi"/>
          <w:color w:val="212121"/>
          <w:shd w:val="clear" w:color="auto" w:fill="FFFFFF"/>
        </w:rPr>
        <w:t>Babusci</w:t>
      </w:r>
      <w:proofErr w:type="spellEnd"/>
      <w:r w:rsidRPr="00D90901">
        <w:rPr>
          <w:rFonts w:cstheme="minorHAnsi"/>
          <w:color w:val="212121"/>
          <w:shd w:val="clear" w:color="auto" w:fill="FFFFFF"/>
        </w:rPr>
        <w:t xml:space="preserve">, C.* Hardy, K. V., </w:t>
      </w:r>
      <w:proofErr w:type="spellStart"/>
      <w:r w:rsidRPr="00D90901">
        <w:rPr>
          <w:rFonts w:cstheme="minorHAnsi"/>
          <w:color w:val="212121"/>
          <w:shd w:val="clear" w:color="auto" w:fill="FFFFFF"/>
        </w:rPr>
        <w:t>Maikranz</w:t>
      </w:r>
      <w:proofErr w:type="spellEnd"/>
      <w:r w:rsidRPr="00D90901">
        <w:rPr>
          <w:rFonts w:cstheme="minorHAnsi"/>
          <w:color w:val="212121"/>
          <w:shd w:val="clear" w:color="auto" w:fill="FFFFFF"/>
        </w:rPr>
        <w:t xml:space="preserve">, K., </w:t>
      </w:r>
      <w:proofErr w:type="spellStart"/>
      <w:r w:rsidRPr="00D90901">
        <w:rPr>
          <w:rFonts w:cstheme="minorHAnsi"/>
          <w:color w:val="212121"/>
          <w:shd w:val="clear" w:color="auto" w:fill="FFFFFF"/>
        </w:rPr>
        <w:t>Sarpal</w:t>
      </w:r>
      <w:proofErr w:type="spellEnd"/>
      <w:r w:rsidRPr="00D90901">
        <w:rPr>
          <w:rFonts w:cstheme="minorHAnsi"/>
          <w:color w:val="212121"/>
          <w:shd w:val="clear" w:color="auto" w:fill="FFFFFF"/>
        </w:rPr>
        <w:t xml:space="preserve">, D. K., &amp; Gannon, J. (2024). Evaluating the impact of training in CBT for psychosis on therapists in early and longer-term psychosis services. </w:t>
      </w:r>
      <w:r w:rsidRPr="00D90901">
        <w:rPr>
          <w:rFonts w:cstheme="minorHAnsi"/>
          <w:i/>
          <w:iCs/>
          <w:color w:val="212121"/>
          <w:shd w:val="clear" w:color="auto" w:fill="FFFFFF"/>
        </w:rPr>
        <w:t>Psychosis.</w:t>
      </w:r>
      <w:r w:rsidRPr="00D90901">
        <w:rPr>
          <w:rFonts w:cstheme="minorHAnsi"/>
          <w:color w:val="212121"/>
          <w:shd w:val="clear" w:color="auto" w:fill="FFFFFF"/>
        </w:rPr>
        <w:t xml:space="preserve">1-3. </w:t>
      </w:r>
      <w:hyperlink r:id="rId4" w:history="1">
        <w:r w:rsidRPr="00D90901">
          <w:rPr>
            <w:rStyle w:val="Hyperlink"/>
            <w:rFonts w:cstheme="minorHAnsi"/>
            <w:shd w:val="clear" w:color="auto" w:fill="FFFFFF"/>
          </w:rPr>
          <w:t>https://doi.org/10.1080/17522439.2024.2386615</w:t>
        </w:r>
      </w:hyperlink>
      <w:r w:rsidRPr="00D90901">
        <w:rPr>
          <w:rFonts w:cstheme="minorHAnsi"/>
          <w:color w:val="212121"/>
          <w:shd w:val="clear" w:color="auto" w:fill="FFFFFF"/>
        </w:rPr>
        <w:t>.</w:t>
      </w:r>
    </w:p>
    <w:p w14:paraId="19887D27" w14:textId="77777777" w:rsidR="00D90901" w:rsidRPr="00D90901" w:rsidRDefault="00D90901" w:rsidP="00D90901">
      <w:pPr>
        <w:rPr>
          <w:rFonts w:cstheme="minorHAnsi"/>
          <w:iCs/>
          <w:color w:val="212121"/>
          <w:shd w:val="clear" w:color="auto" w:fill="FFFFFF"/>
        </w:rPr>
      </w:pPr>
    </w:p>
    <w:p w14:paraId="416B06F8" w14:textId="77777777" w:rsidR="00D90901" w:rsidRPr="00D90901" w:rsidRDefault="00D90901" w:rsidP="00D90901">
      <w:pPr>
        <w:rPr>
          <w:rFonts w:cstheme="minorHAnsi"/>
          <w:b/>
          <w:bCs/>
          <w:color w:val="212121"/>
          <w:shd w:val="clear" w:color="auto" w:fill="FFFFFF"/>
        </w:rPr>
      </w:pPr>
    </w:p>
    <w:p w14:paraId="41F73049" w14:textId="56C0104B" w:rsidR="00D90901" w:rsidRPr="00D90901" w:rsidRDefault="00D90901" w:rsidP="00D90901">
      <w:pPr>
        <w:rPr>
          <w:rFonts w:cstheme="minorHAnsi"/>
          <w:color w:val="212121"/>
          <w:shd w:val="clear" w:color="auto" w:fill="FFFFFF"/>
        </w:rPr>
      </w:pPr>
      <w:r w:rsidRPr="00D90901">
        <w:rPr>
          <w:rFonts w:cstheme="minorHAnsi"/>
          <w:b/>
          <w:bCs/>
          <w:color w:val="212121"/>
          <w:shd w:val="clear" w:color="auto" w:fill="FFFFFF"/>
        </w:rPr>
        <w:t xml:space="preserve">Wood, H. J., </w:t>
      </w:r>
      <w:r w:rsidRPr="00D90901">
        <w:rPr>
          <w:rFonts w:cstheme="minorHAnsi"/>
          <w:color w:val="212121"/>
          <w:shd w:val="clear" w:color="auto" w:fill="FFFFFF"/>
        </w:rPr>
        <w:t xml:space="preserve">Jones, N., </w:t>
      </w:r>
      <w:proofErr w:type="spellStart"/>
      <w:r w:rsidRPr="00D90901">
        <w:rPr>
          <w:rFonts w:cstheme="minorHAnsi"/>
          <w:color w:val="212121"/>
          <w:shd w:val="clear" w:color="auto" w:fill="FFFFFF"/>
        </w:rPr>
        <w:t>Eack</w:t>
      </w:r>
      <w:proofErr w:type="spellEnd"/>
      <w:r w:rsidRPr="00D90901">
        <w:rPr>
          <w:rFonts w:cstheme="minorHAnsi"/>
          <w:color w:val="212121"/>
          <w:shd w:val="clear" w:color="auto" w:fill="FFFFFF"/>
        </w:rPr>
        <w:t xml:space="preserve">, S. M., </w:t>
      </w:r>
      <w:proofErr w:type="spellStart"/>
      <w:r w:rsidRPr="00D90901">
        <w:rPr>
          <w:rFonts w:cstheme="minorHAnsi"/>
          <w:color w:val="212121"/>
          <w:shd w:val="clear" w:color="auto" w:fill="FFFFFF"/>
        </w:rPr>
        <w:t>Chengappa</w:t>
      </w:r>
      <w:proofErr w:type="spellEnd"/>
      <w:r w:rsidRPr="00D90901">
        <w:rPr>
          <w:rFonts w:cstheme="minorHAnsi"/>
          <w:color w:val="212121"/>
          <w:shd w:val="clear" w:color="auto" w:fill="FFFFFF"/>
        </w:rPr>
        <w:t xml:space="preserve">, K. N. R., Prasad, K. M., Kelly, C., Montrose, D., Schooler, N. R., Ganguli, R., Carter, C. S., </w:t>
      </w:r>
      <w:proofErr w:type="spellStart"/>
      <w:r w:rsidRPr="00D90901">
        <w:rPr>
          <w:rFonts w:cstheme="minorHAnsi"/>
          <w:color w:val="212121"/>
          <w:shd w:val="clear" w:color="auto" w:fill="FFFFFF"/>
        </w:rPr>
        <w:t>Keshavan</w:t>
      </w:r>
      <w:proofErr w:type="spellEnd"/>
      <w:r w:rsidRPr="00D90901">
        <w:rPr>
          <w:rFonts w:cstheme="minorHAnsi"/>
          <w:color w:val="212121"/>
          <w:shd w:val="clear" w:color="auto" w:fill="FFFFFF"/>
        </w:rPr>
        <w:t xml:space="preserve">, M. S., &amp; </w:t>
      </w:r>
      <w:proofErr w:type="spellStart"/>
      <w:r w:rsidRPr="00D90901">
        <w:rPr>
          <w:rFonts w:cstheme="minorHAnsi"/>
          <w:color w:val="212121"/>
          <w:shd w:val="clear" w:color="auto" w:fill="FFFFFF"/>
        </w:rPr>
        <w:t>Sarpal</w:t>
      </w:r>
      <w:proofErr w:type="spellEnd"/>
      <w:r w:rsidRPr="00D90901">
        <w:rPr>
          <w:rFonts w:cstheme="minorHAnsi"/>
          <w:color w:val="212121"/>
          <w:shd w:val="clear" w:color="auto" w:fill="FFFFFF"/>
        </w:rPr>
        <w:t xml:space="preserve">, D. K. (2024). STEP at 30+ years: The Pittsburgh experience with early psychosis. </w:t>
      </w:r>
      <w:r w:rsidRPr="00D90901">
        <w:rPr>
          <w:rFonts w:cstheme="minorHAnsi"/>
          <w:i/>
          <w:iCs/>
          <w:color w:val="212121"/>
          <w:shd w:val="clear" w:color="auto" w:fill="FFFFFF"/>
        </w:rPr>
        <w:t xml:space="preserve">Early Intervention in Psychiatry. </w:t>
      </w:r>
      <w:r w:rsidRPr="00D90901">
        <w:rPr>
          <w:rFonts w:cstheme="minorHAnsi"/>
          <w:color w:val="212121"/>
          <w:shd w:val="clear" w:color="auto" w:fill="FFFFFF"/>
        </w:rPr>
        <w:t xml:space="preserve">Advance online publication. </w:t>
      </w:r>
      <w:hyperlink r:id="rId5" w:history="1">
        <w:r w:rsidRPr="00D90901">
          <w:rPr>
            <w:rStyle w:val="Hyperlink"/>
            <w:rFonts w:cstheme="minorHAnsi"/>
            <w:shd w:val="clear" w:color="auto" w:fill="FFFFFF"/>
          </w:rPr>
          <w:t>https://doi.org/10.1111/eip.13536</w:t>
        </w:r>
      </w:hyperlink>
      <w:r w:rsidRPr="00D90901">
        <w:rPr>
          <w:rFonts w:cstheme="minorHAnsi"/>
          <w:color w:val="212121"/>
          <w:shd w:val="clear" w:color="auto" w:fill="FFFFFF"/>
        </w:rPr>
        <w:t>.</w:t>
      </w:r>
    </w:p>
    <w:p w14:paraId="2FEAFCBB" w14:textId="77777777" w:rsidR="00D90901" w:rsidRPr="000468CE" w:rsidRDefault="00D90901" w:rsidP="00D90901">
      <w:pPr>
        <w:rPr>
          <w:rFonts w:ascii="Garamond" w:hAnsi="Garamond" w:cs="Segoe UI"/>
          <w:color w:val="212121"/>
          <w:shd w:val="clear" w:color="auto" w:fill="FFFFFF"/>
        </w:rPr>
      </w:pPr>
    </w:p>
    <w:p w14:paraId="1F33CF36" w14:textId="31BE83AF" w:rsidR="008F0BC5" w:rsidRPr="00780A3F" w:rsidRDefault="00780A3F" w:rsidP="008F0BC5">
      <w:pPr>
        <w:rPr>
          <w:rFonts w:cstheme="minorHAnsi"/>
          <w:color w:val="212121"/>
          <w:shd w:val="clear" w:color="auto" w:fill="FFFFFF"/>
        </w:rPr>
      </w:pPr>
      <w:r w:rsidRPr="00780A3F">
        <w:rPr>
          <w:rFonts w:cstheme="minorHAnsi"/>
          <w:color w:val="333333"/>
          <w:shd w:val="clear" w:color="auto" w:fill="FFFFFF"/>
        </w:rPr>
        <w:t xml:space="preserve">Brar, P. S., </w:t>
      </w:r>
      <w:proofErr w:type="spellStart"/>
      <w:r w:rsidRPr="00780A3F">
        <w:rPr>
          <w:rFonts w:cstheme="minorHAnsi"/>
          <w:color w:val="333333"/>
          <w:shd w:val="clear" w:color="auto" w:fill="FFFFFF"/>
        </w:rPr>
        <w:t>Pienkos</w:t>
      </w:r>
      <w:proofErr w:type="spellEnd"/>
      <w:r w:rsidRPr="00780A3F">
        <w:rPr>
          <w:rFonts w:cstheme="minorHAnsi"/>
          <w:color w:val="333333"/>
          <w:shd w:val="clear" w:color="auto" w:fill="FFFFFF"/>
        </w:rPr>
        <w:t xml:space="preserve">, E., Porto, A., </w:t>
      </w:r>
      <w:r w:rsidRPr="00013285">
        <w:rPr>
          <w:rFonts w:cstheme="minorHAnsi"/>
          <w:b/>
          <w:bCs/>
          <w:color w:val="333333"/>
          <w:shd w:val="clear" w:color="auto" w:fill="FFFFFF"/>
        </w:rPr>
        <w:t>Wood, H. J.,</w:t>
      </w:r>
      <w:r w:rsidRPr="00780A3F">
        <w:rPr>
          <w:rFonts w:cstheme="minorHAnsi"/>
          <w:color w:val="333333"/>
          <w:shd w:val="clear" w:color="auto" w:fill="FFFFFF"/>
        </w:rPr>
        <w:t xml:space="preserve"> </w:t>
      </w:r>
      <w:proofErr w:type="spellStart"/>
      <w:r w:rsidRPr="00780A3F">
        <w:rPr>
          <w:rFonts w:cstheme="minorHAnsi"/>
          <w:color w:val="333333"/>
          <w:shd w:val="clear" w:color="auto" w:fill="FFFFFF"/>
        </w:rPr>
        <w:t>Sarpal</w:t>
      </w:r>
      <w:proofErr w:type="spellEnd"/>
      <w:r w:rsidRPr="00780A3F">
        <w:rPr>
          <w:rFonts w:cstheme="minorHAnsi"/>
          <w:color w:val="333333"/>
          <w:shd w:val="clear" w:color="auto" w:fill="FFFFFF"/>
        </w:rPr>
        <w:t xml:space="preserve">, D., </w:t>
      </w:r>
      <w:proofErr w:type="spellStart"/>
      <w:r w:rsidRPr="00780A3F">
        <w:rPr>
          <w:rFonts w:cstheme="minorHAnsi"/>
          <w:color w:val="333333"/>
          <w:shd w:val="clear" w:color="auto" w:fill="FFFFFF"/>
        </w:rPr>
        <w:t>Kalarchian</w:t>
      </w:r>
      <w:proofErr w:type="spellEnd"/>
      <w:r w:rsidRPr="00780A3F">
        <w:rPr>
          <w:rFonts w:cstheme="minorHAnsi"/>
          <w:color w:val="333333"/>
          <w:shd w:val="clear" w:color="auto" w:fill="FFFFFF"/>
        </w:rPr>
        <w:t>, M. A., Schreiber, J. B., &amp; Kranjec, A. (2024). Methods and models for investigating anomalous experiences in schizophrenia spectrum disorders.</w:t>
      </w:r>
      <w:r w:rsidRPr="00780A3F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780A3F">
        <w:rPr>
          <w:rStyle w:val="Emphasis"/>
          <w:rFonts w:cstheme="minorHAnsi"/>
          <w:color w:val="333333"/>
        </w:rPr>
        <w:t>Philosophical Psychology.</w:t>
      </w:r>
      <w:r w:rsidRPr="00780A3F">
        <w:rPr>
          <w:rStyle w:val="apple-converted-space"/>
          <w:rFonts w:cstheme="minorHAnsi"/>
          <w:color w:val="333333"/>
          <w:shd w:val="clear" w:color="auto" w:fill="FFFFFF"/>
        </w:rPr>
        <w:t> </w:t>
      </w:r>
      <w:r w:rsidRPr="00780A3F">
        <w:rPr>
          <w:rFonts w:cstheme="minorHAnsi"/>
          <w:color w:val="333333"/>
          <w:shd w:val="clear" w:color="auto" w:fill="FFFFFF"/>
        </w:rPr>
        <w:t>Advance online publication.</w:t>
      </w:r>
      <w:r w:rsidRPr="00780A3F">
        <w:rPr>
          <w:rStyle w:val="apple-converted-space"/>
          <w:rFonts w:cstheme="minorHAnsi"/>
          <w:color w:val="333333"/>
          <w:shd w:val="clear" w:color="auto" w:fill="FFFFFF"/>
        </w:rPr>
        <w:t> </w:t>
      </w:r>
      <w:hyperlink r:id="rId6" w:tgtFrame="_blank" w:history="1">
        <w:r w:rsidRPr="00780A3F">
          <w:rPr>
            <w:rStyle w:val="Hyperlink"/>
            <w:rFonts w:cstheme="minorHAnsi"/>
            <w:color w:val="2C72B7"/>
          </w:rPr>
          <w:t>https://doi.org/10.1080/09515089.2024.2305232</w:t>
        </w:r>
      </w:hyperlink>
    </w:p>
    <w:p w14:paraId="3C3762BD" w14:textId="77777777" w:rsidR="008F0BC5" w:rsidRPr="008F0BC5" w:rsidRDefault="008F0BC5" w:rsidP="008F0BC5">
      <w:pPr>
        <w:rPr>
          <w:rFonts w:cstheme="minorHAnsi"/>
          <w:color w:val="212121"/>
          <w:shd w:val="clear" w:color="auto" w:fill="FFFFFF"/>
        </w:rPr>
      </w:pPr>
    </w:p>
    <w:p w14:paraId="325E2E0A" w14:textId="7F1DF533" w:rsidR="008F0BC5" w:rsidRPr="00591CAD" w:rsidRDefault="00591CAD" w:rsidP="008F0BC5">
      <w:pPr>
        <w:rPr>
          <w:rFonts w:cstheme="minorHAnsi"/>
          <w:color w:val="212121"/>
          <w:shd w:val="clear" w:color="auto" w:fill="FFFFFF"/>
        </w:rPr>
      </w:pPr>
      <w:r w:rsidRPr="00013285">
        <w:rPr>
          <w:rFonts w:cstheme="minorHAnsi"/>
          <w:b/>
          <w:bCs/>
          <w:color w:val="212121"/>
          <w:shd w:val="clear" w:color="auto" w:fill="FFFFFF"/>
        </w:rPr>
        <w:t>Wood, H. J.,</w:t>
      </w:r>
      <w:r w:rsidRPr="00591CAD">
        <w:rPr>
          <w:rFonts w:cstheme="minorHAnsi"/>
          <w:color w:val="212121"/>
          <w:shd w:val="clear" w:color="auto" w:fill="FFFFFF"/>
        </w:rPr>
        <w:t xml:space="preserve"> Eisen, K., Hardy, K. V., Reznik, S. J., Shapiro, D. I., Thompson, E. C., Gaither, M. L., &amp; </w:t>
      </w:r>
      <w:proofErr w:type="spellStart"/>
      <w:r w:rsidRPr="00591CAD">
        <w:rPr>
          <w:rFonts w:cstheme="minorHAnsi"/>
          <w:color w:val="212121"/>
          <w:shd w:val="clear" w:color="auto" w:fill="FFFFFF"/>
        </w:rPr>
        <w:t>Kopelovich</w:t>
      </w:r>
      <w:proofErr w:type="spellEnd"/>
      <w:r w:rsidRPr="00591CAD">
        <w:rPr>
          <w:rFonts w:cstheme="minorHAnsi"/>
          <w:color w:val="212121"/>
          <w:shd w:val="clear" w:color="auto" w:fill="FFFFFF"/>
        </w:rPr>
        <w:t>, S. (2023). Confronting the dialectic between quality and access in early psychosis care in the United States: Finding the synthesis by leveraging psychological expertise.</w:t>
      </w:r>
      <w:r w:rsidRPr="00591CAD">
        <w:rPr>
          <w:rStyle w:val="apple-converted-space"/>
          <w:rFonts w:cstheme="minorHAnsi"/>
          <w:color w:val="212121"/>
          <w:shd w:val="clear" w:color="auto" w:fill="FFFFFF"/>
        </w:rPr>
        <w:t> </w:t>
      </w:r>
      <w:r w:rsidRPr="00591CAD">
        <w:rPr>
          <w:rFonts w:cstheme="minorHAnsi"/>
          <w:i/>
          <w:iCs/>
          <w:color w:val="212121"/>
        </w:rPr>
        <w:t>Psychological services</w:t>
      </w:r>
      <w:r w:rsidRPr="00591CAD">
        <w:rPr>
          <w:rFonts w:cstheme="minorHAnsi"/>
          <w:color w:val="212121"/>
          <w:shd w:val="clear" w:color="auto" w:fill="FFFFFF"/>
        </w:rPr>
        <w:t xml:space="preserve">, 10.1037/ser0000826. Advance online publication. </w:t>
      </w:r>
      <w:hyperlink r:id="rId7" w:history="1">
        <w:r w:rsidRPr="00591CAD">
          <w:rPr>
            <w:rStyle w:val="Hyperlink"/>
            <w:rFonts w:cstheme="minorHAnsi"/>
            <w:shd w:val="clear" w:color="auto" w:fill="FFFFFF"/>
          </w:rPr>
          <w:t>https://doi.org/10.1037/ser0000826</w:t>
        </w:r>
      </w:hyperlink>
    </w:p>
    <w:p w14:paraId="27CBE902" w14:textId="77777777" w:rsidR="00591CAD" w:rsidRPr="008F0BC5" w:rsidRDefault="00591CAD" w:rsidP="008F0BC5">
      <w:pPr>
        <w:rPr>
          <w:rFonts w:cstheme="minorHAnsi"/>
          <w:color w:val="212121"/>
          <w:shd w:val="clear" w:color="auto" w:fill="FFFFFF"/>
        </w:rPr>
      </w:pPr>
    </w:p>
    <w:p w14:paraId="3D0EC34F" w14:textId="2FB4E1F5" w:rsidR="008F0BC5" w:rsidRPr="008F0BC5" w:rsidRDefault="008F0BC5" w:rsidP="008F0BC5">
      <w:pPr>
        <w:rPr>
          <w:rFonts w:cstheme="minorHAnsi"/>
          <w:i/>
          <w:iCs/>
          <w:color w:val="212121"/>
          <w:shd w:val="clear" w:color="auto" w:fill="FFFFFF"/>
        </w:rPr>
      </w:pPr>
      <w:r w:rsidRPr="008F0BC5">
        <w:rPr>
          <w:rFonts w:cstheme="minorHAnsi"/>
          <w:b/>
          <w:bCs/>
          <w:color w:val="212121"/>
          <w:shd w:val="clear" w:color="auto" w:fill="FFFFFF"/>
        </w:rPr>
        <w:t>Wood, H. J.,</w:t>
      </w:r>
      <w:r w:rsidRPr="008F0BC5">
        <w:rPr>
          <w:rFonts w:cstheme="minorHAnsi"/>
          <w:color w:val="212121"/>
          <w:shd w:val="clear" w:color="auto" w:fill="FFFFFF"/>
        </w:rPr>
        <w:t xml:space="preserve"> </w:t>
      </w:r>
      <w:proofErr w:type="spellStart"/>
      <w:r w:rsidRPr="008F0BC5">
        <w:rPr>
          <w:rFonts w:cstheme="minorHAnsi"/>
          <w:color w:val="212121"/>
          <w:shd w:val="clear" w:color="auto" w:fill="FFFFFF"/>
        </w:rPr>
        <w:t>Babusci</w:t>
      </w:r>
      <w:proofErr w:type="spellEnd"/>
      <w:r w:rsidRPr="008F0BC5">
        <w:rPr>
          <w:rFonts w:cstheme="minorHAnsi"/>
          <w:color w:val="212121"/>
          <w:shd w:val="clear" w:color="auto" w:fill="FFFFFF"/>
        </w:rPr>
        <w:t xml:space="preserve">, C., Bendall, S., </w:t>
      </w:r>
      <w:proofErr w:type="spellStart"/>
      <w:r w:rsidRPr="008F0BC5">
        <w:rPr>
          <w:rFonts w:cstheme="minorHAnsi"/>
          <w:color w:val="212121"/>
          <w:shd w:val="clear" w:color="auto" w:fill="FFFFFF"/>
        </w:rPr>
        <w:t>Sarpal</w:t>
      </w:r>
      <w:proofErr w:type="spellEnd"/>
      <w:r w:rsidRPr="008F0BC5">
        <w:rPr>
          <w:rFonts w:cstheme="minorHAnsi"/>
          <w:color w:val="212121"/>
          <w:shd w:val="clear" w:color="auto" w:fill="FFFFFF"/>
        </w:rPr>
        <w:t xml:space="preserve">, D. K., &amp; Jones, N. (2023). </w:t>
      </w:r>
      <w:r w:rsidRPr="008F0BC5">
        <w:rPr>
          <w:rFonts w:cstheme="minorHAnsi"/>
        </w:rPr>
        <w:t xml:space="preserve">Trauma &amp; trauma informed care in early intervention in psychosis: State of implementation &amp; provider perspectives on challenges. </w:t>
      </w:r>
      <w:r w:rsidRPr="008F0BC5">
        <w:rPr>
          <w:rFonts w:cstheme="minorHAnsi"/>
          <w:i/>
          <w:iCs/>
          <w:color w:val="212121"/>
          <w:shd w:val="clear" w:color="auto" w:fill="FFFFFF"/>
        </w:rPr>
        <w:t>Psychiatric Services.</w:t>
      </w:r>
      <w:r w:rsidRPr="008F0BC5">
        <w:rPr>
          <w:rFonts w:cstheme="minorHAnsi"/>
        </w:rPr>
        <w:t xml:space="preserve"> </w:t>
      </w:r>
      <w:r w:rsidRPr="008F0BC5">
        <w:rPr>
          <w:rFonts w:cstheme="minorHAnsi"/>
          <w:color w:val="212121"/>
          <w:shd w:val="clear" w:color="auto" w:fill="FFFFFF"/>
        </w:rPr>
        <w:t>DOI 10.1176/appi.ps.20220624</w:t>
      </w:r>
    </w:p>
    <w:p w14:paraId="524A8E35" w14:textId="77777777" w:rsidR="008F0BC5" w:rsidRPr="008F0BC5" w:rsidRDefault="008F0BC5" w:rsidP="008F0BC5">
      <w:pPr>
        <w:rPr>
          <w:rFonts w:cstheme="minorHAnsi"/>
          <w:color w:val="212121"/>
          <w:shd w:val="clear" w:color="auto" w:fill="FFFFFF"/>
        </w:rPr>
      </w:pPr>
    </w:p>
    <w:p w14:paraId="7A6789C8" w14:textId="22EBFCB6" w:rsidR="008F0BC5" w:rsidRPr="008F0BC5" w:rsidRDefault="008F0BC5" w:rsidP="008F0BC5">
      <w:pPr>
        <w:rPr>
          <w:rFonts w:cstheme="minorHAnsi"/>
          <w:color w:val="212121"/>
          <w:shd w:val="clear" w:color="auto" w:fill="FFFFFF"/>
        </w:rPr>
      </w:pPr>
      <w:r w:rsidRPr="008F0BC5">
        <w:rPr>
          <w:rFonts w:cstheme="minorHAnsi"/>
          <w:b/>
          <w:bCs/>
          <w:color w:val="212121"/>
          <w:shd w:val="clear" w:color="auto" w:fill="FFFFFF"/>
        </w:rPr>
        <w:t>Wood, H. J.,</w:t>
      </w:r>
      <w:r w:rsidRPr="008F0BC5">
        <w:rPr>
          <w:rFonts w:cstheme="minorHAnsi"/>
          <w:color w:val="212121"/>
          <w:shd w:val="clear" w:color="auto" w:fill="FFFFFF"/>
        </w:rPr>
        <w:t xml:space="preserve"> Gannon, J. M., </w:t>
      </w:r>
      <w:proofErr w:type="spellStart"/>
      <w:r w:rsidRPr="008F0BC5">
        <w:rPr>
          <w:rFonts w:cstheme="minorHAnsi"/>
          <w:color w:val="212121"/>
          <w:shd w:val="clear" w:color="auto" w:fill="FFFFFF"/>
        </w:rPr>
        <w:t>Chengappa</w:t>
      </w:r>
      <w:proofErr w:type="spellEnd"/>
      <w:r w:rsidRPr="008F0BC5">
        <w:rPr>
          <w:rFonts w:cstheme="minorHAnsi"/>
          <w:color w:val="212121"/>
          <w:shd w:val="clear" w:color="auto" w:fill="FFFFFF"/>
        </w:rPr>
        <w:t xml:space="preserve">, K., &amp; </w:t>
      </w:r>
      <w:proofErr w:type="spellStart"/>
      <w:r w:rsidRPr="008F0BC5">
        <w:rPr>
          <w:rFonts w:cstheme="minorHAnsi"/>
          <w:color w:val="212121"/>
          <w:shd w:val="clear" w:color="auto" w:fill="FFFFFF"/>
        </w:rPr>
        <w:t>Sarpal</w:t>
      </w:r>
      <w:proofErr w:type="spellEnd"/>
      <w:r w:rsidRPr="008F0BC5">
        <w:rPr>
          <w:rFonts w:cstheme="minorHAnsi"/>
          <w:color w:val="212121"/>
          <w:shd w:val="clear" w:color="auto" w:fill="FFFFFF"/>
        </w:rPr>
        <w:t>, D. K. (2020). Group teletherapy for first-episode psychosis: Piloting its integration with coordinated specialty care during the COVID-19 pandemic. </w:t>
      </w:r>
      <w:r w:rsidRPr="008F0BC5">
        <w:rPr>
          <w:rFonts w:cstheme="minorHAnsi"/>
          <w:i/>
          <w:iCs/>
          <w:color w:val="212121"/>
          <w:shd w:val="clear" w:color="auto" w:fill="FFFFFF"/>
        </w:rPr>
        <w:t>Psychology and psychotherapy</w:t>
      </w:r>
      <w:r w:rsidRPr="008F0BC5">
        <w:rPr>
          <w:rFonts w:cstheme="minorHAnsi"/>
          <w:color w:val="212121"/>
          <w:shd w:val="clear" w:color="auto" w:fill="FFFFFF"/>
        </w:rPr>
        <w:t>, 10.1111/papt.12310. Advance online publication.</w:t>
      </w:r>
    </w:p>
    <w:p w14:paraId="711DC6EC" w14:textId="77777777" w:rsidR="008F0BC5" w:rsidRPr="008F0BC5" w:rsidRDefault="008F0BC5" w:rsidP="008F0BC5">
      <w:pPr>
        <w:rPr>
          <w:rStyle w:val="answersfullwidth"/>
          <w:rFonts w:cstheme="minorHAnsi"/>
          <w:bCs/>
        </w:rPr>
      </w:pPr>
    </w:p>
    <w:p w14:paraId="1E6542F3" w14:textId="61909EE3" w:rsidR="008F0BC5" w:rsidRPr="008F0BC5" w:rsidRDefault="008F0BC5" w:rsidP="008F0BC5">
      <w:pPr>
        <w:rPr>
          <w:rFonts w:eastAsia="Times New Roman" w:cstheme="minorHAnsi"/>
          <w:lang w:eastAsia="en-GB"/>
        </w:rPr>
      </w:pPr>
      <w:r w:rsidRPr="008F0BC5">
        <w:rPr>
          <w:rStyle w:val="answersfullwidth"/>
          <w:rFonts w:cstheme="minorHAnsi"/>
          <w:b/>
        </w:rPr>
        <w:t>Wood, H. J.</w:t>
      </w:r>
      <w:r w:rsidRPr="008F0BC5">
        <w:rPr>
          <w:rStyle w:val="answersfullwidth"/>
          <w:rFonts w:cstheme="minorHAnsi"/>
        </w:rPr>
        <w:t xml:space="preserve"> &amp; Brown Padilla, S. (2019). Peer support work on an inpatient unit for adults experiencing psychosis. </w:t>
      </w:r>
      <w:r w:rsidRPr="008F0BC5">
        <w:rPr>
          <w:rStyle w:val="answersfullwidth"/>
          <w:rFonts w:cstheme="minorHAnsi"/>
          <w:i/>
        </w:rPr>
        <w:t>Psychosis, 11 (2)</w:t>
      </w:r>
      <w:r w:rsidRPr="008F0BC5">
        <w:rPr>
          <w:rStyle w:val="answersfullwidth"/>
          <w:rFonts w:cstheme="minorHAnsi"/>
        </w:rPr>
        <w:t xml:space="preserve">, 128-137. </w:t>
      </w:r>
      <w:r w:rsidRPr="008F0BC5">
        <w:rPr>
          <w:rFonts w:eastAsia="Times New Roman" w:cstheme="minorHAnsi"/>
          <w:color w:val="333333"/>
          <w:shd w:val="clear" w:color="auto" w:fill="FFFFFF"/>
          <w:lang w:eastAsia="en-GB"/>
        </w:rPr>
        <w:t>DOI: 10.1080/17522439.2019.1603321</w:t>
      </w:r>
    </w:p>
    <w:p w14:paraId="2DC61774" w14:textId="77777777" w:rsidR="008F0BC5" w:rsidRPr="008F0BC5" w:rsidRDefault="008F0BC5" w:rsidP="008F0BC5">
      <w:pPr>
        <w:jc w:val="both"/>
        <w:rPr>
          <w:rStyle w:val="answersfullwidth"/>
          <w:rFonts w:cstheme="minorHAnsi"/>
          <w:b/>
        </w:rPr>
      </w:pPr>
    </w:p>
    <w:p w14:paraId="237E994E" w14:textId="13EFE5DB" w:rsidR="008F0BC5" w:rsidRPr="008F0BC5" w:rsidRDefault="008F0BC5" w:rsidP="008F0BC5">
      <w:pPr>
        <w:jc w:val="both"/>
        <w:rPr>
          <w:rStyle w:val="answersfullwidth"/>
          <w:rFonts w:cstheme="minorHAnsi"/>
        </w:rPr>
      </w:pPr>
      <w:r w:rsidRPr="008F0BC5">
        <w:rPr>
          <w:rStyle w:val="answersfullwidth"/>
          <w:rFonts w:cstheme="minorHAnsi"/>
          <w:b/>
        </w:rPr>
        <w:t>Wood, H. J.</w:t>
      </w:r>
      <w:r w:rsidRPr="008F0BC5">
        <w:rPr>
          <w:rStyle w:val="answersfullwidth"/>
          <w:rFonts w:cstheme="minorHAnsi"/>
        </w:rPr>
        <w:t xml:space="preserve">, </w:t>
      </w:r>
      <w:proofErr w:type="spellStart"/>
      <w:r w:rsidRPr="008F0BC5">
        <w:rPr>
          <w:rStyle w:val="answersfullwidth"/>
          <w:rFonts w:cstheme="minorHAnsi"/>
        </w:rPr>
        <w:t>Cupitt</w:t>
      </w:r>
      <w:proofErr w:type="spellEnd"/>
      <w:r w:rsidRPr="008F0BC5">
        <w:rPr>
          <w:rStyle w:val="answersfullwidth"/>
          <w:rFonts w:cstheme="minorHAnsi"/>
        </w:rPr>
        <w:t xml:space="preserve">, C., &amp; Lavender, T. (2013). The experience of cognitive impairment in people with psychosis. </w:t>
      </w:r>
      <w:r w:rsidRPr="008F0BC5">
        <w:rPr>
          <w:rStyle w:val="answersfullwidth"/>
          <w:rFonts w:cstheme="minorHAnsi"/>
          <w:i/>
        </w:rPr>
        <w:t>Clinical Psychology and Psychotherapy.</w:t>
      </w:r>
      <w:r w:rsidRPr="008F0BC5">
        <w:rPr>
          <w:rStyle w:val="answersfullwidth"/>
          <w:rFonts w:cstheme="minorHAnsi"/>
        </w:rPr>
        <w:t xml:space="preserve"> DOI: 10.1002/cpp.1878</w:t>
      </w:r>
    </w:p>
    <w:p w14:paraId="4ACC08D9" w14:textId="77777777" w:rsidR="008F0BC5" w:rsidRPr="008F0BC5" w:rsidRDefault="008F0BC5" w:rsidP="008F0BC5">
      <w:pPr>
        <w:jc w:val="both"/>
        <w:rPr>
          <w:rStyle w:val="answersfullwidth"/>
          <w:rFonts w:cstheme="minorHAnsi"/>
        </w:rPr>
      </w:pPr>
    </w:p>
    <w:p w14:paraId="107C3990" w14:textId="7F18AA90" w:rsidR="008F0BC5" w:rsidRPr="008F0BC5" w:rsidRDefault="008F0BC5" w:rsidP="008F0BC5">
      <w:pPr>
        <w:jc w:val="both"/>
        <w:rPr>
          <w:rStyle w:val="answersfullwidth"/>
          <w:rFonts w:cstheme="minorHAnsi"/>
          <w:i/>
        </w:rPr>
      </w:pPr>
      <w:r w:rsidRPr="008F0BC5">
        <w:rPr>
          <w:rStyle w:val="answersfullwidth"/>
          <w:rFonts w:cstheme="minorHAnsi"/>
          <w:b/>
        </w:rPr>
        <w:t>Wood, H. J.</w:t>
      </w:r>
      <w:r w:rsidRPr="008F0BC5">
        <w:rPr>
          <w:rStyle w:val="answersfullwidth"/>
          <w:rFonts w:cstheme="minorHAnsi"/>
        </w:rPr>
        <w:t xml:space="preserve">, </w:t>
      </w:r>
      <w:proofErr w:type="spellStart"/>
      <w:r w:rsidRPr="008F0BC5">
        <w:rPr>
          <w:rStyle w:val="answersfullwidth"/>
          <w:rFonts w:cstheme="minorHAnsi"/>
        </w:rPr>
        <w:t>Holttum</w:t>
      </w:r>
      <w:proofErr w:type="spellEnd"/>
      <w:r w:rsidRPr="008F0BC5">
        <w:rPr>
          <w:rStyle w:val="answersfullwidth"/>
          <w:rFonts w:cstheme="minorHAnsi"/>
        </w:rPr>
        <w:t xml:space="preserve">, S. &amp; Lea, L. (2013). Finding the personal in the clinical psychology swamp: Implications for learning and professional development. </w:t>
      </w:r>
      <w:r w:rsidRPr="008F0BC5">
        <w:rPr>
          <w:rStyle w:val="answersfullwidth"/>
          <w:rFonts w:cstheme="minorHAnsi"/>
          <w:i/>
        </w:rPr>
        <w:t xml:space="preserve">Journal of Mental Health Training, Education and Practice, 8, 13, </w:t>
      </w:r>
      <w:r w:rsidRPr="008F0BC5">
        <w:rPr>
          <w:rStyle w:val="answersfullwidth"/>
          <w:rFonts w:cstheme="minorHAnsi"/>
        </w:rPr>
        <w:t>15-25</w:t>
      </w:r>
      <w:r w:rsidRPr="008F0BC5">
        <w:rPr>
          <w:rStyle w:val="answersfullwidth"/>
          <w:rFonts w:cstheme="minorHAnsi"/>
          <w:i/>
        </w:rPr>
        <w:t>.</w:t>
      </w:r>
    </w:p>
    <w:p w14:paraId="08B8FCCB" w14:textId="77777777" w:rsidR="008F0BC5" w:rsidRPr="008F0BC5" w:rsidRDefault="008F0BC5" w:rsidP="008F0BC5">
      <w:pPr>
        <w:jc w:val="both"/>
        <w:rPr>
          <w:rStyle w:val="answersfullwidth"/>
          <w:rFonts w:cstheme="minorHAnsi"/>
        </w:rPr>
      </w:pPr>
    </w:p>
    <w:p w14:paraId="3BC6A30E" w14:textId="4EC88BAB" w:rsidR="008F0BC5" w:rsidRPr="008F0BC5" w:rsidRDefault="008F0BC5" w:rsidP="008F0BC5">
      <w:pPr>
        <w:jc w:val="both"/>
        <w:rPr>
          <w:rStyle w:val="answersfullwidth"/>
          <w:rFonts w:cstheme="minorHAnsi"/>
        </w:rPr>
      </w:pPr>
      <w:r w:rsidRPr="008F0BC5">
        <w:rPr>
          <w:rStyle w:val="answersfullwidth"/>
          <w:rFonts w:cstheme="minorHAnsi"/>
        </w:rPr>
        <w:lastRenderedPageBreak/>
        <w:t xml:space="preserve">Wykes, T., Reeder, C., Huddy, V., Taylor, R., </w:t>
      </w:r>
      <w:r w:rsidRPr="008F0BC5">
        <w:rPr>
          <w:rStyle w:val="answersfullwidth"/>
          <w:rFonts w:cstheme="minorHAnsi"/>
          <w:b/>
        </w:rPr>
        <w:t>Wood, H.</w:t>
      </w:r>
      <w:r w:rsidRPr="008F0BC5">
        <w:rPr>
          <w:rStyle w:val="answersfullwidth"/>
          <w:rFonts w:cstheme="minorHAnsi"/>
        </w:rPr>
        <w:t xml:space="preserve">, </w:t>
      </w:r>
      <w:proofErr w:type="spellStart"/>
      <w:r w:rsidRPr="008F0BC5">
        <w:rPr>
          <w:rStyle w:val="answersfullwidth"/>
          <w:rFonts w:cstheme="minorHAnsi"/>
        </w:rPr>
        <w:t>Ghirasim</w:t>
      </w:r>
      <w:proofErr w:type="spellEnd"/>
      <w:r w:rsidRPr="008F0BC5">
        <w:rPr>
          <w:rStyle w:val="answersfullwidth"/>
          <w:rFonts w:cstheme="minorHAnsi"/>
        </w:rPr>
        <w:t xml:space="preserve">, N., </w:t>
      </w:r>
      <w:proofErr w:type="spellStart"/>
      <w:r w:rsidRPr="008F0BC5">
        <w:rPr>
          <w:rStyle w:val="answersfullwidth"/>
          <w:rFonts w:cstheme="minorHAnsi"/>
        </w:rPr>
        <w:t>Kontis</w:t>
      </w:r>
      <w:proofErr w:type="spellEnd"/>
      <w:r w:rsidRPr="008F0BC5">
        <w:rPr>
          <w:rStyle w:val="answersfullwidth"/>
          <w:rFonts w:cstheme="minorHAnsi"/>
        </w:rPr>
        <w:t xml:space="preserve">, D. and Landau, S. (2012). Developing models of how cognitive improvements change functioning: Mediation, moderation and moderated mediation. </w:t>
      </w:r>
      <w:r w:rsidRPr="008F0BC5">
        <w:rPr>
          <w:rStyle w:val="answersfullwidth"/>
          <w:rFonts w:cstheme="minorHAnsi"/>
          <w:i/>
        </w:rPr>
        <w:t xml:space="preserve">Schizophrenia Research, 138, </w:t>
      </w:r>
      <w:r w:rsidRPr="008F0BC5">
        <w:rPr>
          <w:rStyle w:val="answersfullwidth"/>
          <w:rFonts w:cstheme="minorHAnsi"/>
        </w:rPr>
        <w:t>88-93. </w:t>
      </w:r>
    </w:p>
    <w:p w14:paraId="4E6A297A" w14:textId="77777777" w:rsidR="008F0BC5" w:rsidRPr="008F0BC5" w:rsidRDefault="008F0BC5" w:rsidP="008F0BC5">
      <w:pPr>
        <w:jc w:val="both"/>
        <w:rPr>
          <w:rStyle w:val="answersfullwidth"/>
          <w:rFonts w:cstheme="minorHAnsi"/>
        </w:rPr>
      </w:pPr>
    </w:p>
    <w:p w14:paraId="59C5FB8B" w14:textId="483D7A17" w:rsidR="008F0BC5" w:rsidRPr="008F0BC5" w:rsidRDefault="008F0BC5" w:rsidP="008F0BC5">
      <w:pPr>
        <w:jc w:val="both"/>
        <w:rPr>
          <w:rStyle w:val="answersfullwidth"/>
          <w:rFonts w:cstheme="minorHAnsi"/>
        </w:rPr>
      </w:pPr>
      <w:r w:rsidRPr="008F0BC5">
        <w:rPr>
          <w:rStyle w:val="answersfullwidth"/>
          <w:rFonts w:cstheme="minorHAnsi"/>
        </w:rPr>
        <w:t xml:space="preserve">Reeder, C., Shivji, R., </w:t>
      </w:r>
      <w:r w:rsidRPr="008F0BC5">
        <w:rPr>
          <w:rStyle w:val="answersfullwidth"/>
          <w:rFonts w:cstheme="minorHAnsi"/>
          <w:b/>
        </w:rPr>
        <w:t>Wood, H.</w:t>
      </w:r>
      <w:r w:rsidRPr="008F0BC5">
        <w:rPr>
          <w:rStyle w:val="answersfullwidth"/>
          <w:rFonts w:cstheme="minorHAnsi"/>
        </w:rPr>
        <w:t xml:space="preserve">, Ruddle, A. and Wykes, T. (2008). Cognitive remediation: Does it work? </w:t>
      </w:r>
      <w:r w:rsidRPr="008F0BC5">
        <w:rPr>
          <w:rStyle w:val="answersfullwidth"/>
          <w:rFonts w:cstheme="minorHAnsi"/>
          <w:i/>
        </w:rPr>
        <w:t>Advances in Schizophrenia and Clinical Psychiatry</w:t>
      </w:r>
      <w:r w:rsidRPr="008F0BC5">
        <w:rPr>
          <w:rStyle w:val="answersfullwidth"/>
          <w:rFonts w:cstheme="minorHAnsi"/>
        </w:rPr>
        <w:t>, 3, 40-47.</w:t>
      </w:r>
    </w:p>
    <w:p w14:paraId="1B4FF59D" w14:textId="77777777" w:rsidR="008F0BC5" w:rsidRPr="008F0BC5" w:rsidRDefault="008F0BC5" w:rsidP="008F0BC5">
      <w:pPr>
        <w:jc w:val="both"/>
        <w:rPr>
          <w:rStyle w:val="answersfullwidth"/>
          <w:rFonts w:cstheme="minorHAnsi"/>
        </w:rPr>
      </w:pPr>
    </w:p>
    <w:p w14:paraId="658E5403" w14:textId="57C7F57A" w:rsidR="008F0BC5" w:rsidRPr="008F0BC5" w:rsidRDefault="008F0BC5" w:rsidP="008F0BC5">
      <w:pPr>
        <w:rPr>
          <w:rFonts w:eastAsia="Times New Roman" w:cstheme="minorHAnsi"/>
          <w:color w:val="222222"/>
          <w:lang w:eastAsia="en-GB"/>
        </w:rPr>
      </w:pPr>
      <w:r w:rsidRPr="008F0BC5">
        <w:rPr>
          <w:rFonts w:eastAsia="Times New Roman" w:cstheme="minorHAnsi"/>
          <w:color w:val="222222"/>
          <w:lang w:eastAsia="en-GB"/>
        </w:rPr>
        <w:t xml:space="preserve">Rice, C., Reeder, C., Kelly, M., </w:t>
      </w:r>
      <w:r w:rsidRPr="008F0BC5">
        <w:rPr>
          <w:rFonts w:eastAsia="Times New Roman" w:cstheme="minorHAnsi"/>
          <w:b/>
          <w:color w:val="222222"/>
          <w:lang w:eastAsia="en-GB"/>
        </w:rPr>
        <w:t>Wood, H</w:t>
      </w:r>
      <w:r w:rsidRPr="008F0BC5">
        <w:rPr>
          <w:rFonts w:eastAsia="Times New Roman" w:cstheme="minorHAnsi"/>
          <w:color w:val="222222"/>
          <w:lang w:eastAsia="en-GB"/>
        </w:rPr>
        <w:t>., </w:t>
      </w:r>
      <w:r w:rsidRPr="008F0BC5">
        <w:rPr>
          <w:rFonts w:eastAsia="Times New Roman" w:cstheme="minorHAnsi"/>
          <w:bCs/>
          <w:color w:val="222222"/>
          <w:lang w:eastAsia="en-GB"/>
        </w:rPr>
        <w:t>Shivji</w:t>
      </w:r>
      <w:r w:rsidRPr="008F0BC5">
        <w:rPr>
          <w:rFonts w:eastAsia="Times New Roman" w:cstheme="minorHAnsi"/>
          <w:color w:val="222222"/>
          <w:lang w:eastAsia="en-GB"/>
        </w:rPr>
        <w:t xml:space="preserve">, R., Johnson, T., Illingworth, G., &amp; Wykes, T. (2008). Cognitive Predictors of Work Performance for People with Schizophrenia. </w:t>
      </w:r>
      <w:r w:rsidRPr="008F0BC5">
        <w:rPr>
          <w:rFonts w:eastAsia="Times New Roman" w:cstheme="minorHAnsi"/>
          <w:i/>
          <w:iCs/>
          <w:color w:val="222222"/>
          <w:lang w:eastAsia="en-GB"/>
        </w:rPr>
        <w:t>Schizophrenia Research, 102 (1-3), </w:t>
      </w:r>
      <w:r w:rsidRPr="008F0BC5">
        <w:rPr>
          <w:rFonts w:eastAsia="Times New Roman" w:cstheme="minorHAnsi"/>
          <w:color w:val="222222"/>
          <w:lang w:eastAsia="en-GB"/>
        </w:rPr>
        <w:t>S126-127.</w:t>
      </w:r>
    </w:p>
    <w:p w14:paraId="2039D7F9" w14:textId="77777777" w:rsidR="008F0BC5" w:rsidRPr="008F0BC5" w:rsidRDefault="008F0BC5" w:rsidP="008F0BC5">
      <w:pPr>
        <w:rPr>
          <w:rFonts w:eastAsia="Times New Roman" w:cstheme="minorHAnsi"/>
          <w:color w:val="222222"/>
          <w:lang w:eastAsia="en-GB"/>
        </w:rPr>
      </w:pPr>
    </w:p>
    <w:p w14:paraId="661F3FF9" w14:textId="77777777" w:rsidR="008F0BC5" w:rsidRPr="008F0BC5" w:rsidRDefault="008F0BC5" w:rsidP="008F0BC5">
      <w:pPr>
        <w:rPr>
          <w:rFonts w:cstheme="minorHAnsi"/>
          <w:color w:val="212121"/>
          <w:shd w:val="clear" w:color="auto" w:fill="FFFFFF"/>
        </w:rPr>
      </w:pPr>
    </w:p>
    <w:p w14:paraId="57E62F76" w14:textId="77777777" w:rsidR="008F0BC5" w:rsidRPr="008F0BC5" w:rsidRDefault="008F0BC5" w:rsidP="008F0BC5">
      <w:pPr>
        <w:rPr>
          <w:rFonts w:cstheme="minorHAnsi"/>
          <w:color w:val="212121"/>
          <w:shd w:val="clear" w:color="auto" w:fill="FFFFFF"/>
        </w:rPr>
      </w:pPr>
      <w:r w:rsidRPr="008F0BC5">
        <w:rPr>
          <w:rFonts w:cstheme="minorHAnsi"/>
          <w:color w:val="212121"/>
          <w:shd w:val="clear" w:color="auto" w:fill="FFFFFF"/>
        </w:rPr>
        <w:t>BOOK CHAPTER</w:t>
      </w:r>
    </w:p>
    <w:p w14:paraId="34B7B34F" w14:textId="77777777" w:rsidR="008F0BC5" w:rsidRPr="008F0BC5" w:rsidRDefault="008F0BC5" w:rsidP="008F0BC5">
      <w:pPr>
        <w:rPr>
          <w:rFonts w:cstheme="minorHAnsi"/>
          <w:color w:val="212121"/>
          <w:shd w:val="clear" w:color="auto" w:fill="FFFFFF"/>
        </w:rPr>
      </w:pPr>
    </w:p>
    <w:p w14:paraId="03408619" w14:textId="2C60514E" w:rsidR="009B60C7" w:rsidRPr="00CC61A4" w:rsidRDefault="008F0BC5">
      <w:pPr>
        <w:rPr>
          <w:rFonts w:cstheme="minorHAnsi"/>
          <w:color w:val="212121"/>
          <w:shd w:val="clear" w:color="auto" w:fill="FFFFFF"/>
        </w:rPr>
      </w:pPr>
      <w:r w:rsidRPr="008F0BC5">
        <w:rPr>
          <w:rFonts w:cstheme="minorHAnsi"/>
          <w:color w:val="212121"/>
          <w:shd w:val="clear" w:color="auto" w:fill="FFFFFF"/>
        </w:rPr>
        <w:t xml:space="preserve">Gaither, M. &amp; </w:t>
      </w:r>
      <w:r w:rsidRPr="008F0BC5">
        <w:rPr>
          <w:rFonts w:cstheme="minorHAnsi"/>
          <w:b/>
          <w:bCs/>
          <w:color w:val="212121"/>
          <w:shd w:val="clear" w:color="auto" w:fill="FFFFFF"/>
        </w:rPr>
        <w:t>Wood, H. J.</w:t>
      </w:r>
      <w:r w:rsidRPr="008F0BC5">
        <w:rPr>
          <w:rFonts w:cstheme="minorHAnsi"/>
          <w:color w:val="212121"/>
          <w:shd w:val="clear" w:color="auto" w:fill="FFFFFF"/>
        </w:rPr>
        <w:t xml:space="preserve"> (2022). The road ahead: A call to action. In M. Stacy &amp; C. Davidson (Eds). </w:t>
      </w:r>
      <w:r w:rsidRPr="008F0BC5">
        <w:rPr>
          <w:rFonts w:cstheme="minorHAnsi"/>
          <w:i/>
          <w:iCs/>
          <w:color w:val="212121"/>
          <w:shd w:val="clear" w:color="auto" w:fill="FFFFFF"/>
        </w:rPr>
        <w:t xml:space="preserve">“Recovering” the U.S. mental healthcare system: The past, present, and future of psychosocial interventions for psychosis. </w:t>
      </w:r>
      <w:r w:rsidRPr="008F0BC5">
        <w:rPr>
          <w:rFonts w:cstheme="minorHAnsi"/>
          <w:color w:val="212121"/>
          <w:shd w:val="clear" w:color="auto" w:fill="FFFFFF"/>
        </w:rPr>
        <w:t>CUP: Cambridge.</w:t>
      </w:r>
    </w:p>
    <w:sectPr w:rsidR="009B60C7" w:rsidRPr="00CC61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6D6D"/>
    <w:rsid w:val="000040B2"/>
    <w:rsid w:val="00004BEB"/>
    <w:rsid w:val="00013285"/>
    <w:rsid w:val="000256A4"/>
    <w:rsid w:val="0005086B"/>
    <w:rsid w:val="00050C36"/>
    <w:rsid w:val="00056D6D"/>
    <w:rsid w:val="000577CC"/>
    <w:rsid w:val="0009212F"/>
    <w:rsid w:val="000A541C"/>
    <w:rsid w:val="000F5DE0"/>
    <w:rsid w:val="00101613"/>
    <w:rsid w:val="00120F6B"/>
    <w:rsid w:val="001407DC"/>
    <w:rsid w:val="001837A2"/>
    <w:rsid w:val="00186A4C"/>
    <w:rsid w:val="00186D30"/>
    <w:rsid w:val="001A5B62"/>
    <w:rsid w:val="001B5271"/>
    <w:rsid w:val="001C621B"/>
    <w:rsid w:val="001D0152"/>
    <w:rsid w:val="001E177A"/>
    <w:rsid w:val="001E261B"/>
    <w:rsid w:val="001E6AA1"/>
    <w:rsid w:val="001F19A9"/>
    <w:rsid w:val="002301F0"/>
    <w:rsid w:val="00251588"/>
    <w:rsid w:val="00263114"/>
    <w:rsid w:val="00267428"/>
    <w:rsid w:val="002724AC"/>
    <w:rsid w:val="00282136"/>
    <w:rsid w:val="00285BA1"/>
    <w:rsid w:val="002B52EB"/>
    <w:rsid w:val="00314097"/>
    <w:rsid w:val="003400EE"/>
    <w:rsid w:val="00373B8D"/>
    <w:rsid w:val="003765BD"/>
    <w:rsid w:val="003803AB"/>
    <w:rsid w:val="00391176"/>
    <w:rsid w:val="003A1999"/>
    <w:rsid w:val="003A593D"/>
    <w:rsid w:val="003A7D60"/>
    <w:rsid w:val="003C0C3F"/>
    <w:rsid w:val="003D1732"/>
    <w:rsid w:val="003E6DE2"/>
    <w:rsid w:val="003F6301"/>
    <w:rsid w:val="00421862"/>
    <w:rsid w:val="00433A0C"/>
    <w:rsid w:val="00466CB3"/>
    <w:rsid w:val="00475F3E"/>
    <w:rsid w:val="00491885"/>
    <w:rsid w:val="004A18B3"/>
    <w:rsid w:val="004A57AE"/>
    <w:rsid w:val="004B773D"/>
    <w:rsid w:val="004C208D"/>
    <w:rsid w:val="004C4FD5"/>
    <w:rsid w:val="004F3E09"/>
    <w:rsid w:val="004F3EE5"/>
    <w:rsid w:val="00501F38"/>
    <w:rsid w:val="00564CD7"/>
    <w:rsid w:val="0056732E"/>
    <w:rsid w:val="00591CAD"/>
    <w:rsid w:val="005D7A4B"/>
    <w:rsid w:val="00615DCC"/>
    <w:rsid w:val="006357F2"/>
    <w:rsid w:val="00653F0F"/>
    <w:rsid w:val="00667FF7"/>
    <w:rsid w:val="00677315"/>
    <w:rsid w:val="00682017"/>
    <w:rsid w:val="006962CD"/>
    <w:rsid w:val="006A14CF"/>
    <w:rsid w:val="006A5DE3"/>
    <w:rsid w:val="006B61D3"/>
    <w:rsid w:val="006B6C48"/>
    <w:rsid w:val="006D1BC3"/>
    <w:rsid w:val="006D5210"/>
    <w:rsid w:val="006D6470"/>
    <w:rsid w:val="00700D57"/>
    <w:rsid w:val="00715AAD"/>
    <w:rsid w:val="00742CE5"/>
    <w:rsid w:val="00777361"/>
    <w:rsid w:val="00780A3F"/>
    <w:rsid w:val="00784879"/>
    <w:rsid w:val="00792062"/>
    <w:rsid w:val="007943B9"/>
    <w:rsid w:val="007A311E"/>
    <w:rsid w:val="007B121A"/>
    <w:rsid w:val="007B2470"/>
    <w:rsid w:val="007B2EB5"/>
    <w:rsid w:val="007B3B18"/>
    <w:rsid w:val="007F2ACB"/>
    <w:rsid w:val="00832774"/>
    <w:rsid w:val="008402B6"/>
    <w:rsid w:val="008421B2"/>
    <w:rsid w:val="00894608"/>
    <w:rsid w:val="008A1731"/>
    <w:rsid w:val="008A32E8"/>
    <w:rsid w:val="008A5E04"/>
    <w:rsid w:val="008F0BC5"/>
    <w:rsid w:val="008F1F44"/>
    <w:rsid w:val="00925129"/>
    <w:rsid w:val="00950C5E"/>
    <w:rsid w:val="009638AE"/>
    <w:rsid w:val="00975668"/>
    <w:rsid w:val="0098086E"/>
    <w:rsid w:val="00985556"/>
    <w:rsid w:val="009A6C80"/>
    <w:rsid w:val="009B60C7"/>
    <w:rsid w:val="009C74D7"/>
    <w:rsid w:val="009C7F18"/>
    <w:rsid w:val="00A21B18"/>
    <w:rsid w:val="00A264CB"/>
    <w:rsid w:val="00A300F6"/>
    <w:rsid w:val="00A3099E"/>
    <w:rsid w:val="00A316A1"/>
    <w:rsid w:val="00A364BF"/>
    <w:rsid w:val="00A46E10"/>
    <w:rsid w:val="00A95442"/>
    <w:rsid w:val="00A973A3"/>
    <w:rsid w:val="00AA0DCB"/>
    <w:rsid w:val="00AF1BD4"/>
    <w:rsid w:val="00AF55AF"/>
    <w:rsid w:val="00B13D2F"/>
    <w:rsid w:val="00B22CDB"/>
    <w:rsid w:val="00B40A76"/>
    <w:rsid w:val="00B52AF7"/>
    <w:rsid w:val="00B5799F"/>
    <w:rsid w:val="00B60840"/>
    <w:rsid w:val="00B70B37"/>
    <w:rsid w:val="00B723C1"/>
    <w:rsid w:val="00B972B4"/>
    <w:rsid w:val="00BA518F"/>
    <w:rsid w:val="00BB7BFD"/>
    <w:rsid w:val="00C109C5"/>
    <w:rsid w:val="00C566A6"/>
    <w:rsid w:val="00C65485"/>
    <w:rsid w:val="00C9140B"/>
    <w:rsid w:val="00CA5746"/>
    <w:rsid w:val="00CB3F33"/>
    <w:rsid w:val="00CC61A4"/>
    <w:rsid w:val="00CD1367"/>
    <w:rsid w:val="00CE6F64"/>
    <w:rsid w:val="00D04FAB"/>
    <w:rsid w:val="00D43F18"/>
    <w:rsid w:val="00D55760"/>
    <w:rsid w:val="00D70881"/>
    <w:rsid w:val="00D90901"/>
    <w:rsid w:val="00D92E87"/>
    <w:rsid w:val="00D93ECA"/>
    <w:rsid w:val="00DD3504"/>
    <w:rsid w:val="00DD5728"/>
    <w:rsid w:val="00E313A5"/>
    <w:rsid w:val="00E7747C"/>
    <w:rsid w:val="00E84010"/>
    <w:rsid w:val="00E925CD"/>
    <w:rsid w:val="00EA6D64"/>
    <w:rsid w:val="00EB3972"/>
    <w:rsid w:val="00EC0A70"/>
    <w:rsid w:val="00FB5B7A"/>
    <w:rsid w:val="00FD5097"/>
    <w:rsid w:val="00FE17CD"/>
    <w:rsid w:val="00FE2160"/>
    <w:rsid w:val="00FE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FBA0603"/>
  <w15:chartTrackingRefBased/>
  <w15:docId w15:val="{11D748E0-01E9-4972-8F66-F1C95E4DC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nswersfullwidth">
    <w:name w:val="answersfullwidth"/>
    <w:basedOn w:val="DefaultParagraphFont"/>
    <w:rsid w:val="008F0BC5"/>
  </w:style>
  <w:style w:type="paragraph" w:styleId="ListParagraph">
    <w:name w:val="List Paragraph"/>
    <w:basedOn w:val="Normal"/>
    <w:uiPriority w:val="34"/>
    <w:qFormat/>
    <w:rsid w:val="008F0BC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780A3F"/>
  </w:style>
  <w:style w:type="character" w:styleId="Emphasis">
    <w:name w:val="Emphasis"/>
    <w:basedOn w:val="DefaultParagraphFont"/>
    <w:uiPriority w:val="20"/>
    <w:qFormat/>
    <w:rsid w:val="00780A3F"/>
    <w:rPr>
      <w:i/>
      <w:iCs/>
    </w:rPr>
  </w:style>
  <w:style w:type="character" w:styleId="Hyperlink">
    <w:name w:val="Hyperlink"/>
    <w:basedOn w:val="DefaultParagraphFont"/>
    <w:uiPriority w:val="99"/>
    <w:unhideWhenUsed/>
    <w:rsid w:val="00780A3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1C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oi.org/10.1037/ser000082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sycnet.apa.org/doi/10.1080/09515089.2024.2305232" TargetMode="External"/><Relationship Id="rId5" Type="http://schemas.openxmlformats.org/officeDocument/2006/relationships/hyperlink" Target="https://doi.org/10.1111/eip.13536" TargetMode="External"/><Relationship Id="rId4" Type="http://schemas.openxmlformats.org/officeDocument/2006/relationships/hyperlink" Target="https://doi.org/10.1080/17522439.2024.2386615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539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Wood (she/her)</dc:creator>
  <cp:keywords/>
  <dc:description/>
  <cp:lastModifiedBy>Suman Thapa</cp:lastModifiedBy>
  <cp:revision>2</cp:revision>
  <dcterms:created xsi:type="dcterms:W3CDTF">2024-08-21T13:23:00Z</dcterms:created>
  <dcterms:modified xsi:type="dcterms:W3CDTF">2024-08-21T13:23:00Z</dcterms:modified>
</cp:coreProperties>
</file>