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23F5" w14:textId="77777777" w:rsidR="000E2CA3" w:rsidRPr="000E2CA3" w:rsidRDefault="000E2CA3" w:rsidP="000E2CA3">
      <w:pPr>
        <w:shd w:val="clear" w:color="auto" w:fill="FFFFFF"/>
        <w:spacing w:before="336" w:after="131" w:line="360" w:lineRule="atLeast"/>
        <w:outlineLvl w:val="2"/>
        <w:rPr>
          <w:rFonts w:ascii="Roboto" w:eastAsia="Times New Roman" w:hAnsi="Roboto" w:cs="Times New Roman"/>
          <w:caps/>
          <w:color w:val="66AC47"/>
          <w:spacing w:val="10"/>
          <w:kern w:val="0"/>
          <w:sz w:val="27"/>
          <w:szCs w:val="27"/>
          <w14:ligatures w14:val="none"/>
        </w:rPr>
      </w:pPr>
      <w:r w:rsidRPr="000E2CA3">
        <w:rPr>
          <w:rFonts w:ascii="Roboto" w:eastAsia="Times New Roman" w:hAnsi="Roboto" w:cs="Times New Roman"/>
          <w:caps/>
          <w:color w:val="66AC47"/>
          <w:spacing w:val="10"/>
          <w:kern w:val="0"/>
          <w:sz w:val="27"/>
          <w:szCs w:val="27"/>
          <w14:ligatures w14:val="none"/>
        </w:rPr>
        <w:t>PUBLICATIONS</w:t>
      </w:r>
    </w:p>
    <w:p w14:paraId="1350412D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2018. </w:t>
      </w:r>
      <w:r w:rsidRPr="000E2CA3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Singing Yoruba Christianity: Music, Media, and Morality</w:t>
      </w: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. Bloomington: Indiana University Press.</w:t>
      </w:r>
    </w:p>
    <w:p w14:paraId="08E126A7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</w:p>
    <w:p w14:paraId="40949D33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2014. </w:t>
      </w:r>
      <w:proofErr w:type="spellStart"/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Senwele</w:t>
      </w:r>
      <w:proofErr w:type="spellEnd"/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 Jesu: Gospel Music and Religious Publics in Nigeria. </w:t>
      </w:r>
      <w:r w:rsidRPr="000E2CA3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New Media and Religious Transformations in Africa</w:t>
      </w: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Rosalind Hackett and Benjamin Soares, eds., Bloomington: Indiana University Press, pp. 227-244.</w:t>
      </w:r>
    </w:p>
    <w:p w14:paraId="205F80C6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</w:p>
    <w:p w14:paraId="0ADBFE34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2013. “Up Above the River Jordan”: Hymns and Historical Consciousness in the Cherubim and Seraphim Churches of Nigeria. </w:t>
      </w:r>
      <w:r w:rsidRPr="000E2CA3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Studies in World Christianity</w:t>
      </w: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19 (1): 31-49.</w:t>
      </w:r>
    </w:p>
    <w:p w14:paraId="34B3D54D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</w:p>
    <w:p w14:paraId="720ABE97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2012. Take Control: The Labor of Immediacy in Yoruba Christian Music. </w:t>
      </w:r>
      <w:r w:rsidRPr="000E2CA3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Journal of Popular Music Studies</w:t>
      </w: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24 (4): 411-429.</w:t>
      </w:r>
    </w:p>
    <w:p w14:paraId="213E9BF8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</w:p>
    <w:p w14:paraId="79F24F55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2012. “Truly we have a good heritage”: Musical Mediations in a Yoruba Christian Diaspora. </w:t>
      </w:r>
      <w:r w:rsidRPr="000E2CA3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Journal of Religion in Africa</w:t>
      </w: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42 (1): 3-25.</w:t>
      </w:r>
    </w:p>
    <w:p w14:paraId="5FDA72B4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</w:p>
    <w:p w14:paraId="5A6F42EC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2010. Mediating “The Voice of the Spirit”: Musical and Religious Transformations in Nigeria’s Oil Boom. </w:t>
      </w:r>
      <w:r w:rsidRPr="000E2CA3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American Ethnologist</w:t>
      </w: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37 (2): 354-370.</w:t>
      </w:r>
    </w:p>
    <w:p w14:paraId="79674846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</w:p>
    <w:p w14:paraId="0A4C9EE4" w14:textId="77777777" w:rsidR="000E2CA3" w:rsidRPr="000E2CA3" w:rsidRDefault="000E2CA3" w:rsidP="000E2CA3">
      <w:pPr>
        <w:shd w:val="clear" w:color="auto" w:fill="FFFFFF"/>
        <w:spacing w:after="320" w:line="400" w:lineRule="atLeast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lastRenderedPageBreak/>
        <w:t>1999. “Chamber Music in the Barn: Tourism, Nostalgia and the Reproduction of Social Class” in </w:t>
      </w:r>
      <w:r w:rsidRPr="000E2CA3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The World of Music</w:t>
      </w:r>
      <w:r w:rsidRPr="000E2CA3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41(3): 11-29.</w:t>
      </w:r>
    </w:p>
    <w:p w14:paraId="3878553D" w14:textId="77777777" w:rsidR="000E2CA3" w:rsidRDefault="000E2CA3"/>
    <w:sectPr w:rsidR="000E2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A3"/>
    <w:rsid w:val="000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BC46"/>
  <w15:chartTrackingRefBased/>
  <w15:docId w15:val="{F231DE2B-9BAC-4286-BA96-53122110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E2C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E2CA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E2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0E2C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</dc:creator>
  <cp:keywords/>
  <dc:description/>
  <cp:lastModifiedBy>Abby</cp:lastModifiedBy>
  <cp:revision>1</cp:revision>
  <dcterms:created xsi:type="dcterms:W3CDTF">2024-06-18T13:50:00Z</dcterms:created>
  <dcterms:modified xsi:type="dcterms:W3CDTF">2024-06-18T13:51:00Z</dcterms:modified>
</cp:coreProperties>
</file>