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D2A2" w14:textId="77777777" w:rsidR="008B7570" w:rsidRDefault="008B7570" w:rsidP="008B7570">
      <w:pPr>
        <w:pStyle w:val="Title"/>
        <w:spacing w:before="0"/>
        <w:ind w:left="0" w:right="0" w:firstLine="0"/>
        <w:jc w:val="center"/>
        <w:rPr>
          <w:sz w:val="24"/>
          <w:szCs w:val="24"/>
        </w:rPr>
      </w:pPr>
      <w:r w:rsidRPr="008B7570">
        <w:rPr>
          <w:sz w:val="24"/>
          <w:szCs w:val="24"/>
        </w:rPr>
        <w:t>Department of</w:t>
      </w:r>
      <w:r w:rsidRPr="008B7570">
        <w:rPr>
          <w:spacing w:val="1"/>
          <w:sz w:val="24"/>
          <w:szCs w:val="24"/>
        </w:rPr>
        <w:t xml:space="preserve"> </w:t>
      </w:r>
      <w:r w:rsidRPr="008B7570">
        <w:rPr>
          <w:sz w:val="24"/>
          <w:szCs w:val="24"/>
        </w:rPr>
        <w:t xml:space="preserve">Civil </w:t>
      </w:r>
      <w:r>
        <w:rPr>
          <w:sz w:val="24"/>
          <w:szCs w:val="24"/>
        </w:rPr>
        <w:t>&amp;</w:t>
      </w:r>
      <w:r w:rsidRPr="008B7570">
        <w:rPr>
          <w:sz w:val="24"/>
          <w:szCs w:val="24"/>
        </w:rPr>
        <w:t xml:space="preserve"> Environmental Engineering </w:t>
      </w:r>
    </w:p>
    <w:p w14:paraId="1D03D6BC" w14:textId="0ED73B12" w:rsidR="008B7570" w:rsidRPr="008B7570" w:rsidRDefault="008B7570" w:rsidP="008B7570">
      <w:pPr>
        <w:pStyle w:val="Title"/>
        <w:spacing w:before="0"/>
        <w:ind w:left="0" w:right="0" w:firstLine="0"/>
        <w:jc w:val="center"/>
        <w:rPr>
          <w:b w:val="0"/>
          <w:sz w:val="24"/>
          <w:szCs w:val="24"/>
        </w:rPr>
      </w:pPr>
      <w:r>
        <w:rPr>
          <w:sz w:val="24"/>
          <w:szCs w:val="24"/>
        </w:rPr>
        <w:t>Reappointment, Promotion &amp; Tenure Guidelines for Tenure and Tenure-track Faculty</w:t>
      </w:r>
    </w:p>
    <w:p w14:paraId="0133D63D" w14:textId="77777777" w:rsidR="008B7570" w:rsidRPr="008B7570" w:rsidRDefault="008B7570" w:rsidP="008B7570">
      <w:pPr>
        <w:spacing w:after="0"/>
        <w:jc w:val="center"/>
        <w:rPr>
          <w:b/>
          <w:bCs/>
          <w:sz w:val="24"/>
          <w:szCs w:val="24"/>
        </w:rPr>
      </w:pPr>
      <w:r w:rsidRPr="008B7570">
        <w:rPr>
          <w:b/>
          <w:bCs/>
          <w:sz w:val="24"/>
          <w:szCs w:val="24"/>
        </w:rPr>
        <w:t>Department Approved 11/17/2022</w:t>
      </w:r>
    </w:p>
    <w:p w14:paraId="55E42FA3" w14:textId="2A715B91" w:rsidR="008B7570" w:rsidRPr="008B7570" w:rsidRDefault="008B7570" w:rsidP="008B7570">
      <w:pPr>
        <w:spacing w:after="0"/>
        <w:jc w:val="center"/>
        <w:rPr>
          <w:b/>
          <w:bCs/>
          <w:sz w:val="24"/>
          <w:szCs w:val="24"/>
        </w:rPr>
      </w:pPr>
      <w:r w:rsidRPr="008B7570">
        <w:rPr>
          <w:b/>
          <w:bCs/>
          <w:sz w:val="24"/>
          <w:szCs w:val="24"/>
        </w:rPr>
        <w:t>Office of the Provost</w:t>
      </w:r>
      <w:r>
        <w:rPr>
          <w:b/>
          <w:bCs/>
          <w:sz w:val="24"/>
          <w:szCs w:val="24"/>
        </w:rPr>
        <w:t xml:space="preserve"> </w:t>
      </w:r>
      <w:r w:rsidRPr="008B7570">
        <w:rPr>
          <w:b/>
          <w:bCs/>
          <w:sz w:val="24"/>
          <w:szCs w:val="24"/>
        </w:rPr>
        <w:t>Final Approval 02/23/2023</w:t>
      </w:r>
    </w:p>
    <w:p w14:paraId="53353B8C" w14:textId="77777777" w:rsidR="008B7570" w:rsidRDefault="008B7570" w:rsidP="002C7B8D">
      <w:pPr>
        <w:widowControl w:val="0"/>
        <w:tabs>
          <w:tab w:val="left" w:pos="9000"/>
        </w:tabs>
        <w:autoSpaceDE w:val="0"/>
        <w:autoSpaceDN w:val="0"/>
        <w:adjustRightInd w:val="0"/>
        <w:spacing w:after="0"/>
        <w:jc w:val="center"/>
        <w:rPr>
          <w:rFonts w:cs="Times New Roman"/>
          <w:b/>
          <w:bCs/>
          <w:sz w:val="24"/>
          <w:szCs w:val="24"/>
        </w:rPr>
      </w:pPr>
    </w:p>
    <w:p w14:paraId="04C678A4" w14:textId="1D04E1CC" w:rsidR="00026080" w:rsidRPr="009B4043" w:rsidRDefault="00776814" w:rsidP="00DD6409">
      <w:pPr>
        <w:spacing w:after="0"/>
        <w:rPr>
          <w:rFonts w:cs="Times New Roman"/>
          <w:sz w:val="24"/>
          <w:szCs w:val="24"/>
        </w:rPr>
      </w:pPr>
      <w:r w:rsidRPr="009B4043">
        <w:rPr>
          <w:rFonts w:cs="Times New Roman"/>
          <w:sz w:val="24"/>
          <w:szCs w:val="24"/>
        </w:rPr>
        <w:t>In accordance with the “Agreement Between the University of Vermont and United Academics (AAUP/AFT)</w:t>
      </w:r>
      <w:r w:rsidR="00BD48F5" w:rsidRPr="009B4043">
        <w:rPr>
          <w:rFonts w:cs="Times New Roman"/>
          <w:sz w:val="24"/>
          <w:szCs w:val="24"/>
        </w:rPr>
        <w:t xml:space="preserve"> May 10, 2021 – June 30, 2024” </w:t>
      </w:r>
      <w:r w:rsidRPr="009B4043">
        <w:rPr>
          <w:rFonts w:cs="Times New Roman"/>
          <w:sz w:val="24"/>
          <w:szCs w:val="24"/>
        </w:rPr>
        <w:t>(referred to as the Union Contract hereafter), this document is developed to provide reappointment, promotion and tenure</w:t>
      </w:r>
      <w:r w:rsidR="00FE476C" w:rsidRPr="009B4043">
        <w:rPr>
          <w:rFonts w:cs="Times New Roman"/>
          <w:sz w:val="24"/>
          <w:szCs w:val="24"/>
        </w:rPr>
        <w:t xml:space="preserve"> (RPT)</w:t>
      </w:r>
      <w:r w:rsidRPr="009B4043">
        <w:rPr>
          <w:rFonts w:cs="Times New Roman"/>
          <w:sz w:val="24"/>
          <w:szCs w:val="24"/>
        </w:rPr>
        <w:t xml:space="preserve"> guidelines for tenure-track and tenured faculty in </w:t>
      </w:r>
      <w:r w:rsidR="003067ED" w:rsidRPr="009B4043">
        <w:rPr>
          <w:rFonts w:cs="Times New Roman"/>
          <w:sz w:val="24"/>
          <w:szCs w:val="24"/>
        </w:rPr>
        <w:t xml:space="preserve">the </w:t>
      </w:r>
      <w:r w:rsidR="00012ED0" w:rsidRPr="009B4043">
        <w:rPr>
          <w:rFonts w:cs="Times New Roman"/>
          <w:sz w:val="24"/>
          <w:szCs w:val="24"/>
        </w:rPr>
        <w:t xml:space="preserve">Department of </w:t>
      </w:r>
      <w:r w:rsidR="00E331B4" w:rsidRPr="009B4043">
        <w:rPr>
          <w:rFonts w:cs="Times New Roman"/>
          <w:sz w:val="24"/>
          <w:szCs w:val="24"/>
        </w:rPr>
        <w:t>Civil and Environmental Engineering</w:t>
      </w:r>
      <w:r w:rsidRPr="009B4043">
        <w:rPr>
          <w:rFonts w:cs="Times New Roman"/>
          <w:sz w:val="24"/>
          <w:szCs w:val="24"/>
        </w:rPr>
        <w:t>.</w:t>
      </w:r>
      <w:r w:rsidR="00691F25" w:rsidRPr="009B4043">
        <w:rPr>
          <w:rFonts w:cs="Times New Roman"/>
          <w:sz w:val="24"/>
          <w:szCs w:val="24"/>
        </w:rPr>
        <w:t xml:space="preserve">  This docume</w:t>
      </w:r>
      <w:r w:rsidR="00AC257D" w:rsidRPr="009B4043">
        <w:rPr>
          <w:rFonts w:cs="Times New Roman"/>
          <w:sz w:val="24"/>
          <w:szCs w:val="24"/>
        </w:rPr>
        <w:t>nt incorporate</w:t>
      </w:r>
      <w:r w:rsidR="00691F25" w:rsidRPr="009B4043">
        <w:rPr>
          <w:rFonts w:cs="Times New Roman"/>
          <w:sz w:val="24"/>
          <w:szCs w:val="24"/>
        </w:rPr>
        <w:t xml:space="preserve">s the position appointment titles for tenure-track, </w:t>
      </w:r>
      <w:r w:rsidR="00F12136" w:rsidRPr="009B4043">
        <w:rPr>
          <w:rFonts w:cs="Times New Roman"/>
          <w:sz w:val="24"/>
          <w:szCs w:val="24"/>
        </w:rPr>
        <w:t xml:space="preserve">and </w:t>
      </w:r>
      <w:r w:rsidR="00691F25" w:rsidRPr="009B4043">
        <w:rPr>
          <w:rFonts w:cs="Times New Roman"/>
          <w:sz w:val="24"/>
          <w:szCs w:val="24"/>
        </w:rPr>
        <w:t>tenured faculty as descri</w:t>
      </w:r>
      <w:r w:rsidR="003B3EA3" w:rsidRPr="009B4043">
        <w:rPr>
          <w:rFonts w:cs="Times New Roman"/>
          <w:sz w:val="24"/>
          <w:szCs w:val="24"/>
        </w:rPr>
        <w:t>b</w:t>
      </w:r>
      <w:r w:rsidR="00691F25" w:rsidRPr="009B4043">
        <w:rPr>
          <w:rFonts w:cs="Times New Roman"/>
          <w:sz w:val="24"/>
          <w:szCs w:val="24"/>
        </w:rPr>
        <w:t>ed in Article 14, Section 1 of the Union Contract.</w:t>
      </w:r>
    </w:p>
    <w:p w14:paraId="3BDE6928" w14:textId="77777777" w:rsidR="00B15853" w:rsidRPr="009B4043" w:rsidRDefault="00B15853" w:rsidP="00F12428">
      <w:pPr>
        <w:rPr>
          <w:rFonts w:cs="Times New Roman"/>
        </w:rPr>
      </w:pPr>
    </w:p>
    <w:p w14:paraId="7F5F0B72" w14:textId="5E7504F0" w:rsidR="008F1C65" w:rsidRPr="009B4043" w:rsidRDefault="008F1C65" w:rsidP="008F1C65">
      <w:pPr>
        <w:pStyle w:val="Heading1"/>
        <w:numPr>
          <w:ilvl w:val="0"/>
          <w:numId w:val="0"/>
        </w:numPr>
        <w:rPr>
          <w:rFonts w:ascii="Times New Roman" w:hAnsi="Times New Roman" w:cs="Times New Roman"/>
        </w:rPr>
      </w:pPr>
      <w:bookmarkStart w:id="0" w:name="_Toc88173092"/>
      <w:r w:rsidRPr="009B4043">
        <w:rPr>
          <w:rFonts w:ascii="Times New Roman" w:hAnsi="Times New Roman" w:cs="Times New Roman"/>
        </w:rPr>
        <w:t>Contents</w:t>
      </w:r>
      <w:bookmarkEnd w:id="0"/>
    </w:p>
    <w:p w14:paraId="3420D0CE" w14:textId="71C4A4F1" w:rsidR="00BD01E2" w:rsidRPr="009B4043" w:rsidRDefault="008F1C65" w:rsidP="00BD01E2">
      <w:pPr>
        <w:pStyle w:val="TOC1"/>
        <w:contextualSpacing/>
        <w:rPr>
          <w:rFonts w:cs="Times New Roman"/>
          <w:noProof/>
          <w:szCs w:val="22"/>
          <w:lang w:eastAsia="en-US"/>
        </w:rPr>
      </w:pPr>
      <w:r w:rsidRPr="009B4043">
        <w:rPr>
          <w:rFonts w:cs="Times New Roman"/>
        </w:rPr>
        <w:fldChar w:fldCharType="begin"/>
      </w:r>
      <w:r w:rsidRPr="009B4043">
        <w:rPr>
          <w:rFonts w:cs="Times New Roman"/>
        </w:rPr>
        <w:instrText xml:space="preserve"> TOC \o "1-2" \h \z \u </w:instrText>
      </w:r>
      <w:r w:rsidRPr="009B4043">
        <w:rPr>
          <w:rFonts w:cs="Times New Roman"/>
        </w:rPr>
        <w:fldChar w:fldCharType="separate"/>
      </w:r>
      <w:hyperlink w:anchor="_Toc88173092" w:history="1">
        <w:r w:rsidR="00BD01E2" w:rsidRPr="009B4043">
          <w:rPr>
            <w:rStyle w:val="Hyperlink"/>
            <w:rFonts w:cs="Times New Roman"/>
            <w:noProof/>
          </w:rPr>
          <w:t>Contents</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_Toc88173092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1</w:t>
        </w:r>
        <w:r w:rsidR="00BD01E2" w:rsidRPr="009B4043">
          <w:rPr>
            <w:rFonts w:cs="Times New Roman"/>
            <w:noProof/>
            <w:webHidden/>
          </w:rPr>
          <w:fldChar w:fldCharType="end"/>
        </w:r>
      </w:hyperlink>
    </w:p>
    <w:p w14:paraId="69F732DE" w14:textId="22FEB3DE" w:rsidR="00BD01E2" w:rsidRPr="009B4043" w:rsidRDefault="00000000" w:rsidP="00BD01E2">
      <w:pPr>
        <w:pStyle w:val="TOC1"/>
        <w:rPr>
          <w:rFonts w:cs="Times New Roman"/>
          <w:noProof/>
          <w:szCs w:val="22"/>
          <w:lang w:eastAsia="en-US"/>
        </w:rPr>
      </w:pPr>
      <w:hyperlink w:anchor="_Toc88173093" w:history="1">
        <w:r w:rsidR="00BD01E2" w:rsidRPr="009B4043">
          <w:rPr>
            <w:rStyle w:val="Hyperlink"/>
            <w:rFonts w:cs="Times New Roman"/>
            <w:noProof/>
          </w:rPr>
          <w:t>1</w:t>
        </w:r>
        <w:r w:rsidR="00BD01E2" w:rsidRPr="009B4043">
          <w:rPr>
            <w:rFonts w:cs="Times New Roman"/>
            <w:noProof/>
            <w:szCs w:val="22"/>
            <w:lang w:eastAsia="en-US"/>
          </w:rPr>
          <w:tab/>
        </w:r>
        <w:r w:rsidR="00BD01E2" w:rsidRPr="009B4043">
          <w:rPr>
            <w:rStyle w:val="Hyperlink"/>
            <w:rFonts w:cs="Times New Roman"/>
            <w:noProof/>
          </w:rPr>
          <w:t>Department Considerations</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_Toc88173093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2</w:t>
        </w:r>
        <w:r w:rsidR="00BD01E2" w:rsidRPr="009B4043">
          <w:rPr>
            <w:rFonts w:cs="Times New Roman"/>
            <w:noProof/>
            <w:webHidden/>
          </w:rPr>
          <w:fldChar w:fldCharType="end"/>
        </w:r>
      </w:hyperlink>
    </w:p>
    <w:p w14:paraId="4B676C27" w14:textId="64002362" w:rsidR="00BD01E2" w:rsidRPr="009B4043" w:rsidRDefault="00000000" w:rsidP="00BD01E2">
      <w:pPr>
        <w:pStyle w:val="TOC1"/>
        <w:rPr>
          <w:rFonts w:cs="Times New Roman"/>
          <w:noProof/>
          <w:szCs w:val="22"/>
          <w:lang w:eastAsia="en-US"/>
        </w:rPr>
      </w:pPr>
      <w:hyperlink w:anchor="_Toc88173094" w:history="1">
        <w:r w:rsidR="00BD01E2" w:rsidRPr="009B4043">
          <w:rPr>
            <w:rStyle w:val="Hyperlink"/>
            <w:rFonts w:cs="Times New Roman"/>
            <w:noProof/>
          </w:rPr>
          <w:t>2</w:t>
        </w:r>
        <w:r w:rsidR="00BD01E2" w:rsidRPr="009B4043">
          <w:rPr>
            <w:rFonts w:cs="Times New Roman"/>
            <w:noProof/>
            <w:szCs w:val="22"/>
            <w:lang w:eastAsia="en-US"/>
          </w:rPr>
          <w:tab/>
        </w:r>
        <w:r w:rsidR="00BD01E2" w:rsidRPr="009B4043">
          <w:rPr>
            <w:rStyle w:val="Hyperlink"/>
            <w:rFonts w:cs="Times New Roman"/>
            <w:noProof/>
          </w:rPr>
          <w:t>Timelines</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_Toc88173094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2</w:t>
        </w:r>
        <w:r w:rsidR="00BD01E2" w:rsidRPr="009B4043">
          <w:rPr>
            <w:rFonts w:cs="Times New Roman"/>
            <w:noProof/>
            <w:webHidden/>
          </w:rPr>
          <w:fldChar w:fldCharType="end"/>
        </w:r>
      </w:hyperlink>
    </w:p>
    <w:p w14:paraId="59ACF786" w14:textId="47A8C6BA" w:rsidR="00BD01E2" w:rsidRPr="009B4043" w:rsidRDefault="00000000" w:rsidP="00BD01E2">
      <w:pPr>
        <w:pStyle w:val="TOC1"/>
        <w:rPr>
          <w:rFonts w:cs="Times New Roman"/>
          <w:noProof/>
          <w:szCs w:val="22"/>
          <w:lang w:eastAsia="en-US"/>
        </w:rPr>
      </w:pPr>
      <w:hyperlink w:anchor="_Toc88173095" w:history="1">
        <w:r w:rsidR="00BD01E2" w:rsidRPr="009B4043">
          <w:rPr>
            <w:rStyle w:val="Hyperlink"/>
            <w:rFonts w:cs="Times New Roman"/>
            <w:noProof/>
          </w:rPr>
          <w:t>3</w:t>
        </w:r>
        <w:r w:rsidR="00BD01E2" w:rsidRPr="009B4043">
          <w:rPr>
            <w:rFonts w:cs="Times New Roman"/>
            <w:noProof/>
            <w:szCs w:val="22"/>
            <w:lang w:eastAsia="en-US"/>
          </w:rPr>
          <w:tab/>
        </w:r>
        <w:r w:rsidR="00BD01E2" w:rsidRPr="009B4043">
          <w:rPr>
            <w:rStyle w:val="Hyperlink"/>
            <w:rFonts w:cs="Times New Roman"/>
            <w:noProof/>
          </w:rPr>
          <w:t>RPT Evaluations in the Department of Civil and Environmental Engineering</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_Toc88173095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3</w:t>
        </w:r>
        <w:r w:rsidR="00BD01E2" w:rsidRPr="009B4043">
          <w:rPr>
            <w:rFonts w:cs="Times New Roman"/>
            <w:noProof/>
            <w:webHidden/>
          </w:rPr>
          <w:fldChar w:fldCharType="end"/>
        </w:r>
      </w:hyperlink>
    </w:p>
    <w:p w14:paraId="5BA0A3F9" w14:textId="1E599E70" w:rsidR="00BD01E2" w:rsidRPr="009B4043" w:rsidRDefault="00000000" w:rsidP="008B7570">
      <w:pPr>
        <w:pStyle w:val="TOC2"/>
        <w:rPr>
          <w:noProof/>
          <w:szCs w:val="22"/>
          <w:lang w:eastAsia="en-US"/>
        </w:rPr>
      </w:pPr>
      <w:hyperlink w:anchor="_Toc88173096" w:history="1">
        <w:r w:rsidR="00BD01E2" w:rsidRPr="009B4043">
          <w:rPr>
            <w:rStyle w:val="Hyperlink"/>
            <w:rFonts w:cs="Times New Roman"/>
            <w:noProof/>
          </w:rPr>
          <w:t>3.1</w:t>
        </w:r>
        <w:r w:rsidR="00BD01E2" w:rsidRPr="009B4043">
          <w:rPr>
            <w:noProof/>
            <w:szCs w:val="22"/>
            <w:lang w:eastAsia="en-US"/>
          </w:rPr>
          <w:tab/>
        </w:r>
        <w:r w:rsidR="00BD01E2" w:rsidRPr="009B4043">
          <w:rPr>
            <w:rStyle w:val="Hyperlink"/>
            <w:rFonts w:cs="Times New Roman"/>
            <w:noProof/>
          </w:rPr>
          <w:t>The RPT Committee</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_Toc88173096 \h </w:instrText>
        </w:r>
        <w:r w:rsidR="00BD01E2" w:rsidRPr="009B4043">
          <w:rPr>
            <w:noProof/>
            <w:webHidden/>
          </w:rPr>
        </w:r>
        <w:r w:rsidR="00BD01E2" w:rsidRPr="009B4043">
          <w:rPr>
            <w:noProof/>
            <w:webHidden/>
          </w:rPr>
          <w:fldChar w:fldCharType="separate"/>
        </w:r>
        <w:r w:rsidR="00BD01E2" w:rsidRPr="009B4043">
          <w:rPr>
            <w:noProof/>
            <w:webHidden/>
          </w:rPr>
          <w:t>3</w:t>
        </w:r>
        <w:r w:rsidR="00BD01E2" w:rsidRPr="009B4043">
          <w:rPr>
            <w:noProof/>
            <w:webHidden/>
          </w:rPr>
          <w:fldChar w:fldCharType="end"/>
        </w:r>
      </w:hyperlink>
    </w:p>
    <w:p w14:paraId="3CBF6E8F" w14:textId="35A17204" w:rsidR="00BD01E2" w:rsidRPr="009B4043" w:rsidRDefault="00000000" w:rsidP="008B7570">
      <w:pPr>
        <w:pStyle w:val="TOC2"/>
        <w:rPr>
          <w:noProof/>
          <w:szCs w:val="22"/>
          <w:lang w:eastAsia="en-US"/>
        </w:rPr>
      </w:pPr>
      <w:hyperlink w:anchor="_Toc88173097" w:history="1">
        <w:r w:rsidR="00BD01E2" w:rsidRPr="009B4043">
          <w:rPr>
            <w:rStyle w:val="Hyperlink"/>
            <w:rFonts w:cs="Times New Roman"/>
            <w:noProof/>
          </w:rPr>
          <w:t>3.2</w:t>
        </w:r>
        <w:r w:rsidR="00BD01E2" w:rsidRPr="009B4043">
          <w:rPr>
            <w:noProof/>
            <w:szCs w:val="22"/>
            <w:lang w:eastAsia="en-US"/>
          </w:rPr>
          <w:tab/>
        </w:r>
        <w:r w:rsidR="00BD01E2" w:rsidRPr="009B4043">
          <w:rPr>
            <w:rStyle w:val="Hyperlink"/>
            <w:rFonts w:cs="Times New Roman"/>
            <w:noProof/>
          </w:rPr>
          <w:t>Duties of the Chair</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_Toc88173097 \h </w:instrText>
        </w:r>
        <w:r w:rsidR="00BD01E2" w:rsidRPr="009B4043">
          <w:rPr>
            <w:noProof/>
            <w:webHidden/>
          </w:rPr>
        </w:r>
        <w:r w:rsidR="00BD01E2" w:rsidRPr="009B4043">
          <w:rPr>
            <w:noProof/>
            <w:webHidden/>
          </w:rPr>
          <w:fldChar w:fldCharType="separate"/>
        </w:r>
        <w:r w:rsidR="00BD01E2" w:rsidRPr="009B4043">
          <w:rPr>
            <w:noProof/>
            <w:webHidden/>
          </w:rPr>
          <w:t>3</w:t>
        </w:r>
        <w:r w:rsidR="00BD01E2" w:rsidRPr="009B4043">
          <w:rPr>
            <w:noProof/>
            <w:webHidden/>
          </w:rPr>
          <w:fldChar w:fldCharType="end"/>
        </w:r>
      </w:hyperlink>
    </w:p>
    <w:p w14:paraId="17013B65" w14:textId="486F5E20" w:rsidR="00BD01E2" w:rsidRPr="009B4043" w:rsidRDefault="00000000" w:rsidP="008B7570">
      <w:pPr>
        <w:pStyle w:val="TOC2"/>
        <w:rPr>
          <w:noProof/>
          <w:szCs w:val="22"/>
          <w:lang w:eastAsia="en-US"/>
        </w:rPr>
      </w:pPr>
      <w:hyperlink w:anchor="_Toc88173098" w:history="1">
        <w:r w:rsidR="00BD01E2" w:rsidRPr="009B4043">
          <w:rPr>
            <w:rStyle w:val="Hyperlink"/>
            <w:rFonts w:cs="Times New Roman"/>
            <w:noProof/>
          </w:rPr>
          <w:t>3.3</w:t>
        </w:r>
        <w:r w:rsidR="00BD01E2" w:rsidRPr="009B4043">
          <w:rPr>
            <w:noProof/>
            <w:szCs w:val="22"/>
            <w:lang w:eastAsia="en-US"/>
          </w:rPr>
          <w:tab/>
        </w:r>
        <w:r w:rsidR="00BD01E2" w:rsidRPr="009B4043">
          <w:rPr>
            <w:rStyle w:val="Hyperlink"/>
            <w:rFonts w:cs="Times New Roman"/>
            <w:noProof/>
          </w:rPr>
          <w:t>RPT Meeting</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_Toc88173098 \h </w:instrText>
        </w:r>
        <w:r w:rsidR="00BD01E2" w:rsidRPr="009B4043">
          <w:rPr>
            <w:noProof/>
            <w:webHidden/>
          </w:rPr>
        </w:r>
        <w:r w:rsidR="00BD01E2" w:rsidRPr="009B4043">
          <w:rPr>
            <w:noProof/>
            <w:webHidden/>
          </w:rPr>
          <w:fldChar w:fldCharType="separate"/>
        </w:r>
        <w:r w:rsidR="00BD01E2" w:rsidRPr="009B4043">
          <w:rPr>
            <w:noProof/>
            <w:webHidden/>
          </w:rPr>
          <w:t>3</w:t>
        </w:r>
        <w:r w:rsidR="00BD01E2" w:rsidRPr="009B4043">
          <w:rPr>
            <w:noProof/>
            <w:webHidden/>
          </w:rPr>
          <w:fldChar w:fldCharType="end"/>
        </w:r>
      </w:hyperlink>
    </w:p>
    <w:p w14:paraId="25504432" w14:textId="49B11C55" w:rsidR="00BD01E2" w:rsidRPr="009B4043" w:rsidRDefault="00000000" w:rsidP="008B7570">
      <w:pPr>
        <w:pStyle w:val="TOC2"/>
        <w:rPr>
          <w:noProof/>
          <w:szCs w:val="22"/>
          <w:lang w:eastAsia="en-US"/>
        </w:rPr>
      </w:pPr>
      <w:hyperlink w:anchor="_Toc88173099" w:history="1">
        <w:r w:rsidR="00BD01E2" w:rsidRPr="009B4043">
          <w:rPr>
            <w:rStyle w:val="Hyperlink"/>
            <w:rFonts w:cs="Times New Roman"/>
            <w:noProof/>
          </w:rPr>
          <w:t>3.4</w:t>
        </w:r>
        <w:r w:rsidR="00BD01E2" w:rsidRPr="009B4043">
          <w:rPr>
            <w:noProof/>
            <w:szCs w:val="22"/>
            <w:lang w:eastAsia="en-US"/>
          </w:rPr>
          <w:tab/>
        </w:r>
        <w:r w:rsidR="00BD01E2" w:rsidRPr="009B4043">
          <w:rPr>
            <w:rStyle w:val="Hyperlink"/>
            <w:rFonts w:cs="Times New Roman"/>
            <w:noProof/>
          </w:rPr>
          <w:t>Eligible Voters for RPT Reviews</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_Toc88173099 \h </w:instrText>
        </w:r>
        <w:r w:rsidR="00BD01E2" w:rsidRPr="009B4043">
          <w:rPr>
            <w:noProof/>
            <w:webHidden/>
          </w:rPr>
        </w:r>
        <w:r w:rsidR="00BD01E2" w:rsidRPr="009B4043">
          <w:rPr>
            <w:noProof/>
            <w:webHidden/>
          </w:rPr>
          <w:fldChar w:fldCharType="separate"/>
        </w:r>
        <w:r w:rsidR="00BD01E2" w:rsidRPr="009B4043">
          <w:rPr>
            <w:noProof/>
            <w:webHidden/>
          </w:rPr>
          <w:t>4</w:t>
        </w:r>
        <w:r w:rsidR="00BD01E2" w:rsidRPr="009B4043">
          <w:rPr>
            <w:noProof/>
            <w:webHidden/>
          </w:rPr>
          <w:fldChar w:fldCharType="end"/>
        </w:r>
      </w:hyperlink>
    </w:p>
    <w:p w14:paraId="1354F5FA" w14:textId="41AC5BEE" w:rsidR="00BD01E2" w:rsidRPr="009B4043" w:rsidRDefault="00000000" w:rsidP="00BD01E2">
      <w:pPr>
        <w:pStyle w:val="TOC1"/>
        <w:rPr>
          <w:rFonts w:cs="Times New Roman"/>
          <w:noProof/>
          <w:szCs w:val="22"/>
          <w:lang w:eastAsia="en-US"/>
        </w:rPr>
      </w:pPr>
      <w:hyperlink w:anchor="_Toc88173100" w:history="1">
        <w:r w:rsidR="00BD01E2" w:rsidRPr="009B4043">
          <w:rPr>
            <w:rStyle w:val="Hyperlink"/>
            <w:rFonts w:cs="Times New Roman"/>
            <w:noProof/>
          </w:rPr>
          <w:t>4</w:t>
        </w:r>
        <w:r w:rsidR="00BD01E2" w:rsidRPr="009B4043">
          <w:rPr>
            <w:rFonts w:cs="Times New Roman"/>
            <w:noProof/>
            <w:szCs w:val="22"/>
            <w:lang w:eastAsia="en-US"/>
          </w:rPr>
          <w:tab/>
        </w:r>
        <w:r w:rsidR="00BD01E2" w:rsidRPr="009B4043">
          <w:rPr>
            <w:rStyle w:val="Hyperlink"/>
            <w:rFonts w:cs="Times New Roman"/>
            <w:noProof/>
          </w:rPr>
          <w:t>Teaching</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_Toc88173100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4</w:t>
        </w:r>
        <w:r w:rsidR="00BD01E2" w:rsidRPr="009B4043">
          <w:rPr>
            <w:rFonts w:cs="Times New Roman"/>
            <w:noProof/>
            <w:webHidden/>
          </w:rPr>
          <w:fldChar w:fldCharType="end"/>
        </w:r>
      </w:hyperlink>
    </w:p>
    <w:p w14:paraId="3D6D3A0F" w14:textId="62E70D3F" w:rsidR="00BD01E2" w:rsidRPr="009B4043" w:rsidRDefault="00000000" w:rsidP="008B7570">
      <w:pPr>
        <w:pStyle w:val="TOC2"/>
        <w:rPr>
          <w:noProof/>
          <w:szCs w:val="22"/>
          <w:lang w:eastAsia="en-US"/>
        </w:rPr>
      </w:pPr>
      <w:hyperlink w:anchor="_Toc88173101" w:history="1">
        <w:r w:rsidR="00BD01E2" w:rsidRPr="009B4043">
          <w:rPr>
            <w:rStyle w:val="Hyperlink"/>
            <w:rFonts w:cs="Times New Roman"/>
            <w:noProof/>
          </w:rPr>
          <w:t>4.1</w:t>
        </w:r>
        <w:r w:rsidR="00BD01E2" w:rsidRPr="009B4043">
          <w:rPr>
            <w:noProof/>
            <w:szCs w:val="22"/>
            <w:lang w:eastAsia="en-US"/>
          </w:rPr>
          <w:tab/>
        </w:r>
        <w:r w:rsidR="00BD01E2" w:rsidRPr="009B4043">
          <w:rPr>
            <w:rStyle w:val="Hyperlink"/>
            <w:rFonts w:cs="Times New Roman"/>
            <w:noProof/>
          </w:rPr>
          <w:t>Individual Student Input on Candidate’s Teaching and Advising</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_Toc88173101 \h </w:instrText>
        </w:r>
        <w:r w:rsidR="00BD01E2" w:rsidRPr="009B4043">
          <w:rPr>
            <w:noProof/>
            <w:webHidden/>
          </w:rPr>
        </w:r>
        <w:r w:rsidR="00BD01E2" w:rsidRPr="009B4043">
          <w:rPr>
            <w:noProof/>
            <w:webHidden/>
          </w:rPr>
          <w:fldChar w:fldCharType="separate"/>
        </w:r>
        <w:r w:rsidR="00BD01E2" w:rsidRPr="009B4043">
          <w:rPr>
            <w:noProof/>
            <w:webHidden/>
          </w:rPr>
          <w:t>4</w:t>
        </w:r>
        <w:r w:rsidR="00BD01E2" w:rsidRPr="009B4043">
          <w:rPr>
            <w:noProof/>
            <w:webHidden/>
          </w:rPr>
          <w:fldChar w:fldCharType="end"/>
        </w:r>
      </w:hyperlink>
    </w:p>
    <w:p w14:paraId="22591ACE" w14:textId="34D4937A" w:rsidR="00BD01E2" w:rsidRPr="009B4043" w:rsidRDefault="00000000" w:rsidP="008B7570">
      <w:pPr>
        <w:pStyle w:val="TOC2"/>
        <w:rPr>
          <w:noProof/>
          <w:szCs w:val="22"/>
          <w:lang w:eastAsia="en-US"/>
        </w:rPr>
      </w:pPr>
      <w:hyperlink w:anchor="_Toc88173102" w:history="1">
        <w:r w:rsidR="00BD01E2" w:rsidRPr="009B4043">
          <w:rPr>
            <w:rStyle w:val="Hyperlink"/>
            <w:rFonts w:cs="Times New Roman"/>
            <w:noProof/>
          </w:rPr>
          <w:t>4.2</w:t>
        </w:r>
        <w:r w:rsidR="00BD01E2" w:rsidRPr="009B4043">
          <w:rPr>
            <w:noProof/>
            <w:szCs w:val="22"/>
            <w:lang w:eastAsia="en-US"/>
          </w:rPr>
          <w:tab/>
        </w:r>
        <w:r w:rsidR="00BD01E2" w:rsidRPr="009B4043">
          <w:rPr>
            <w:rStyle w:val="Hyperlink"/>
            <w:rFonts w:cs="Times New Roman"/>
            <w:noProof/>
          </w:rPr>
          <w:t>Peer Teaching Evaluations</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_Toc88173102 \h </w:instrText>
        </w:r>
        <w:r w:rsidR="00BD01E2" w:rsidRPr="009B4043">
          <w:rPr>
            <w:noProof/>
            <w:webHidden/>
          </w:rPr>
        </w:r>
        <w:r w:rsidR="00BD01E2" w:rsidRPr="009B4043">
          <w:rPr>
            <w:noProof/>
            <w:webHidden/>
          </w:rPr>
          <w:fldChar w:fldCharType="separate"/>
        </w:r>
        <w:r w:rsidR="00BD01E2" w:rsidRPr="009B4043">
          <w:rPr>
            <w:noProof/>
            <w:webHidden/>
          </w:rPr>
          <w:t>5</w:t>
        </w:r>
        <w:r w:rsidR="00BD01E2" w:rsidRPr="009B4043">
          <w:rPr>
            <w:noProof/>
            <w:webHidden/>
          </w:rPr>
          <w:fldChar w:fldCharType="end"/>
        </w:r>
      </w:hyperlink>
    </w:p>
    <w:p w14:paraId="4F662401" w14:textId="2DC870F7" w:rsidR="00BD01E2" w:rsidRPr="009B4043" w:rsidRDefault="00000000" w:rsidP="008B7570">
      <w:pPr>
        <w:pStyle w:val="TOC2"/>
        <w:rPr>
          <w:noProof/>
          <w:szCs w:val="22"/>
          <w:lang w:eastAsia="en-US"/>
        </w:rPr>
      </w:pPr>
      <w:hyperlink w:anchor="_Toc88173103" w:history="1">
        <w:r w:rsidR="00BD01E2" w:rsidRPr="009B4043">
          <w:rPr>
            <w:rStyle w:val="Hyperlink"/>
            <w:rFonts w:cs="Times New Roman"/>
            <w:noProof/>
          </w:rPr>
          <w:t>4.3</w:t>
        </w:r>
        <w:r w:rsidR="00BD01E2" w:rsidRPr="009B4043">
          <w:rPr>
            <w:noProof/>
            <w:szCs w:val="22"/>
            <w:lang w:eastAsia="en-US"/>
          </w:rPr>
          <w:tab/>
        </w:r>
        <w:r w:rsidR="00BD01E2" w:rsidRPr="009B4043">
          <w:rPr>
            <w:rStyle w:val="Hyperlink"/>
            <w:rFonts w:cs="Times New Roman"/>
            <w:noProof/>
          </w:rPr>
          <w:t>Advising &amp; Mentoring</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_Toc88173103 \h </w:instrText>
        </w:r>
        <w:r w:rsidR="00BD01E2" w:rsidRPr="009B4043">
          <w:rPr>
            <w:noProof/>
            <w:webHidden/>
          </w:rPr>
        </w:r>
        <w:r w:rsidR="00BD01E2" w:rsidRPr="009B4043">
          <w:rPr>
            <w:noProof/>
            <w:webHidden/>
          </w:rPr>
          <w:fldChar w:fldCharType="separate"/>
        </w:r>
        <w:r w:rsidR="00BD01E2" w:rsidRPr="009B4043">
          <w:rPr>
            <w:noProof/>
            <w:webHidden/>
          </w:rPr>
          <w:t>5</w:t>
        </w:r>
        <w:r w:rsidR="00BD01E2" w:rsidRPr="009B4043">
          <w:rPr>
            <w:noProof/>
            <w:webHidden/>
          </w:rPr>
          <w:fldChar w:fldCharType="end"/>
        </w:r>
      </w:hyperlink>
    </w:p>
    <w:p w14:paraId="1C802C08" w14:textId="5B66A207" w:rsidR="00BD01E2" w:rsidRPr="009B4043" w:rsidRDefault="00000000" w:rsidP="00BD01E2">
      <w:pPr>
        <w:pStyle w:val="TOC1"/>
        <w:rPr>
          <w:rFonts w:cs="Times New Roman"/>
          <w:noProof/>
          <w:szCs w:val="22"/>
          <w:lang w:eastAsia="en-US"/>
        </w:rPr>
      </w:pPr>
      <w:hyperlink w:anchor="_Toc88173104" w:history="1">
        <w:r w:rsidR="00BD01E2" w:rsidRPr="009B4043">
          <w:rPr>
            <w:rStyle w:val="Hyperlink"/>
            <w:rFonts w:cs="Times New Roman"/>
            <w:noProof/>
          </w:rPr>
          <w:t>5</w:t>
        </w:r>
        <w:r w:rsidR="00BD01E2" w:rsidRPr="009B4043">
          <w:rPr>
            <w:rFonts w:cs="Times New Roman"/>
            <w:noProof/>
            <w:szCs w:val="22"/>
            <w:lang w:eastAsia="en-US"/>
          </w:rPr>
          <w:tab/>
        </w:r>
        <w:r w:rsidR="00BD01E2" w:rsidRPr="009B4043">
          <w:rPr>
            <w:rStyle w:val="Hyperlink"/>
            <w:rFonts w:cs="Times New Roman"/>
            <w:noProof/>
          </w:rPr>
          <w:t>Research &amp; Scholarship</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_Toc88173104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6</w:t>
        </w:r>
        <w:r w:rsidR="00BD01E2" w:rsidRPr="009B4043">
          <w:rPr>
            <w:rFonts w:cs="Times New Roman"/>
            <w:noProof/>
            <w:webHidden/>
          </w:rPr>
          <w:fldChar w:fldCharType="end"/>
        </w:r>
      </w:hyperlink>
    </w:p>
    <w:p w14:paraId="7C25F76F" w14:textId="671C3A07" w:rsidR="00BD01E2" w:rsidRPr="009B4043" w:rsidRDefault="00000000" w:rsidP="00BD01E2">
      <w:pPr>
        <w:pStyle w:val="TOC1"/>
        <w:rPr>
          <w:rFonts w:cs="Times New Roman"/>
          <w:noProof/>
          <w:szCs w:val="22"/>
          <w:lang w:eastAsia="en-US"/>
        </w:rPr>
      </w:pPr>
      <w:hyperlink w:anchor="_Toc88173105" w:history="1">
        <w:r w:rsidR="00BD01E2" w:rsidRPr="009B4043">
          <w:rPr>
            <w:rStyle w:val="Hyperlink"/>
            <w:rFonts w:cs="Times New Roman"/>
            <w:noProof/>
          </w:rPr>
          <w:t>6</w:t>
        </w:r>
        <w:r w:rsidR="00BD01E2" w:rsidRPr="009B4043">
          <w:rPr>
            <w:rFonts w:cs="Times New Roman"/>
            <w:noProof/>
            <w:szCs w:val="22"/>
            <w:lang w:eastAsia="en-US"/>
          </w:rPr>
          <w:tab/>
        </w:r>
        <w:r w:rsidR="00BD01E2" w:rsidRPr="009B4043">
          <w:rPr>
            <w:rStyle w:val="Hyperlink"/>
            <w:rFonts w:cs="Times New Roman"/>
            <w:noProof/>
          </w:rPr>
          <w:t>Service</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_Toc88173105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7</w:t>
        </w:r>
        <w:r w:rsidR="00BD01E2" w:rsidRPr="009B4043">
          <w:rPr>
            <w:rFonts w:cs="Times New Roman"/>
            <w:noProof/>
            <w:webHidden/>
          </w:rPr>
          <w:fldChar w:fldCharType="end"/>
        </w:r>
      </w:hyperlink>
    </w:p>
    <w:p w14:paraId="579256EF" w14:textId="16DF18DF" w:rsidR="00BD01E2" w:rsidRPr="009B4043" w:rsidRDefault="00000000" w:rsidP="00BD01E2">
      <w:pPr>
        <w:pStyle w:val="TOC1"/>
        <w:rPr>
          <w:rFonts w:cs="Times New Roman"/>
          <w:noProof/>
          <w:szCs w:val="22"/>
          <w:lang w:eastAsia="en-US"/>
        </w:rPr>
      </w:pPr>
      <w:hyperlink w:anchor="_Toc88173106" w:history="1">
        <w:r w:rsidR="00BD01E2" w:rsidRPr="009B4043">
          <w:rPr>
            <w:rStyle w:val="Hyperlink"/>
            <w:rFonts w:cs="Times New Roman"/>
            <w:noProof/>
          </w:rPr>
          <w:t>7</w:t>
        </w:r>
        <w:r w:rsidR="00BD01E2" w:rsidRPr="009B4043">
          <w:rPr>
            <w:rFonts w:cs="Times New Roman"/>
            <w:noProof/>
            <w:szCs w:val="22"/>
            <w:lang w:eastAsia="en-US"/>
          </w:rPr>
          <w:tab/>
        </w:r>
        <w:r w:rsidR="00BD01E2" w:rsidRPr="009B4043">
          <w:rPr>
            <w:rStyle w:val="Hyperlink"/>
            <w:rFonts w:cs="Times New Roman"/>
            <w:noProof/>
          </w:rPr>
          <w:t>Arm’s-Length Evaluation</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_Toc88173106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7</w:t>
        </w:r>
        <w:r w:rsidR="00BD01E2" w:rsidRPr="009B4043">
          <w:rPr>
            <w:rFonts w:cs="Times New Roman"/>
            <w:noProof/>
            <w:webHidden/>
          </w:rPr>
          <w:fldChar w:fldCharType="end"/>
        </w:r>
      </w:hyperlink>
    </w:p>
    <w:p w14:paraId="241DE12C" w14:textId="680AAA7D" w:rsidR="00BD01E2" w:rsidRPr="009B4043" w:rsidRDefault="00000000" w:rsidP="008B7570">
      <w:pPr>
        <w:pStyle w:val="TOC2"/>
        <w:rPr>
          <w:noProof/>
          <w:szCs w:val="22"/>
          <w:lang w:eastAsia="en-US"/>
        </w:rPr>
      </w:pPr>
      <w:hyperlink w:anchor="_Toc88173107" w:history="1">
        <w:r w:rsidR="00BD01E2" w:rsidRPr="009B4043">
          <w:rPr>
            <w:rStyle w:val="Hyperlink"/>
            <w:rFonts w:cs="Times New Roman"/>
            <w:noProof/>
          </w:rPr>
          <w:t>7.1</w:t>
        </w:r>
        <w:r w:rsidR="00BD01E2" w:rsidRPr="009B4043">
          <w:rPr>
            <w:noProof/>
            <w:szCs w:val="22"/>
            <w:lang w:eastAsia="en-US"/>
          </w:rPr>
          <w:tab/>
        </w:r>
        <w:r w:rsidR="00BD01E2" w:rsidRPr="009B4043">
          <w:rPr>
            <w:rStyle w:val="Hyperlink"/>
            <w:rFonts w:cs="Times New Roman"/>
            <w:noProof/>
          </w:rPr>
          <w:t>Selection of Arm's-Length Evaluators for Promotion and Tenure</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_Toc88173107 \h </w:instrText>
        </w:r>
        <w:r w:rsidR="00BD01E2" w:rsidRPr="009B4043">
          <w:rPr>
            <w:noProof/>
            <w:webHidden/>
          </w:rPr>
        </w:r>
        <w:r w:rsidR="00BD01E2" w:rsidRPr="009B4043">
          <w:rPr>
            <w:noProof/>
            <w:webHidden/>
          </w:rPr>
          <w:fldChar w:fldCharType="separate"/>
        </w:r>
        <w:r w:rsidR="00BD01E2" w:rsidRPr="009B4043">
          <w:rPr>
            <w:noProof/>
            <w:webHidden/>
          </w:rPr>
          <w:t>7</w:t>
        </w:r>
        <w:r w:rsidR="00BD01E2" w:rsidRPr="009B4043">
          <w:rPr>
            <w:noProof/>
            <w:webHidden/>
          </w:rPr>
          <w:fldChar w:fldCharType="end"/>
        </w:r>
      </w:hyperlink>
    </w:p>
    <w:p w14:paraId="2954205D" w14:textId="10D60724" w:rsidR="00BD01E2" w:rsidRPr="009B4043" w:rsidRDefault="00000000" w:rsidP="008B7570">
      <w:pPr>
        <w:pStyle w:val="TOC2"/>
        <w:rPr>
          <w:noProof/>
          <w:szCs w:val="22"/>
          <w:lang w:eastAsia="en-US"/>
        </w:rPr>
      </w:pPr>
      <w:hyperlink w:anchor="_Toc88173108" w:history="1">
        <w:r w:rsidR="00BD01E2" w:rsidRPr="009B4043">
          <w:rPr>
            <w:rStyle w:val="Hyperlink"/>
            <w:rFonts w:cs="Times New Roman"/>
            <w:noProof/>
          </w:rPr>
          <w:t>7.2</w:t>
        </w:r>
        <w:r w:rsidR="00BD01E2" w:rsidRPr="009B4043">
          <w:rPr>
            <w:noProof/>
            <w:szCs w:val="22"/>
            <w:lang w:eastAsia="en-US"/>
          </w:rPr>
          <w:tab/>
        </w:r>
        <w:r w:rsidR="00BD01E2" w:rsidRPr="009B4043">
          <w:rPr>
            <w:rStyle w:val="Hyperlink"/>
            <w:rFonts w:cs="Times New Roman"/>
            <w:noProof/>
          </w:rPr>
          <w:t>The Selection Process for reviewers:</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_Toc88173108 \h </w:instrText>
        </w:r>
        <w:r w:rsidR="00BD01E2" w:rsidRPr="009B4043">
          <w:rPr>
            <w:noProof/>
            <w:webHidden/>
          </w:rPr>
        </w:r>
        <w:r w:rsidR="00BD01E2" w:rsidRPr="009B4043">
          <w:rPr>
            <w:noProof/>
            <w:webHidden/>
          </w:rPr>
          <w:fldChar w:fldCharType="separate"/>
        </w:r>
        <w:r w:rsidR="00BD01E2" w:rsidRPr="009B4043">
          <w:rPr>
            <w:noProof/>
            <w:webHidden/>
          </w:rPr>
          <w:t>8</w:t>
        </w:r>
        <w:r w:rsidR="00BD01E2" w:rsidRPr="009B4043">
          <w:rPr>
            <w:noProof/>
            <w:webHidden/>
          </w:rPr>
          <w:fldChar w:fldCharType="end"/>
        </w:r>
      </w:hyperlink>
    </w:p>
    <w:p w14:paraId="1B6A5F49" w14:textId="175B2F27" w:rsidR="00BD01E2" w:rsidRPr="009B4043" w:rsidRDefault="00000000" w:rsidP="008B7570">
      <w:pPr>
        <w:pStyle w:val="TOC2"/>
        <w:rPr>
          <w:noProof/>
          <w:szCs w:val="22"/>
          <w:lang w:eastAsia="en-US"/>
        </w:rPr>
      </w:pPr>
      <w:hyperlink w:anchor="_Toc88173109" w:history="1">
        <w:r w:rsidR="00BD01E2" w:rsidRPr="009B4043">
          <w:rPr>
            <w:rStyle w:val="Hyperlink"/>
            <w:rFonts w:cs="Times New Roman"/>
            <w:noProof/>
          </w:rPr>
          <w:t>7.3</w:t>
        </w:r>
        <w:r w:rsidR="00BD01E2" w:rsidRPr="009B4043">
          <w:rPr>
            <w:noProof/>
            <w:szCs w:val="22"/>
            <w:lang w:eastAsia="en-US"/>
          </w:rPr>
          <w:tab/>
        </w:r>
        <w:r w:rsidR="00BD01E2" w:rsidRPr="009B4043">
          <w:rPr>
            <w:rStyle w:val="Hyperlink"/>
            <w:rFonts w:cs="Times New Roman"/>
            <w:noProof/>
          </w:rPr>
          <w:t>Portfolio/Extended CV Contents</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_Toc88173109 \h </w:instrText>
        </w:r>
        <w:r w:rsidR="00BD01E2" w:rsidRPr="009B4043">
          <w:rPr>
            <w:noProof/>
            <w:webHidden/>
          </w:rPr>
        </w:r>
        <w:r w:rsidR="00BD01E2" w:rsidRPr="009B4043">
          <w:rPr>
            <w:noProof/>
            <w:webHidden/>
          </w:rPr>
          <w:fldChar w:fldCharType="separate"/>
        </w:r>
        <w:r w:rsidR="00BD01E2" w:rsidRPr="009B4043">
          <w:rPr>
            <w:noProof/>
            <w:webHidden/>
          </w:rPr>
          <w:t>8</w:t>
        </w:r>
        <w:r w:rsidR="00BD01E2" w:rsidRPr="009B4043">
          <w:rPr>
            <w:noProof/>
            <w:webHidden/>
          </w:rPr>
          <w:fldChar w:fldCharType="end"/>
        </w:r>
      </w:hyperlink>
    </w:p>
    <w:p w14:paraId="5AD642A4" w14:textId="6DA35105" w:rsidR="00BD01E2" w:rsidRPr="009B4043" w:rsidRDefault="00000000" w:rsidP="00BD01E2">
      <w:pPr>
        <w:pStyle w:val="TOC1"/>
        <w:rPr>
          <w:rFonts w:cs="Times New Roman"/>
          <w:noProof/>
          <w:szCs w:val="22"/>
          <w:lang w:eastAsia="en-US"/>
        </w:rPr>
      </w:pPr>
      <w:hyperlink w:anchor="_Toc88173110" w:history="1">
        <w:r w:rsidR="00BD01E2" w:rsidRPr="009B4043">
          <w:rPr>
            <w:rStyle w:val="Hyperlink"/>
            <w:rFonts w:cs="Times New Roman"/>
            <w:noProof/>
          </w:rPr>
          <w:t>8</w:t>
        </w:r>
        <w:r w:rsidR="00BD01E2" w:rsidRPr="009B4043">
          <w:rPr>
            <w:rFonts w:cs="Times New Roman"/>
            <w:noProof/>
            <w:szCs w:val="22"/>
            <w:lang w:eastAsia="en-US"/>
          </w:rPr>
          <w:tab/>
        </w:r>
        <w:r w:rsidR="00BD01E2" w:rsidRPr="009B4043">
          <w:rPr>
            <w:rStyle w:val="Hyperlink"/>
            <w:rFonts w:cs="Times New Roman"/>
            <w:noProof/>
          </w:rPr>
          <w:t>General Guidance on Expectations</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_Toc88173110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9</w:t>
        </w:r>
        <w:r w:rsidR="00BD01E2" w:rsidRPr="009B4043">
          <w:rPr>
            <w:rFonts w:cs="Times New Roman"/>
            <w:noProof/>
            <w:webHidden/>
          </w:rPr>
          <w:fldChar w:fldCharType="end"/>
        </w:r>
      </w:hyperlink>
    </w:p>
    <w:p w14:paraId="68C78696" w14:textId="101B3000" w:rsidR="00BD01E2" w:rsidRPr="009B4043" w:rsidRDefault="00000000" w:rsidP="008B7570">
      <w:pPr>
        <w:pStyle w:val="TOC2"/>
        <w:rPr>
          <w:noProof/>
          <w:szCs w:val="22"/>
          <w:lang w:eastAsia="en-US"/>
        </w:rPr>
      </w:pPr>
      <w:hyperlink w:anchor="_Toc88173111" w:history="1">
        <w:r w:rsidR="00BD01E2" w:rsidRPr="009B4043">
          <w:rPr>
            <w:rStyle w:val="Hyperlink"/>
            <w:rFonts w:cs="Times New Roman"/>
            <w:noProof/>
          </w:rPr>
          <w:t>8.1</w:t>
        </w:r>
        <w:r w:rsidR="00BD01E2" w:rsidRPr="009B4043">
          <w:rPr>
            <w:noProof/>
            <w:szCs w:val="22"/>
            <w:lang w:eastAsia="en-US"/>
          </w:rPr>
          <w:tab/>
        </w:r>
        <w:r w:rsidR="00BD01E2" w:rsidRPr="009B4043">
          <w:rPr>
            <w:rStyle w:val="Hyperlink"/>
            <w:rFonts w:cs="Times New Roman"/>
            <w:noProof/>
          </w:rPr>
          <w:t>First Reappointment</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_Toc88173111 \h </w:instrText>
        </w:r>
        <w:r w:rsidR="00BD01E2" w:rsidRPr="009B4043">
          <w:rPr>
            <w:noProof/>
            <w:webHidden/>
          </w:rPr>
        </w:r>
        <w:r w:rsidR="00BD01E2" w:rsidRPr="009B4043">
          <w:rPr>
            <w:noProof/>
            <w:webHidden/>
          </w:rPr>
          <w:fldChar w:fldCharType="separate"/>
        </w:r>
        <w:r w:rsidR="00BD01E2" w:rsidRPr="009B4043">
          <w:rPr>
            <w:noProof/>
            <w:webHidden/>
          </w:rPr>
          <w:t>9</w:t>
        </w:r>
        <w:r w:rsidR="00BD01E2" w:rsidRPr="009B4043">
          <w:rPr>
            <w:noProof/>
            <w:webHidden/>
          </w:rPr>
          <w:fldChar w:fldCharType="end"/>
        </w:r>
      </w:hyperlink>
    </w:p>
    <w:p w14:paraId="49830FBE" w14:textId="57424612" w:rsidR="00BD01E2" w:rsidRPr="009B4043" w:rsidRDefault="00000000" w:rsidP="008B7570">
      <w:pPr>
        <w:pStyle w:val="TOC2"/>
        <w:rPr>
          <w:noProof/>
          <w:szCs w:val="22"/>
          <w:lang w:eastAsia="en-US"/>
        </w:rPr>
      </w:pPr>
      <w:hyperlink w:anchor="_Toc88173112" w:history="1">
        <w:r w:rsidR="00BD01E2" w:rsidRPr="009B4043">
          <w:rPr>
            <w:rStyle w:val="Hyperlink"/>
            <w:rFonts w:cs="Times New Roman"/>
            <w:noProof/>
          </w:rPr>
          <w:t>8.2</w:t>
        </w:r>
        <w:r w:rsidR="00BD01E2" w:rsidRPr="009B4043">
          <w:rPr>
            <w:noProof/>
            <w:szCs w:val="22"/>
            <w:lang w:eastAsia="en-US"/>
          </w:rPr>
          <w:tab/>
        </w:r>
        <w:r w:rsidR="00BD01E2" w:rsidRPr="009B4043">
          <w:rPr>
            <w:rStyle w:val="Hyperlink"/>
            <w:rFonts w:cs="Times New Roman"/>
            <w:noProof/>
          </w:rPr>
          <w:t>Second Reappointment</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_Toc88173112 \h </w:instrText>
        </w:r>
        <w:r w:rsidR="00BD01E2" w:rsidRPr="009B4043">
          <w:rPr>
            <w:noProof/>
            <w:webHidden/>
          </w:rPr>
        </w:r>
        <w:r w:rsidR="00BD01E2" w:rsidRPr="009B4043">
          <w:rPr>
            <w:noProof/>
            <w:webHidden/>
          </w:rPr>
          <w:fldChar w:fldCharType="separate"/>
        </w:r>
        <w:r w:rsidR="00BD01E2" w:rsidRPr="009B4043">
          <w:rPr>
            <w:noProof/>
            <w:webHidden/>
          </w:rPr>
          <w:t>9</w:t>
        </w:r>
        <w:r w:rsidR="00BD01E2" w:rsidRPr="009B4043">
          <w:rPr>
            <w:noProof/>
            <w:webHidden/>
          </w:rPr>
          <w:fldChar w:fldCharType="end"/>
        </w:r>
      </w:hyperlink>
    </w:p>
    <w:p w14:paraId="43FFD167" w14:textId="6C200BCD" w:rsidR="00BD01E2" w:rsidRPr="009B4043" w:rsidRDefault="00000000" w:rsidP="008B7570">
      <w:pPr>
        <w:pStyle w:val="TOC2"/>
        <w:rPr>
          <w:noProof/>
          <w:szCs w:val="22"/>
          <w:lang w:eastAsia="en-US"/>
        </w:rPr>
      </w:pPr>
      <w:hyperlink w:anchor="_Toc88173113" w:history="1">
        <w:r w:rsidR="00BD01E2" w:rsidRPr="009B4043">
          <w:rPr>
            <w:rStyle w:val="Hyperlink"/>
            <w:rFonts w:cs="Times New Roman"/>
            <w:noProof/>
          </w:rPr>
          <w:t>8.3</w:t>
        </w:r>
        <w:r w:rsidR="00BD01E2" w:rsidRPr="009B4043">
          <w:rPr>
            <w:noProof/>
            <w:szCs w:val="22"/>
            <w:lang w:eastAsia="en-US"/>
          </w:rPr>
          <w:tab/>
        </w:r>
        <w:r w:rsidR="00BD01E2" w:rsidRPr="009B4043">
          <w:rPr>
            <w:rStyle w:val="Hyperlink"/>
            <w:rFonts w:cs="Times New Roman"/>
            <w:noProof/>
          </w:rPr>
          <w:t>Tenure and Promotion to Associate Professor</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_Toc88173113 \h </w:instrText>
        </w:r>
        <w:r w:rsidR="00BD01E2" w:rsidRPr="009B4043">
          <w:rPr>
            <w:noProof/>
            <w:webHidden/>
          </w:rPr>
        </w:r>
        <w:r w:rsidR="00BD01E2" w:rsidRPr="009B4043">
          <w:rPr>
            <w:noProof/>
            <w:webHidden/>
          </w:rPr>
          <w:fldChar w:fldCharType="separate"/>
        </w:r>
        <w:r w:rsidR="00BD01E2" w:rsidRPr="009B4043">
          <w:rPr>
            <w:noProof/>
            <w:webHidden/>
          </w:rPr>
          <w:t>10</w:t>
        </w:r>
        <w:r w:rsidR="00BD01E2" w:rsidRPr="009B4043">
          <w:rPr>
            <w:noProof/>
            <w:webHidden/>
          </w:rPr>
          <w:fldChar w:fldCharType="end"/>
        </w:r>
      </w:hyperlink>
    </w:p>
    <w:p w14:paraId="48112D0A" w14:textId="36AF1B7B" w:rsidR="00BD01E2" w:rsidRPr="009B4043" w:rsidRDefault="00000000" w:rsidP="008B7570">
      <w:pPr>
        <w:pStyle w:val="TOC2"/>
        <w:rPr>
          <w:noProof/>
          <w:szCs w:val="22"/>
          <w:lang w:eastAsia="en-US"/>
        </w:rPr>
      </w:pPr>
      <w:hyperlink w:anchor="_Toc88173114" w:history="1">
        <w:r w:rsidR="00BD01E2" w:rsidRPr="009B4043">
          <w:rPr>
            <w:rStyle w:val="Hyperlink"/>
            <w:rFonts w:cs="Times New Roman"/>
            <w:noProof/>
          </w:rPr>
          <w:t>8.4</w:t>
        </w:r>
        <w:r w:rsidR="00BD01E2" w:rsidRPr="009B4043">
          <w:rPr>
            <w:noProof/>
            <w:szCs w:val="22"/>
            <w:lang w:eastAsia="en-US"/>
          </w:rPr>
          <w:tab/>
        </w:r>
        <w:r w:rsidR="00BD01E2" w:rsidRPr="009B4043">
          <w:rPr>
            <w:rStyle w:val="Hyperlink"/>
            <w:rFonts w:cs="Times New Roman"/>
            <w:noProof/>
          </w:rPr>
          <w:t>Promotion to Professor:</w:t>
        </w:r>
        <w:r w:rsidR="00BD01E2" w:rsidRPr="009B4043">
          <w:rPr>
            <w:noProof/>
            <w:webHidden/>
          </w:rPr>
          <w:tab/>
        </w:r>
        <w:r w:rsidR="00BD01E2" w:rsidRPr="009B4043">
          <w:rPr>
            <w:noProof/>
            <w:webHidden/>
          </w:rPr>
          <w:fldChar w:fldCharType="begin"/>
        </w:r>
        <w:r w:rsidR="00BD01E2" w:rsidRPr="009B4043">
          <w:rPr>
            <w:noProof/>
            <w:webHidden/>
          </w:rPr>
          <w:instrText xml:space="preserve"> PAGEREF _Toc88173114 \h </w:instrText>
        </w:r>
        <w:r w:rsidR="00BD01E2" w:rsidRPr="009B4043">
          <w:rPr>
            <w:noProof/>
            <w:webHidden/>
          </w:rPr>
        </w:r>
        <w:r w:rsidR="00BD01E2" w:rsidRPr="009B4043">
          <w:rPr>
            <w:noProof/>
            <w:webHidden/>
          </w:rPr>
          <w:fldChar w:fldCharType="separate"/>
        </w:r>
        <w:r w:rsidR="00BD01E2" w:rsidRPr="009B4043">
          <w:rPr>
            <w:noProof/>
            <w:webHidden/>
          </w:rPr>
          <w:t>10</w:t>
        </w:r>
        <w:r w:rsidR="00BD01E2" w:rsidRPr="009B4043">
          <w:rPr>
            <w:noProof/>
            <w:webHidden/>
          </w:rPr>
          <w:fldChar w:fldCharType="end"/>
        </w:r>
      </w:hyperlink>
    </w:p>
    <w:p w14:paraId="55F9C38E" w14:textId="71A84EBE" w:rsidR="00BD01E2" w:rsidRPr="009B4043" w:rsidRDefault="00000000" w:rsidP="00BD01E2">
      <w:pPr>
        <w:pStyle w:val="TOC1"/>
        <w:rPr>
          <w:rFonts w:cs="Times New Roman"/>
          <w:noProof/>
          <w:szCs w:val="22"/>
          <w:lang w:eastAsia="en-US"/>
        </w:rPr>
      </w:pPr>
      <w:hyperlink w:anchor="_Toc88173115" w:history="1">
        <w:r w:rsidR="00BD01E2" w:rsidRPr="009B4043">
          <w:rPr>
            <w:rStyle w:val="Hyperlink"/>
            <w:rFonts w:cs="Times New Roman"/>
            <w:noProof/>
          </w:rPr>
          <w:t>9</w:t>
        </w:r>
        <w:r w:rsidR="00BD01E2" w:rsidRPr="009B4043">
          <w:rPr>
            <w:rFonts w:cs="Times New Roman"/>
            <w:noProof/>
            <w:szCs w:val="22"/>
            <w:lang w:eastAsia="en-US"/>
          </w:rPr>
          <w:tab/>
        </w:r>
        <w:r w:rsidR="00BD01E2" w:rsidRPr="009B4043">
          <w:rPr>
            <w:rStyle w:val="Hyperlink"/>
            <w:rFonts w:cs="Times New Roman"/>
            <w:noProof/>
          </w:rPr>
          <w:t>Key Dates</w:t>
        </w:r>
        <w:r w:rsidR="00BD01E2" w:rsidRPr="009B4043">
          <w:rPr>
            <w:rFonts w:cs="Times New Roman"/>
            <w:noProof/>
            <w:webHidden/>
          </w:rPr>
          <w:tab/>
        </w:r>
        <w:r w:rsidR="00BD01E2" w:rsidRPr="009B4043">
          <w:rPr>
            <w:rFonts w:cs="Times New Roman"/>
            <w:noProof/>
            <w:webHidden/>
          </w:rPr>
          <w:fldChar w:fldCharType="begin"/>
        </w:r>
        <w:r w:rsidR="00BD01E2" w:rsidRPr="009B4043">
          <w:rPr>
            <w:rFonts w:cs="Times New Roman"/>
            <w:noProof/>
            <w:webHidden/>
          </w:rPr>
          <w:instrText xml:space="preserve"> PAGEREF _Toc88173115 \h </w:instrText>
        </w:r>
        <w:r w:rsidR="00BD01E2" w:rsidRPr="009B4043">
          <w:rPr>
            <w:rFonts w:cs="Times New Roman"/>
            <w:noProof/>
            <w:webHidden/>
          </w:rPr>
        </w:r>
        <w:r w:rsidR="00BD01E2" w:rsidRPr="009B4043">
          <w:rPr>
            <w:rFonts w:cs="Times New Roman"/>
            <w:noProof/>
            <w:webHidden/>
          </w:rPr>
          <w:fldChar w:fldCharType="separate"/>
        </w:r>
        <w:r w:rsidR="00BD01E2" w:rsidRPr="009B4043">
          <w:rPr>
            <w:rFonts w:cs="Times New Roman"/>
            <w:noProof/>
            <w:webHidden/>
          </w:rPr>
          <w:t>11</w:t>
        </w:r>
        <w:r w:rsidR="00BD01E2" w:rsidRPr="009B4043">
          <w:rPr>
            <w:rFonts w:cs="Times New Roman"/>
            <w:noProof/>
            <w:webHidden/>
          </w:rPr>
          <w:fldChar w:fldCharType="end"/>
        </w:r>
      </w:hyperlink>
    </w:p>
    <w:p w14:paraId="535DFE19" w14:textId="38E7867F" w:rsidR="00026080" w:rsidRPr="009B4043" w:rsidRDefault="008F1C65" w:rsidP="00B15853">
      <w:pPr>
        <w:spacing w:after="0"/>
        <w:rPr>
          <w:rFonts w:cs="Times New Roman"/>
        </w:rPr>
      </w:pPr>
      <w:r w:rsidRPr="009B4043">
        <w:rPr>
          <w:rFonts w:cs="Times New Roman"/>
        </w:rPr>
        <w:fldChar w:fldCharType="end"/>
      </w:r>
    </w:p>
    <w:p w14:paraId="4B614B9B" w14:textId="77777777" w:rsidR="008B7570" w:rsidRDefault="008B7570">
      <w:pPr>
        <w:spacing w:after="200"/>
        <w:rPr>
          <w:rFonts w:eastAsiaTheme="majorEastAsia" w:cs="Times New Roman"/>
          <w:b/>
          <w:color w:val="000000" w:themeColor="text1"/>
          <w:sz w:val="24"/>
          <w:szCs w:val="24"/>
        </w:rPr>
      </w:pPr>
      <w:bookmarkStart w:id="1" w:name="_Toc88173093"/>
      <w:r>
        <w:rPr>
          <w:rFonts w:cs="Times New Roman"/>
          <w:szCs w:val="24"/>
        </w:rPr>
        <w:br w:type="page"/>
      </w:r>
    </w:p>
    <w:p w14:paraId="6FC4CF5E" w14:textId="7201D550" w:rsidR="00976D4A" w:rsidRPr="009B4043" w:rsidRDefault="00976D4A" w:rsidP="00BD01E2">
      <w:pPr>
        <w:pStyle w:val="Heading1"/>
        <w:rPr>
          <w:rFonts w:ascii="Times New Roman" w:hAnsi="Times New Roman" w:cs="Times New Roman"/>
          <w:szCs w:val="24"/>
        </w:rPr>
      </w:pPr>
      <w:r w:rsidRPr="009B4043">
        <w:rPr>
          <w:rFonts w:ascii="Times New Roman" w:hAnsi="Times New Roman" w:cs="Times New Roman"/>
          <w:szCs w:val="24"/>
        </w:rPr>
        <w:lastRenderedPageBreak/>
        <w:t>Department Considerations</w:t>
      </w:r>
      <w:bookmarkEnd w:id="1"/>
    </w:p>
    <w:p w14:paraId="0681B2DF" w14:textId="7D57B8BA" w:rsidR="00D45F4C" w:rsidRPr="009B4043" w:rsidRDefault="00543776" w:rsidP="00026080">
      <w:pPr>
        <w:rPr>
          <w:rFonts w:cs="Times New Roman"/>
          <w:sz w:val="24"/>
          <w:szCs w:val="24"/>
        </w:rPr>
      </w:pPr>
      <w:r w:rsidRPr="009B4043">
        <w:rPr>
          <w:rFonts w:cs="Times New Roman"/>
          <w:sz w:val="24"/>
          <w:szCs w:val="24"/>
        </w:rPr>
        <w:t xml:space="preserve">The </w:t>
      </w:r>
      <w:r w:rsidR="00976D4A" w:rsidRPr="009B4043">
        <w:rPr>
          <w:rFonts w:cs="Times New Roman"/>
          <w:sz w:val="24"/>
          <w:szCs w:val="24"/>
        </w:rPr>
        <w:t xml:space="preserve">Department of Civil and Environmental Engineering </w:t>
      </w:r>
      <w:r w:rsidR="00B15853" w:rsidRPr="009B4043">
        <w:rPr>
          <w:rFonts w:cs="Times New Roman"/>
          <w:sz w:val="24"/>
          <w:szCs w:val="24"/>
        </w:rPr>
        <w:t>is an</w:t>
      </w:r>
      <w:r w:rsidR="00976D4A" w:rsidRPr="009B4043">
        <w:rPr>
          <w:rFonts w:cs="Times New Roman"/>
          <w:sz w:val="24"/>
          <w:szCs w:val="24"/>
        </w:rPr>
        <w:t xml:space="preserve"> academic unit</w:t>
      </w:r>
      <w:r w:rsidR="55BE764F" w:rsidRPr="009B4043">
        <w:rPr>
          <w:rFonts w:cs="Times New Roman"/>
          <w:sz w:val="24"/>
          <w:szCs w:val="24"/>
        </w:rPr>
        <w:t xml:space="preserve"> dedicated to scholarship and teaching</w:t>
      </w:r>
      <w:r w:rsidR="00976D4A" w:rsidRPr="009B4043">
        <w:rPr>
          <w:rFonts w:cs="Times New Roman"/>
          <w:sz w:val="24"/>
          <w:szCs w:val="24"/>
        </w:rPr>
        <w:t>. The mission of the Department is to promote</w:t>
      </w:r>
      <w:r w:rsidR="0088344B" w:rsidRPr="009B4043">
        <w:rPr>
          <w:rFonts w:cs="Times New Roman"/>
          <w:sz w:val="24"/>
          <w:szCs w:val="24"/>
        </w:rPr>
        <w:t xml:space="preserve"> effective teaching</w:t>
      </w:r>
      <w:r w:rsidR="00976D4A" w:rsidRPr="009B4043">
        <w:rPr>
          <w:rFonts w:cs="Times New Roman"/>
          <w:sz w:val="24"/>
          <w:szCs w:val="24"/>
        </w:rPr>
        <w:t xml:space="preserve"> and cultivate excellence in engineering innovation and leadership to serve and benefit the local and global community. The department takes pride in the personal, experiential, professional learning experiences provided to students; </w:t>
      </w:r>
      <w:r w:rsidR="00D45F4C" w:rsidRPr="009B4043">
        <w:rPr>
          <w:rFonts w:cs="Times New Roman"/>
          <w:sz w:val="24"/>
          <w:szCs w:val="24"/>
        </w:rPr>
        <w:t xml:space="preserve">its </w:t>
      </w:r>
      <w:r w:rsidR="00976D4A" w:rsidRPr="009B4043">
        <w:rPr>
          <w:rFonts w:cs="Times New Roman"/>
          <w:sz w:val="24"/>
          <w:szCs w:val="24"/>
        </w:rPr>
        <w:t>research, educational and outreach activities that address critical engineering challenges and societal needs; and being a technical resource for the state of Vermont and beyond.</w:t>
      </w:r>
      <w:r w:rsidR="00D45F4C" w:rsidRPr="009B4043">
        <w:rPr>
          <w:rFonts w:cs="Times New Roman"/>
          <w:sz w:val="24"/>
          <w:szCs w:val="24"/>
        </w:rPr>
        <w:t xml:space="preserve"> The Department leverages unique opportunities for collaborations</w:t>
      </w:r>
      <w:r w:rsidR="6543023A" w:rsidRPr="009B4043">
        <w:rPr>
          <w:rFonts w:cs="Times New Roman"/>
          <w:sz w:val="24"/>
          <w:szCs w:val="24"/>
        </w:rPr>
        <w:t xml:space="preserve"> in research </w:t>
      </w:r>
      <w:r w:rsidR="00D45F4C" w:rsidRPr="009B4043">
        <w:rPr>
          <w:rFonts w:cs="Times New Roman"/>
          <w:sz w:val="24"/>
          <w:szCs w:val="24"/>
        </w:rPr>
        <w:t xml:space="preserve">with other areas in the University. </w:t>
      </w:r>
    </w:p>
    <w:p w14:paraId="748CA1AF" w14:textId="6B746C6A" w:rsidR="00976D4A" w:rsidRDefault="00D45F4C" w:rsidP="00F12428">
      <w:pPr>
        <w:rPr>
          <w:rFonts w:cs="Times New Roman"/>
          <w:sz w:val="24"/>
          <w:szCs w:val="24"/>
        </w:rPr>
      </w:pPr>
      <w:r w:rsidRPr="009B4043">
        <w:rPr>
          <w:rFonts w:cs="Times New Roman"/>
          <w:sz w:val="24"/>
          <w:szCs w:val="24"/>
        </w:rPr>
        <w:t>The Department is committed to support</w:t>
      </w:r>
      <w:r w:rsidR="0088344B" w:rsidRPr="009B4043">
        <w:rPr>
          <w:rFonts w:cs="Times New Roman"/>
          <w:sz w:val="24"/>
          <w:szCs w:val="24"/>
        </w:rPr>
        <w:t xml:space="preserve">ing </w:t>
      </w:r>
      <w:r w:rsidRPr="009B4043">
        <w:rPr>
          <w:rFonts w:cs="Times New Roman"/>
          <w:sz w:val="24"/>
          <w:szCs w:val="24"/>
        </w:rPr>
        <w:t xml:space="preserve">the teacher-scholar model for its faculty. </w:t>
      </w:r>
      <w:r w:rsidR="00976D4A" w:rsidRPr="009B4043">
        <w:rPr>
          <w:rFonts w:cs="Times New Roman"/>
          <w:sz w:val="24"/>
          <w:szCs w:val="24"/>
        </w:rPr>
        <w:t xml:space="preserve">Each tenured and tenure-track faculty member is expected to be both an effective teacher </w:t>
      </w:r>
      <w:r w:rsidR="00AA171F" w:rsidRPr="009B4043">
        <w:rPr>
          <w:rFonts w:cs="Times New Roman"/>
          <w:sz w:val="24"/>
          <w:szCs w:val="24"/>
        </w:rPr>
        <w:t xml:space="preserve">in </w:t>
      </w:r>
      <w:r w:rsidR="0096716A" w:rsidRPr="009B4043">
        <w:rPr>
          <w:rFonts w:cs="Times New Roman"/>
          <w:sz w:val="24"/>
          <w:szCs w:val="24"/>
        </w:rPr>
        <w:t>their</w:t>
      </w:r>
      <w:r w:rsidR="00AA171F" w:rsidRPr="009B4043">
        <w:rPr>
          <w:rFonts w:cs="Times New Roman"/>
          <w:sz w:val="24"/>
          <w:szCs w:val="24"/>
        </w:rPr>
        <w:t xml:space="preserve"> </w:t>
      </w:r>
      <w:r w:rsidR="00543776" w:rsidRPr="009B4043">
        <w:rPr>
          <w:rFonts w:cs="Times New Roman"/>
          <w:sz w:val="24"/>
          <w:szCs w:val="24"/>
        </w:rPr>
        <w:t>sub discipline</w:t>
      </w:r>
      <w:r w:rsidR="00AA171F" w:rsidRPr="009B4043">
        <w:rPr>
          <w:rFonts w:cs="Times New Roman"/>
          <w:sz w:val="24"/>
          <w:szCs w:val="24"/>
        </w:rPr>
        <w:t xml:space="preserve"> </w:t>
      </w:r>
      <w:r w:rsidR="00976D4A" w:rsidRPr="009B4043">
        <w:rPr>
          <w:rFonts w:cs="Times New Roman"/>
          <w:sz w:val="24"/>
          <w:szCs w:val="24"/>
        </w:rPr>
        <w:t xml:space="preserve">and active </w:t>
      </w:r>
      <w:r w:rsidR="0088344B" w:rsidRPr="009B4043">
        <w:rPr>
          <w:rFonts w:cs="Times New Roman"/>
          <w:sz w:val="24"/>
          <w:szCs w:val="24"/>
        </w:rPr>
        <w:t>scholar</w:t>
      </w:r>
      <w:r w:rsidR="00976D4A" w:rsidRPr="009B4043">
        <w:rPr>
          <w:rFonts w:cs="Times New Roman"/>
          <w:sz w:val="24"/>
          <w:szCs w:val="24"/>
        </w:rPr>
        <w:t xml:space="preserve"> in </w:t>
      </w:r>
      <w:r w:rsidR="0096716A" w:rsidRPr="009B4043">
        <w:rPr>
          <w:rFonts w:cs="Times New Roman"/>
          <w:sz w:val="24"/>
          <w:szCs w:val="24"/>
        </w:rPr>
        <w:t>their</w:t>
      </w:r>
      <w:r w:rsidR="00976D4A" w:rsidRPr="009B4043">
        <w:rPr>
          <w:rFonts w:cs="Times New Roman"/>
          <w:sz w:val="24"/>
          <w:szCs w:val="24"/>
        </w:rPr>
        <w:t xml:space="preserve"> research area</w:t>
      </w:r>
      <w:r w:rsidR="00AA171F" w:rsidRPr="009B4043">
        <w:rPr>
          <w:rFonts w:cs="Times New Roman"/>
          <w:sz w:val="24"/>
          <w:szCs w:val="24"/>
        </w:rPr>
        <w:t>, complemented by University and professional service</w:t>
      </w:r>
      <w:r w:rsidR="00976D4A" w:rsidRPr="009B4043">
        <w:rPr>
          <w:rFonts w:cs="Times New Roman"/>
          <w:sz w:val="24"/>
          <w:szCs w:val="24"/>
        </w:rPr>
        <w:t>. The quality criteria for effective teaching</w:t>
      </w:r>
      <w:r w:rsidR="00AA171F" w:rsidRPr="009B4043">
        <w:rPr>
          <w:rFonts w:cs="Times New Roman"/>
          <w:sz w:val="24"/>
          <w:szCs w:val="24"/>
        </w:rPr>
        <w:t xml:space="preserve">, </w:t>
      </w:r>
      <w:r w:rsidR="00976D4A" w:rsidRPr="009B4043">
        <w:rPr>
          <w:rFonts w:cs="Times New Roman"/>
          <w:sz w:val="24"/>
          <w:szCs w:val="24"/>
        </w:rPr>
        <w:t>active research</w:t>
      </w:r>
      <w:r w:rsidR="00AA171F" w:rsidRPr="009B4043">
        <w:rPr>
          <w:rFonts w:cs="Times New Roman"/>
          <w:sz w:val="24"/>
          <w:szCs w:val="24"/>
        </w:rPr>
        <w:t xml:space="preserve"> and meaningful service</w:t>
      </w:r>
      <w:r w:rsidR="00976D4A" w:rsidRPr="009B4043">
        <w:rPr>
          <w:rFonts w:cs="Times New Roman"/>
          <w:sz w:val="24"/>
          <w:szCs w:val="24"/>
        </w:rPr>
        <w:t xml:space="preserve"> can be found in the </w:t>
      </w:r>
      <w:r w:rsidR="00AA171F" w:rsidRPr="009B4043">
        <w:rPr>
          <w:rFonts w:cs="Times New Roman"/>
          <w:sz w:val="24"/>
          <w:szCs w:val="24"/>
        </w:rPr>
        <w:t>Union Contract</w:t>
      </w:r>
      <w:r w:rsidR="00976D4A" w:rsidRPr="009B4043">
        <w:rPr>
          <w:rFonts w:cs="Times New Roman"/>
          <w:sz w:val="24"/>
          <w:szCs w:val="24"/>
        </w:rPr>
        <w:t xml:space="preserve"> (Article 14, Section 5.e); however, the Department’s perspective regarding teaching</w:t>
      </w:r>
      <w:r w:rsidR="00AA171F" w:rsidRPr="009B4043">
        <w:rPr>
          <w:rFonts w:cs="Times New Roman"/>
          <w:sz w:val="24"/>
          <w:szCs w:val="24"/>
        </w:rPr>
        <w:t xml:space="preserve">, </w:t>
      </w:r>
      <w:r w:rsidR="00976D4A" w:rsidRPr="009B4043">
        <w:rPr>
          <w:rFonts w:cs="Times New Roman"/>
          <w:sz w:val="24"/>
          <w:szCs w:val="24"/>
        </w:rPr>
        <w:t xml:space="preserve">scholarship </w:t>
      </w:r>
      <w:r w:rsidR="00AA171F" w:rsidRPr="009B4043">
        <w:rPr>
          <w:rFonts w:cs="Times New Roman"/>
          <w:sz w:val="24"/>
          <w:szCs w:val="24"/>
        </w:rPr>
        <w:t xml:space="preserve">and service </w:t>
      </w:r>
      <w:r w:rsidR="00976D4A" w:rsidRPr="009B4043">
        <w:rPr>
          <w:rFonts w:cs="Times New Roman"/>
          <w:sz w:val="24"/>
          <w:szCs w:val="24"/>
        </w:rPr>
        <w:t xml:space="preserve">is </w:t>
      </w:r>
      <w:r w:rsidR="697AC3CB" w:rsidRPr="009B4043">
        <w:rPr>
          <w:rFonts w:cs="Times New Roman"/>
          <w:sz w:val="24"/>
          <w:szCs w:val="24"/>
        </w:rPr>
        <w:t>detailed</w:t>
      </w:r>
      <w:r w:rsidR="00976D4A" w:rsidRPr="009B4043">
        <w:rPr>
          <w:rFonts w:cs="Times New Roman"/>
          <w:sz w:val="24"/>
          <w:szCs w:val="24"/>
        </w:rPr>
        <w:t xml:space="preserve"> further in subsequent sections of these guidelines.</w:t>
      </w:r>
      <w:r w:rsidR="00B15853" w:rsidRPr="009B4043">
        <w:rPr>
          <w:rFonts w:cs="Times New Roman"/>
          <w:sz w:val="24"/>
          <w:szCs w:val="24"/>
        </w:rPr>
        <w:t xml:space="preserve"> The Department also supports the overarching expectation and responsibility of faculty in their commitment to continued development and application of practices that foster diversity and inclusion and the values of Our Common Ground</w:t>
      </w:r>
      <w:r w:rsidR="00B15853" w:rsidRPr="009B4043">
        <w:rPr>
          <w:rStyle w:val="FootnoteReference"/>
          <w:rFonts w:cs="Times New Roman"/>
          <w:sz w:val="24"/>
          <w:szCs w:val="24"/>
        </w:rPr>
        <w:footnoteReference w:id="1"/>
      </w:r>
      <w:r w:rsidR="00B15853" w:rsidRPr="009B4043">
        <w:rPr>
          <w:rFonts w:cs="Times New Roman"/>
          <w:sz w:val="24"/>
          <w:szCs w:val="24"/>
        </w:rPr>
        <w:t xml:space="preserve">. The following </w:t>
      </w:r>
      <w:r w:rsidR="008A0B4A" w:rsidRPr="009B4043">
        <w:rPr>
          <w:rFonts w:cs="Times New Roman"/>
          <w:sz w:val="24"/>
          <w:szCs w:val="24"/>
        </w:rPr>
        <w:t>RPT</w:t>
      </w:r>
      <w:r w:rsidR="00B15853" w:rsidRPr="009B4043">
        <w:rPr>
          <w:rFonts w:cs="Times New Roman"/>
          <w:sz w:val="24"/>
          <w:szCs w:val="24"/>
        </w:rPr>
        <w:t xml:space="preserve"> guidelines have been developed to support these goals.</w:t>
      </w:r>
    </w:p>
    <w:p w14:paraId="6C701797" w14:textId="77777777" w:rsidR="00F537D4" w:rsidRPr="009B4043" w:rsidRDefault="00F537D4" w:rsidP="00F12428">
      <w:pPr>
        <w:rPr>
          <w:rFonts w:cs="Times New Roman"/>
          <w:sz w:val="24"/>
          <w:szCs w:val="24"/>
        </w:rPr>
      </w:pPr>
    </w:p>
    <w:p w14:paraId="3514026D" w14:textId="0D52A037" w:rsidR="00776814" w:rsidRPr="009B4043" w:rsidRDefault="00776814" w:rsidP="00F12428">
      <w:pPr>
        <w:pStyle w:val="Heading1"/>
        <w:rPr>
          <w:rFonts w:ascii="Times New Roman" w:hAnsi="Times New Roman" w:cs="Times New Roman"/>
          <w:szCs w:val="24"/>
        </w:rPr>
      </w:pPr>
      <w:bookmarkStart w:id="2" w:name="_Toc88173094"/>
      <w:r w:rsidRPr="009B4043">
        <w:rPr>
          <w:rFonts w:ascii="Times New Roman" w:hAnsi="Times New Roman" w:cs="Times New Roman"/>
          <w:szCs w:val="24"/>
        </w:rPr>
        <w:t>Timelines</w:t>
      </w:r>
      <w:bookmarkEnd w:id="2"/>
    </w:p>
    <w:p w14:paraId="5BADE829" w14:textId="7DD8040E" w:rsidR="00776814" w:rsidRPr="009B4043" w:rsidRDefault="00BF50A2" w:rsidP="00F12428">
      <w:pPr>
        <w:rPr>
          <w:rFonts w:cs="Times New Roman"/>
          <w:sz w:val="24"/>
          <w:szCs w:val="24"/>
        </w:rPr>
      </w:pPr>
      <w:r w:rsidRPr="009B4043">
        <w:rPr>
          <w:rFonts w:cs="Times New Roman"/>
          <w:sz w:val="24"/>
          <w:szCs w:val="24"/>
        </w:rPr>
        <w:t>A tenure track Assistant P</w:t>
      </w:r>
      <w:r w:rsidR="00776814" w:rsidRPr="009B4043">
        <w:rPr>
          <w:rFonts w:cs="Times New Roman"/>
          <w:sz w:val="24"/>
          <w:szCs w:val="24"/>
        </w:rPr>
        <w:t>rofessor will be appointed for an initial three-year term and may be reappointed for up to two additional two-year terms</w:t>
      </w:r>
      <w:r w:rsidR="00AA171F" w:rsidRPr="009B4043">
        <w:rPr>
          <w:rFonts w:cs="Times New Roman"/>
          <w:sz w:val="24"/>
          <w:szCs w:val="24"/>
        </w:rPr>
        <w:t xml:space="preserve"> (Union Contract, Article 14, Section 5.</w:t>
      </w:r>
      <w:r w:rsidR="00BD48F5" w:rsidRPr="009B4043">
        <w:rPr>
          <w:rFonts w:cs="Times New Roman"/>
          <w:sz w:val="24"/>
          <w:szCs w:val="24"/>
        </w:rPr>
        <w:t>(</w:t>
      </w:r>
      <w:r w:rsidR="00AA171F" w:rsidRPr="009B4043">
        <w:rPr>
          <w:rFonts w:cs="Times New Roman"/>
          <w:sz w:val="24"/>
          <w:szCs w:val="24"/>
        </w:rPr>
        <w:t>a)</w:t>
      </w:r>
      <w:r w:rsidR="00776814" w:rsidRPr="009B4043">
        <w:rPr>
          <w:rFonts w:cs="Times New Roman"/>
          <w:sz w:val="24"/>
          <w:szCs w:val="24"/>
        </w:rPr>
        <w:t xml:space="preserve">. At the start of the second and fourth years of service, the </w:t>
      </w:r>
      <w:r w:rsidR="00691F25" w:rsidRPr="009B4043">
        <w:rPr>
          <w:rFonts w:cs="Times New Roman"/>
          <w:sz w:val="24"/>
          <w:szCs w:val="24"/>
        </w:rPr>
        <w:t xml:space="preserve">Chair will notify the </w:t>
      </w:r>
      <w:r w:rsidR="00776814" w:rsidRPr="009B4043">
        <w:rPr>
          <w:rFonts w:cs="Times New Roman"/>
          <w:sz w:val="24"/>
          <w:szCs w:val="24"/>
        </w:rPr>
        <w:t>candidate for reappointment</w:t>
      </w:r>
      <w:r w:rsidR="00691F25" w:rsidRPr="009B4043">
        <w:rPr>
          <w:rFonts w:cs="Times New Roman"/>
          <w:sz w:val="24"/>
          <w:szCs w:val="24"/>
        </w:rPr>
        <w:t xml:space="preserve"> in writing</w:t>
      </w:r>
      <w:r w:rsidR="00776814" w:rsidRPr="009B4043">
        <w:rPr>
          <w:rFonts w:cs="Times New Roman"/>
          <w:sz w:val="24"/>
          <w:szCs w:val="24"/>
        </w:rPr>
        <w:t xml:space="preserve"> that the review process must begin. At the </w:t>
      </w:r>
      <w:r w:rsidR="00691F25" w:rsidRPr="009B4043">
        <w:rPr>
          <w:rFonts w:cs="Times New Roman"/>
          <w:sz w:val="24"/>
          <w:szCs w:val="24"/>
        </w:rPr>
        <w:t>end</w:t>
      </w:r>
      <w:r w:rsidR="00776814" w:rsidRPr="009B4043">
        <w:rPr>
          <w:rFonts w:cs="Times New Roman"/>
          <w:sz w:val="24"/>
          <w:szCs w:val="24"/>
        </w:rPr>
        <w:t xml:space="preserve"> of the</w:t>
      </w:r>
      <w:r w:rsidR="00691F25" w:rsidRPr="009B4043">
        <w:rPr>
          <w:rFonts w:cs="Times New Roman"/>
          <w:sz w:val="24"/>
          <w:szCs w:val="24"/>
        </w:rPr>
        <w:t xml:space="preserve"> second semester of the</w:t>
      </w:r>
      <w:r w:rsidR="00776814" w:rsidRPr="009B4043">
        <w:rPr>
          <w:rFonts w:cs="Times New Roman"/>
          <w:sz w:val="24"/>
          <w:szCs w:val="24"/>
        </w:rPr>
        <w:t xml:space="preserve"> </w:t>
      </w:r>
      <w:r w:rsidR="00691F25" w:rsidRPr="009B4043">
        <w:rPr>
          <w:rFonts w:cs="Times New Roman"/>
          <w:sz w:val="24"/>
          <w:szCs w:val="24"/>
        </w:rPr>
        <w:t>fif</w:t>
      </w:r>
      <w:r w:rsidR="00776814" w:rsidRPr="009B4043">
        <w:rPr>
          <w:rFonts w:cs="Times New Roman"/>
          <w:sz w:val="24"/>
          <w:szCs w:val="24"/>
        </w:rPr>
        <w:t xml:space="preserve">th year of service, the candidate is required to apply for promotion to </w:t>
      </w:r>
      <w:r w:rsidR="00C13A30" w:rsidRPr="009B4043">
        <w:rPr>
          <w:rFonts w:cs="Times New Roman"/>
          <w:sz w:val="24"/>
          <w:szCs w:val="24"/>
        </w:rPr>
        <w:t>Associate P</w:t>
      </w:r>
      <w:r w:rsidR="00776814" w:rsidRPr="009B4043">
        <w:rPr>
          <w:rFonts w:cs="Times New Roman"/>
          <w:sz w:val="24"/>
          <w:szCs w:val="24"/>
        </w:rPr>
        <w:t>rofessor with tenure. Any request for an extension of the probationary period for tenure-track is governed by Article 14, Section 5</w:t>
      </w:r>
      <w:r w:rsidR="00BD48F5" w:rsidRPr="009B4043">
        <w:rPr>
          <w:rFonts w:cs="Times New Roman"/>
          <w:sz w:val="24"/>
          <w:szCs w:val="24"/>
        </w:rPr>
        <w:t>(</w:t>
      </w:r>
      <w:r w:rsidR="00776814" w:rsidRPr="009B4043">
        <w:rPr>
          <w:rFonts w:cs="Times New Roman"/>
          <w:sz w:val="24"/>
          <w:szCs w:val="24"/>
        </w:rPr>
        <w:t>d</w:t>
      </w:r>
      <w:r w:rsidR="00BD48F5" w:rsidRPr="009B4043">
        <w:rPr>
          <w:rFonts w:cs="Times New Roman"/>
          <w:sz w:val="24"/>
          <w:szCs w:val="24"/>
        </w:rPr>
        <w:t>)</w:t>
      </w:r>
      <w:r w:rsidR="00776814" w:rsidRPr="009B4043">
        <w:rPr>
          <w:rFonts w:cs="Times New Roman"/>
          <w:sz w:val="24"/>
          <w:szCs w:val="24"/>
        </w:rPr>
        <w:t xml:space="preserve"> as described in the Union Contract.</w:t>
      </w:r>
    </w:p>
    <w:p w14:paraId="39B0618F" w14:textId="0A6D5FE6" w:rsidR="00776814" w:rsidRPr="009B4043" w:rsidRDefault="00C13A30" w:rsidP="00F12428">
      <w:pPr>
        <w:rPr>
          <w:rFonts w:cs="Times New Roman"/>
          <w:sz w:val="24"/>
          <w:szCs w:val="24"/>
        </w:rPr>
      </w:pPr>
      <w:r w:rsidRPr="009B4043">
        <w:rPr>
          <w:rFonts w:cs="Times New Roman"/>
          <w:sz w:val="24"/>
          <w:szCs w:val="24"/>
        </w:rPr>
        <w:t>An untenured Associate P</w:t>
      </w:r>
      <w:r w:rsidR="00776814" w:rsidRPr="009B4043">
        <w:rPr>
          <w:rFonts w:cs="Times New Roman"/>
          <w:sz w:val="24"/>
          <w:szCs w:val="24"/>
        </w:rPr>
        <w:t xml:space="preserve">rofessor may be hired with an initial two-year appointment, </w:t>
      </w:r>
      <w:r w:rsidR="00F11983" w:rsidRPr="009B4043">
        <w:rPr>
          <w:rFonts w:cs="Times New Roman"/>
          <w:sz w:val="24"/>
          <w:szCs w:val="24"/>
        </w:rPr>
        <w:t>and may be</w:t>
      </w:r>
      <w:r w:rsidR="00776814" w:rsidRPr="009B4043">
        <w:rPr>
          <w:rFonts w:cs="Times New Roman"/>
          <w:sz w:val="24"/>
          <w:szCs w:val="24"/>
        </w:rPr>
        <w:t xml:space="preserve"> reappoint</w:t>
      </w:r>
      <w:r w:rsidR="00F11983" w:rsidRPr="009B4043">
        <w:rPr>
          <w:rFonts w:cs="Times New Roman"/>
          <w:sz w:val="24"/>
          <w:szCs w:val="24"/>
        </w:rPr>
        <w:t>ed</w:t>
      </w:r>
      <w:r w:rsidR="00776814" w:rsidRPr="009B4043">
        <w:rPr>
          <w:rFonts w:cs="Times New Roman"/>
          <w:sz w:val="24"/>
          <w:szCs w:val="24"/>
        </w:rPr>
        <w:t xml:space="preserve"> for an additional two-year period. The procedure for the first</w:t>
      </w:r>
      <w:r w:rsidRPr="009B4043">
        <w:rPr>
          <w:rFonts w:cs="Times New Roman"/>
          <w:sz w:val="24"/>
          <w:szCs w:val="24"/>
        </w:rPr>
        <w:t xml:space="preserve"> reappointment of an untenured Associate P</w:t>
      </w:r>
      <w:r w:rsidR="00776814" w:rsidRPr="009B4043">
        <w:rPr>
          <w:rFonts w:cs="Times New Roman"/>
          <w:sz w:val="24"/>
          <w:szCs w:val="24"/>
        </w:rPr>
        <w:t>rofessor (not the tenure review) will follow the same protocol and timeline as for</w:t>
      </w:r>
      <w:r w:rsidRPr="009B4043">
        <w:rPr>
          <w:rFonts w:cs="Times New Roman"/>
          <w:sz w:val="24"/>
          <w:szCs w:val="24"/>
        </w:rPr>
        <w:t xml:space="preserve"> the first reappointment of an A</w:t>
      </w:r>
      <w:r w:rsidR="00776814" w:rsidRPr="009B4043">
        <w:rPr>
          <w:rFonts w:cs="Times New Roman"/>
          <w:sz w:val="24"/>
          <w:szCs w:val="24"/>
        </w:rPr>
        <w:t>ssista</w:t>
      </w:r>
      <w:r w:rsidRPr="009B4043">
        <w:rPr>
          <w:rFonts w:cs="Times New Roman"/>
          <w:sz w:val="24"/>
          <w:szCs w:val="24"/>
        </w:rPr>
        <w:t>nt P</w:t>
      </w:r>
      <w:r w:rsidR="00776814" w:rsidRPr="009B4043">
        <w:rPr>
          <w:rFonts w:cs="Times New Roman"/>
          <w:sz w:val="24"/>
          <w:szCs w:val="24"/>
        </w:rPr>
        <w:t xml:space="preserve">rofessor except that the review process commences at the end of the </w:t>
      </w:r>
      <w:r w:rsidR="00F11983" w:rsidRPr="009B4043">
        <w:rPr>
          <w:rFonts w:cs="Times New Roman"/>
          <w:sz w:val="24"/>
          <w:szCs w:val="24"/>
        </w:rPr>
        <w:t>second</w:t>
      </w:r>
      <w:r w:rsidR="00776814" w:rsidRPr="009B4043">
        <w:rPr>
          <w:rFonts w:cs="Times New Roman"/>
          <w:sz w:val="24"/>
          <w:szCs w:val="24"/>
        </w:rPr>
        <w:t xml:space="preserve"> semester of the initial appointment.</w:t>
      </w:r>
    </w:p>
    <w:p w14:paraId="3E9B7DAC" w14:textId="1D659099" w:rsidR="00776814" w:rsidRPr="009B4043" w:rsidRDefault="00776814" w:rsidP="00F12428">
      <w:pPr>
        <w:rPr>
          <w:rFonts w:cs="Times New Roman"/>
          <w:sz w:val="24"/>
          <w:szCs w:val="24"/>
        </w:rPr>
      </w:pPr>
      <w:r w:rsidRPr="009B4043">
        <w:rPr>
          <w:rFonts w:cs="Times New Roman"/>
          <w:sz w:val="24"/>
          <w:szCs w:val="24"/>
        </w:rPr>
        <w:t xml:space="preserve">At the discretion of the candidate and the </w:t>
      </w:r>
      <w:r w:rsidR="00C53A49" w:rsidRPr="009B4043">
        <w:rPr>
          <w:rFonts w:cs="Times New Roman"/>
          <w:sz w:val="24"/>
          <w:szCs w:val="24"/>
        </w:rPr>
        <w:t>Chair</w:t>
      </w:r>
      <w:r w:rsidR="003067ED" w:rsidRPr="009B4043">
        <w:rPr>
          <w:rFonts w:cs="Times New Roman"/>
          <w:sz w:val="24"/>
          <w:szCs w:val="24"/>
        </w:rPr>
        <w:t>,</w:t>
      </w:r>
      <w:r w:rsidRPr="009B4043">
        <w:rPr>
          <w:rFonts w:cs="Times New Roman"/>
          <w:sz w:val="24"/>
          <w:szCs w:val="24"/>
        </w:rPr>
        <w:t xml:space="preserve"> an expedited tenure review may be requested for those candidates joining the University who previously held a tenured position at a peer institution.</w:t>
      </w:r>
    </w:p>
    <w:p w14:paraId="6E30F757" w14:textId="7E47202F" w:rsidR="00776814" w:rsidRPr="009B4043" w:rsidRDefault="00776814" w:rsidP="00F12428">
      <w:pPr>
        <w:rPr>
          <w:rFonts w:cs="Times New Roman"/>
          <w:sz w:val="24"/>
          <w:szCs w:val="24"/>
        </w:rPr>
      </w:pPr>
      <w:r w:rsidRPr="009B4043">
        <w:rPr>
          <w:rFonts w:cs="Times New Roman"/>
          <w:sz w:val="24"/>
          <w:szCs w:val="24"/>
        </w:rPr>
        <w:t xml:space="preserve">A faculty member may become a candidate for the appropriate action at an earlier date than mandated by the preceding paragraphs. In such a non-mandatory tenure case, the faculty member must notify the </w:t>
      </w:r>
      <w:r w:rsidR="00F40971" w:rsidRPr="009B4043">
        <w:rPr>
          <w:rFonts w:cs="Times New Roman"/>
          <w:sz w:val="24"/>
          <w:szCs w:val="24"/>
        </w:rPr>
        <w:t xml:space="preserve">Chair and </w:t>
      </w:r>
      <w:r w:rsidR="00012ED0" w:rsidRPr="009B4043">
        <w:rPr>
          <w:rFonts w:cs="Times New Roman"/>
          <w:sz w:val="24"/>
          <w:szCs w:val="24"/>
        </w:rPr>
        <w:t xml:space="preserve">Dean </w:t>
      </w:r>
      <w:r w:rsidR="00CD5EBD" w:rsidRPr="009B4043">
        <w:rPr>
          <w:rFonts w:cs="Times New Roman"/>
          <w:sz w:val="24"/>
          <w:szCs w:val="24"/>
        </w:rPr>
        <w:t>a</w:t>
      </w:r>
      <w:r w:rsidR="00FA6EC5" w:rsidRPr="009B4043">
        <w:rPr>
          <w:rFonts w:cs="Times New Roman"/>
          <w:sz w:val="24"/>
          <w:szCs w:val="24"/>
        </w:rPr>
        <w:t>ccording to the schedule</w:t>
      </w:r>
      <w:r w:rsidR="00CD5EBD" w:rsidRPr="009B4043">
        <w:rPr>
          <w:rFonts w:cs="Times New Roman"/>
          <w:sz w:val="24"/>
          <w:szCs w:val="24"/>
        </w:rPr>
        <w:t xml:space="preserve"> established in Section 9</w:t>
      </w:r>
      <w:r w:rsidR="00BD48F5" w:rsidRPr="009B4043">
        <w:rPr>
          <w:rFonts w:cs="Times New Roman"/>
          <w:sz w:val="24"/>
          <w:szCs w:val="24"/>
        </w:rPr>
        <w:t xml:space="preserve"> of this document</w:t>
      </w:r>
      <w:r w:rsidRPr="009B4043">
        <w:rPr>
          <w:rFonts w:cs="Times New Roman"/>
          <w:sz w:val="24"/>
          <w:szCs w:val="24"/>
        </w:rPr>
        <w:t xml:space="preserve">. The </w:t>
      </w:r>
      <w:r w:rsidR="00F40971" w:rsidRPr="009B4043">
        <w:rPr>
          <w:rFonts w:cs="Times New Roman"/>
          <w:sz w:val="24"/>
          <w:szCs w:val="24"/>
        </w:rPr>
        <w:t>Chair</w:t>
      </w:r>
      <w:r w:rsidR="00012ED0" w:rsidRPr="009B4043">
        <w:rPr>
          <w:rFonts w:cs="Times New Roman"/>
          <w:sz w:val="24"/>
          <w:szCs w:val="24"/>
        </w:rPr>
        <w:t xml:space="preserve"> </w:t>
      </w:r>
      <w:r w:rsidRPr="009B4043">
        <w:rPr>
          <w:rFonts w:cs="Times New Roman"/>
          <w:sz w:val="24"/>
          <w:szCs w:val="24"/>
        </w:rPr>
        <w:t xml:space="preserve">may provide informal advice after possible consultation with tenured members in the </w:t>
      </w:r>
      <w:r w:rsidR="00C9371B" w:rsidRPr="009B4043">
        <w:rPr>
          <w:rFonts w:cs="Times New Roman"/>
          <w:sz w:val="24"/>
          <w:szCs w:val="24"/>
        </w:rPr>
        <w:t>Department</w:t>
      </w:r>
      <w:r w:rsidRPr="009B4043">
        <w:rPr>
          <w:rFonts w:cs="Times New Roman"/>
          <w:sz w:val="24"/>
          <w:szCs w:val="24"/>
        </w:rPr>
        <w:t xml:space="preserve">, but the decision for non-mandatory tenure and/or promotion </w:t>
      </w:r>
      <w:r w:rsidRPr="009B4043">
        <w:rPr>
          <w:rFonts w:cs="Times New Roman"/>
          <w:sz w:val="24"/>
          <w:szCs w:val="24"/>
        </w:rPr>
        <w:lastRenderedPageBreak/>
        <w:t xml:space="preserve">application </w:t>
      </w:r>
      <w:r w:rsidR="00B13590" w:rsidRPr="009B4043">
        <w:rPr>
          <w:rFonts w:cs="Times New Roman"/>
          <w:sz w:val="24"/>
          <w:szCs w:val="24"/>
        </w:rPr>
        <w:t xml:space="preserve">rests </w:t>
      </w:r>
      <w:r w:rsidRPr="009B4043">
        <w:rPr>
          <w:rFonts w:cs="Times New Roman"/>
          <w:sz w:val="24"/>
          <w:szCs w:val="24"/>
        </w:rPr>
        <w:t>with the candidate. Following</w:t>
      </w:r>
      <w:r w:rsidR="00F40971" w:rsidRPr="009B4043">
        <w:rPr>
          <w:rFonts w:cs="Times New Roman"/>
          <w:sz w:val="24"/>
          <w:szCs w:val="24"/>
        </w:rPr>
        <w:t xml:space="preserve"> discussion with the Chair</w:t>
      </w:r>
      <w:r w:rsidRPr="009B4043">
        <w:rPr>
          <w:rFonts w:cs="Times New Roman"/>
          <w:sz w:val="24"/>
          <w:szCs w:val="24"/>
        </w:rPr>
        <w:t>, a non-mandatory tenure candidate may choose to withdraw the</w:t>
      </w:r>
      <w:r w:rsidR="003067ED" w:rsidRPr="009B4043">
        <w:rPr>
          <w:rFonts w:cs="Times New Roman"/>
          <w:sz w:val="24"/>
          <w:szCs w:val="24"/>
        </w:rPr>
        <w:t>ir</w:t>
      </w:r>
      <w:r w:rsidRPr="009B4043">
        <w:rPr>
          <w:rFonts w:cs="Times New Roman"/>
          <w:sz w:val="24"/>
          <w:szCs w:val="24"/>
        </w:rPr>
        <w:t xml:space="preserve"> current tenure and promotion application.</w:t>
      </w:r>
    </w:p>
    <w:p w14:paraId="678DA5DC" w14:textId="558F3C0C" w:rsidR="00F7318E" w:rsidRPr="009B4043" w:rsidRDefault="00776814" w:rsidP="00F12428">
      <w:pPr>
        <w:rPr>
          <w:rFonts w:cs="Times New Roman"/>
          <w:i/>
          <w:iCs/>
          <w:sz w:val="24"/>
          <w:szCs w:val="24"/>
        </w:rPr>
      </w:pPr>
      <w:r w:rsidRPr="009B4043">
        <w:rPr>
          <w:rFonts w:cs="Times New Roman"/>
          <w:sz w:val="24"/>
          <w:szCs w:val="24"/>
        </w:rPr>
        <w:t xml:space="preserve">The evaluation procedures are identical for both mandatory and non-mandatory tenure reviews. The documentation prepared by the candidate, in coordination with the </w:t>
      </w:r>
      <w:r w:rsidR="00F40971" w:rsidRPr="009B4043">
        <w:rPr>
          <w:rFonts w:cs="Times New Roman"/>
          <w:sz w:val="24"/>
          <w:szCs w:val="24"/>
        </w:rPr>
        <w:t>Chair</w:t>
      </w:r>
      <w:r w:rsidRPr="009B4043">
        <w:rPr>
          <w:rFonts w:cs="Times New Roman"/>
          <w:sz w:val="24"/>
          <w:szCs w:val="24"/>
        </w:rPr>
        <w:t xml:space="preserve">, will be consistent with </w:t>
      </w:r>
      <w:r w:rsidR="00B13590" w:rsidRPr="009B4043">
        <w:rPr>
          <w:rFonts w:cs="Times New Roman"/>
          <w:sz w:val="24"/>
          <w:szCs w:val="24"/>
        </w:rPr>
        <w:t xml:space="preserve">the </w:t>
      </w:r>
      <w:r w:rsidRPr="009B4043">
        <w:rPr>
          <w:rFonts w:cs="Times New Roman"/>
          <w:sz w:val="24"/>
          <w:szCs w:val="24"/>
        </w:rPr>
        <w:t xml:space="preserve">format </w:t>
      </w:r>
      <w:r w:rsidR="003067ED" w:rsidRPr="009B4043">
        <w:rPr>
          <w:rFonts w:cs="Times New Roman"/>
          <w:sz w:val="24"/>
          <w:szCs w:val="24"/>
        </w:rPr>
        <w:t>defined in this document</w:t>
      </w:r>
      <w:r w:rsidRPr="009B4043">
        <w:rPr>
          <w:rFonts w:cs="Times New Roman"/>
          <w:sz w:val="24"/>
          <w:szCs w:val="24"/>
        </w:rPr>
        <w:t xml:space="preserve">. Candidates are </w:t>
      </w:r>
      <w:r w:rsidRPr="009B4043">
        <w:rPr>
          <w:rFonts w:cs="Times New Roman"/>
          <w:iCs/>
          <w:sz w:val="24"/>
          <w:szCs w:val="24"/>
        </w:rPr>
        <w:t xml:space="preserve">requested </w:t>
      </w:r>
      <w:r w:rsidR="00B13590" w:rsidRPr="009B4043">
        <w:rPr>
          <w:rFonts w:cs="Times New Roman"/>
          <w:iCs/>
          <w:sz w:val="24"/>
          <w:szCs w:val="24"/>
        </w:rPr>
        <w:t xml:space="preserve">to </w:t>
      </w:r>
      <w:r w:rsidR="00F12136" w:rsidRPr="009B4043">
        <w:rPr>
          <w:rFonts w:cs="Times New Roman"/>
          <w:iCs/>
          <w:sz w:val="24"/>
          <w:szCs w:val="24"/>
        </w:rPr>
        <w:t>explicitly</w:t>
      </w:r>
      <w:r w:rsidR="00B13590" w:rsidRPr="009B4043">
        <w:rPr>
          <w:rFonts w:cs="Times New Roman"/>
          <w:iCs/>
          <w:sz w:val="24"/>
          <w:szCs w:val="24"/>
        </w:rPr>
        <w:t xml:space="preserve"> address </w:t>
      </w:r>
      <w:r w:rsidRPr="009B4043">
        <w:rPr>
          <w:rFonts w:cs="Times New Roman"/>
          <w:iCs/>
          <w:sz w:val="24"/>
          <w:szCs w:val="24"/>
        </w:rPr>
        <w:t>in the RPT documentation any areas recommended for</w:t>
      </w:r>
      <w:r w:rsidRPr="009B4043">
        <w:rPr>
          <w:rFonts w:cs="Times New Roman"/>
          <w:sz w:val="24"/>
          <w:szCs w:val="24"/>
        </w:rPr>
        <w:t xml:space="preserve"> </w:t>
      </w:r>
      <w:r w:rsidRPr="009B4043">
        <w:rPr>
          <w:rFonts w:cs="Times New Roman"/>
          <w:iCs/>
          <w:sz w:val="24"/>
          <w:szCs w:val="24"/>
        </w:rPr>
        <w:t>performance improvement or enhancement ide</w:t>
      </w:r>
      <w:r w:rsidR="00181B75" w:rsidRPr="009B4043">
        <w:rPr>
          <w:rFonts w:cs="Times New Roman"/>
          <w:iCs/>
          <w:sz w:val="24"/>
          <w:szCs w:val="24"/>
        </w:rPr>
        <w:t>ntified in the prior RPT review</w:t>
      </w:r>
      <w:r w:rsidR="00B13590" w:rsidRPr="009B4043">
        <w:rPr>
          <w:rFonts w:cs="Times New Roman"/>
          <w:iCs/>
          <w:sz w:val="24"/>
          <w:szCs w:val="24"/>
        </w:rPr>
        <w:t>.</w:t>
      </w:r>
    </w:p>
    <w:p w14:paraId="4020E06F" w14:textId="47982BAD" w:rsidR="00776814" w:rsidRPr="009B4043" w:rsidRDefault="00776814" w:rsidP="00F12428">
      <w:pPr>
        <w:rPr>
          <w:rFonts w:cs="Times New Roman"/>
          <w:sz w:val="24"/>
          <w:szCs w:val="24"/>
        </w:rPr>
      </w:pPr>
      <w:r w:rsidRPr="009B4043">
        <w:rPr>
          <w:rFonts w:cs="Times New Roman"/>
          <w:sz w:val="24"/>
          <w:szCs w:val="24"/>
        </w:rPr>
        <w:t xml:space="preserve">An Associate Professor who wishes to be considered for promotion to the rank of Professor must notify the </w:t>
      </w:r>
      <w:r w:rsidR="00F40971" w:rsidRPr="009B4043">
        <w:rPr>
          <w:rFonts w:cs="Times New Roman"/>
          <w:sz w:val="24"/>
          <w:szCs w:val="24"/>
        </w:rPr>
        <w:t>Chair</w:t>
      </w:r>
      <w:r w:rsidR="003F24B3" w:rsidRPr="009B4043">
        <w:rPr>
          <w:rFonts w:cs="Times New Roman"/>
          <w:sz w:val="24"/>
          <w:szCs w:val="24"/>
        </w:rPr>
        <w:t xml:space="preserve"> </w:t>
      </w:r>
      <w:r w:rsidR="00CD5EBD" w:rsidRPr="009B4043">
        <w:rPr>
          <w:rFonts w:cs="Times New Roman"/>
          <w:sz w:val="24"/>
          <w:szCs w:val="24"/>
        </w:rPr>
        <w:t xml:space="preserve">according to the </w:t>
      </w:r>
      <w:r w:rsidR="00FA6EC5" w:rsidRPr="009B4043">
        <w:rPr>
          <w:rFonts w:cs="Times New Roman"/>
          <w:sz w:val="24"/>
          <w:szCs w:val="24"/>
        </w:rPr>
        <w:t>schedule</w:t>
      </w:r>
      <w:r w:rsidR="00CD5EBD" w:rsidRPr="009B4043">
        <w:rPr>
          <w:rFonts w:cs="Times New Roman"/>
          <w:sz w:val="24"/>
          <w:szCs w:val="24"/>
        </w:rPr>
        <w:t xml:space="preserve"> established in Section 9 </w:t>
      </w:r>
      <w:r w:rsidR="00BD48F5" w:rsidRPr="009B4043">
        <w:rPr>
          <w:rFonts w:cs="Times New Roman"/>
          <w:sz w:val="24"/>
          <w:szCs w:val="24"/>
        </w:rPr>
        <w:t xml:space="preserve">of this document </w:t>
      </w:r>
      <w:r w:rsidRPr="009B4043">
        <w:rPr>
          <w:rFonts w:cs="Times New Roman"/>
          <w:sz w:val="24"/>
          <w:szCs w:val="24"/>
        </w:rPr>
        <w:t>in order that arm's-length evaluations can be organized over the summer.</w:t>
      </w:r>
    </w:p>
    <w:p w14:paraId="484ED14C" w14:textId="4B6A67D9" w:rsidR="00776814" w:rsidRPr="009B4043" w:rsidRDefault="00776814" w:rsidP="00F12428">
      <w:pPr>
        <w:rPr>
          <w:rFonts w:cs="Times New Roman"/>
          <w:sz w:val="24"/>
          <w:szCs w:val="24"/>
        </w:rPr>
      </w:pPr>
      <w:r w:rsidRPr="009B4043">
        <w:rPr>
          <w:rFonts w:cs="Times New Roman"/>
          <w:sz w:val="24"/>
          <w:szCs w:val="24"/>
        </w:rPr>
        <w:t xml:space="preserve">While no minimum time at the rank of </w:t>
      </w:r>
      <w:r w:rsidR="00A4166A" w:rsidRPr="009B4043">
        <w:rPr>
          <w:rFonts w:cs="Times New Roman"/>
          <w:sz w:val="24"/>
          <w:szCs w:val="24"/>
        </w:rPr>
        <w:t>A</w:t>
      </w:r>
      <w:r w:rsidRPr="009B4043">
        <w:rPr>
          <w:rFonts w:cs="Times New Roman"/>
          <w:sz w:val="24"/>
          <w:szCs w:val="24"/>
        </w:rPr>
        <w:t xml:space="preserve">ssociate </w:t>
      </w:r>
      <w:r w:rsidR="00A4166A" w:rsidRPr="009B4043">
        <w:rPr>
          <w:rFonts w:cs="Times New Roman"/>
          <w:sz w:val="24"/>
          <w:szCs w:val="24"/>
        </w:rPr>
        <w:t>P</w:t>
      </w:r>
      <w:r w:rsidRPr="009B4043">
        <w:rPr>
          <w:rFonts w:cs="Times New Roman"/>
          <w:sz w:val="24"/>
          <w:szCs w:val="24"/>
        </w:rPr>
        <w:t xml:space="preserve">rofessor is required, promotion to the rank of </w:t>
      </w:r>
      <w:r w:rsidR="00A4166A" w:rsidRPr="009B4043">
        <w:rPr>
          <w:rFonts w:cs="Times New Roman"/>
          <w:sz w:val="24"/>
          <w:szCs w:val="24"/>
        </w:rPr>
        <w:t>P</w:t>
      </w:r>
      <w:r w:rsidRPr="009B4043">
        <w:rPr>
          <w:rFonts w:cs="Times New Roman"/>
          <w:sz w:val="24"/>
          <w:szCs w:val="24"/>
        </w:rPr>
        <w:t xml:space="preserve">rofessor implies a well-established and documented record in teaching, scholarship and service. A candidate for promotion to </w:t>
      </w:r>
      <w:r w:rsidR="00A4166A" w:rsidRPr="009B4043">
        <w:rPr>
          <w:rFonts w:cs="Times New Roman"/>
          <w:sz w:val="24"/>
          <w:szCs w:val="24"/>
        </w:rPr>
        <w:t>P</w:t>
      </w:r>
      <w:r w:rsidRPr="009B4043">
        <w:rPr>
          <w:rFonts w:cs="Times New Roman"/>
          <w:sz w:val="24"/>
          <w:szCs w:val="24"/>
        </w:rPr>
        <w:t xml:space="preserve">rofessor should enjoy a recognized national </w:t>
      </w:r>
      <w:r w:rsidR="00CD5EBD" w:rsidRPr="009B4043">
        <w:rPr>
          <w:rFonts w:cs="Times New Roman"/>
          <w:sz w:val="24"/>
          <w:szCs w:val="24"/>
        </w:rPr>
        <w:t xml:space="preserve">or </w:t>
      </w:r>
      <w:r w:rsidRPr="009B4043">
        <w:rPr>
          <w:rFonts w:cs="Times New Roman"/>
          <w:sz w:val="24"/>
          <w:szCs w:val="24"/>
        </w:rPr>
        <w:t>international reputation through demonstrated scholarship in the candidate’s technical area(s) of expertise or scholarship in engineering education, or both.</w:t>
      </w:r>
    </w:p>
    <w:p w14:paraId="12C03BAF" w14:textId="2B0F21C4" w:rsidR="00776814" w:rsidRDefault="009E0523" w:rsidP="00F12428">
      <w:pPr>
        <w:rPr>
          <w:rFonts w:cs="Times New Roman"/>
          <w:sz w:val="24"/>
          <w:szCs w:val="24"/>
        </w:rPr>
      </w:pPr>
      <w:r w:rsidRPr="009B4043">
        <w:rPr>
          <w:rFonts w:cs="Times New Roman"/>
          <w:sz w:val="24"/>
          <w:szCs w:val="24"/>
        </w:rPr>
        <w:t>Within fifteen (15) days of receipt of the</w:t>
      </w:r>
      <w:r w:rsidR="00776814" w:rsidRPr="009B4043">
        <w:rPr>
          <w:rFonts w:cs="Times New Roman"/>
          <w:sz w:val="24"/>
          <w:szCs w:val="24"/>
        </w:rPr>
        <w:t xml:space="preserve"> </w:t>
      </w:r>
      <w:r w:rsidR="00F40971" w:rsidRPr="009B4043">
        <w:rPr>
          <w:rFonts w:cs="Times New Roman"/>
          <w:sz w:val="24"/>
          <w:szCs w:val="24"/>
        </w:rPr>
        <w:t>Chair</w:t>
      </w:r>
      <w:r w:rsidR="003F24B3" w:rsidRPr="009B4043">
        <w:rPr>
          <w:rFonts w:cs="Times New Roman"/>
          <w:sz w:val="24"/>
          <w:szCs w:val="24"/>
        </w:rPr>
        <w:t xml:space="preserve">’s </w:t>
      </w:r>
      <w:r w:rsidR="00776814" w:rsidRPr="009B4043">
        <w:rPr>
          <w:rFonts w:cs="Times New Roman"/>
          <w:sz w:val="24"/>
          <w:szCs w:val="24"/>
        </w:rPr>
        <w:t>Evaluation (Section</w:t>
      </w:r>
      <w:r w:rsidR="00DD28CE" w:rsidRPr="009B4043">
        <w:rPr>
          <w:rFonts w:cs="Times New Roman"/>
          <w:sz w:val="24"/>
          <w:szCs w:val="24"/>
        </w:rPr>
        <w:t xml:space="preserve"> 3.</w:t>
      </w:r>
      <w:r w:rsidR="0056606D" w:rsidRPr="009B4043">
        <w:rPr>
          <w:rFonts w:cs="Times New Roman"/>
          <w:sz w:val="24"/>
          <w:szCs w:val="24"/>
        </w:rPr>
        <w:t>2</w:t>
      </w:r>
      <w:r w:rsidR="00BD48F5" w:rsidRPr="009B4043">
        <w:rPr>
          <w:rFonts w:cs="Times New Roman"/>
          <w:sz w:val="24"/>
          <w:szCs w:val="24"/>
        </w:rPr>
        <w:t xml:space="preserve"> of this document</w:t>
      </w:r>
      <w:r w:rsidR="00776814" w:rsidRPr="009B4043">
        <w:rPr>
          <w:rFonts w:cs="Times New Roman"/>
          <w:sz w:val="24"/>
          <w:szCs w:val="24"/>
        </w:rPr>
        <w:t>), a candidate for promotion to Professor may choose to withdraw the</w:t>
      </w:r>
      <w:r w:rsidR="003067ED" w:rsidRPr="009B4043">
        <w:rPr>
          <w:rFonts w:cs="Times New Roman"/>
          <w:sz w:val="24"/>
          <w:szCs w:val="24"/>
        </w:rPr>
        <w:t>ir</w:t>
      </w:r>
      <w:r w:rsidR="00776814" w:rsidRPr="009B4043">
        <w:rPr>
          <w:rFonts w:cs="Times New Roman"/>
          <w:sz w:val="24"/>
          <w:szCs w:val="24"/>
        </w:rPr>
        <w:t xml:space="preserve"> current application.</w:t>
      </w:r>
    </w:p>
    <w:p w14:paraId="7E8F191E" w14:textId="77777777" w:rsidR="00F537D4" w:rsidRPr="009B4043" w:rsidRDefault="00F537D4" w:rsidP="00F12428">
      <w:pPr>
        <w:rPr>
          <w:rFonts w:cs="Times New Roman"/>
          <w:sz w:val="24"/>
          <w:szCs w:val="24"/>
        </w:rPr>
      </w:pPr>
    </w:p>
    <w:p w14:paraId="04AF9A67" w14:textId="26365474" w:rsidR="00776814" w:rsidRPr="009B4043" w:rsidRDefault="00776814" w:rsidP="00F12428">
      <w:pPr>
        <w:pStyle w:val="Heading1"/>
        <w:rPr>
          <w:rFonts w:ascii="Times New Roman" w:hAnsi="Times New Roman" w:cs="Times New Roman"/>
          <w:szCs w:val="24"/>
        </w:rPr>
      </w:pPr>
      <w:bookmarkStart w:id="3" w:name="_Toc88173095"/>
      <w:r w:rsidRPr="009B4043">
        <w:rPr>
          <w:rFonts w:ascii="Times New Roman" w:hAnsi="Times New Roman" w:cs="Times New Roman"/>
          <w:szCs w:val="24"/>
        </w:rPr>
        <w:t xml:space="preserve">RPT Evaluations in the </w:t>
      </w:r>
      <w:r w:rsidR="003F24B3" w:rsidRPr="009B4043">
        <w:rPr>
          <w:rFonts w:ascii="Times New Roman" w:hAnsi="Times New Roman" w:cs="Times New Roman"/>
          <w:szCs w:val="24"/>
        </w:rPr>
        <w:t xml:space="preserve">Department of </w:t>
      </w:r>
      <w:r w:rsidR="00E331B4" w:rsidRPr="009B4043">
        <w:rPr>
          <w:rFonts w:ascii="Times New Roman" w:hAnsi="Times New Roman" w:cs="Times New Roman"/>
          <w:szCs w:val="24"/>
        </w:rPr>
        <w:t>Civil and Environmental Engineering</w:t>
      </w:r>
      <w:bookmarkEnd w:id="3"/>
    </w:p>
    <w:p w14:paraId="5FC31BB6" w14:textId="485B0FF9" w:rsidR="00776814" w:rsidRPr="009B4043" w:rsidRDefault="00776814" w:rsidP="00F12428">
      <w:pPr>
        <w:rPr>
          <w:rFonts w:cs="Times New Roman"/>
          <w:sz w:val="24"/>
          <w:szCs w:val="24"/>
        </w:rPr>
      </w:pPr>
      <w:r w:rsidRPr="009B4043">
        <w:rPr>
          <w:rFonts w:cs="Times New Roman"/>
          <w:sz w:val="24"/>
          <w:szCs w:val="24"/>
        </w:rPr>
        <w:t>For</w:t>
      </w:r>
      <w:r w:rsidR="009E0523" w:rsidRPr="009B4043">
        <w:rPr>
          <w:rFonts w:cs="Times New Roman"/>
          <w:sz w:val="24"/>
          <w:szCs w:val="24"/>
        </w:rPr>
        <w:t xml:space="preserve"> </w:t>
      </w:r>
      <w:r w:rsidRPr="009B4043">
        <w:rPr>
          <w:rFonts w:cs="Times New Roman"/>
          <w:sz w:val="24"/>
          <w:szCs w:val="24"/>
        </w:rPr>
        <w:t xml:space="preserve">RPT evaluations, the </w:t>
      </w:r>
      <w:r w:rsidR="003F24B3" w:rsidRPr="009B4043">
        <w:rPr>
          <w:rFonts w:cs="Times New Roman"/>
          <w:sz w:val="24"/>
          <w:szCs w:val="24"/>
        </w:rPr>
        <w:t xml:space="preserve">Department </w:t>
      </w:r>
      <w:r w:rsidRPr="009B4043">
        <w:rPr>
          <w:rFonts w:cs="Times New Roman"/>
          <w:sz w:val="24"/>
          <w:szCs w:val="24"/>
        </w:rPr>
        <w:t xml:space="preserve">applies the Evaluation of Faculty and Reappointment, Promotion and Tenure Criteria and Procedures in the Union Contract (Article 14), and </w:t>
      </w:r>
      <w:r w:rsidR="00DF1F20" w:rsidRPr="009B4043">
        <w:rPr>
          <w:rFonts w:cs="Times New Roman"/>
          <w:sz w:val="24"/>
          <w:szCs w:val="24"/>
        </w:rPr>
        <w:t xml:space="preserve">in addition </w:t>
      </w:r>
      <w:r w:rsidRPr="009B4043">
        <w:rPr>
          <w:rFonts w:cs="Times New Roman"/>
          <w:sz w:val="24"/>
          <w:szCs w:val="24"/>
        </w:rPr>
        <w:t>has the</w:t>
      </w:r>
      <w:r w:rsidR="00DF1F20" w:rsidRPr="009B4043">
        <w:rPr>
          <w:rFonts w:cs="Times New Roman"/>
          <w:sz w:val="24"/>
          <w:szCs w:val="24"/>
        </w:rPr>
        <w:t xml:space="preserve"> following: </w:t>
      </w:r>
    </w:p>
    <w:p w14:paraId="5B0AFB18" w14:textId="52A01FB6" w:rsidR="00E76C21" w:rsidRPr="009B4043" w:rsidRDefault="00E76C21" w:rsidP="00B018FF">
      <w:pPr>
        <w:pStyle w:val="Heading2"/>
        <w:rPr>
          <w:rFonts w:ascii="Times New Roman" w:hAnsi="Times New Roman" w:cs="Times New Roman"/>
          <w:sz w:val="24"/>
          <w:szCs w:val="24"/>
        </w:rPr>
      </w:pPr>
      <w:bookmarkStart w:id="4" w:name="_Toc88173096"/>
      <w:r w:rsidRPr="009B4043">
        <w:rPr>
          <w:rFonts w:ascii="Times New Roman" w:hAnsi="Times New Roman" w:cs="Times New Roman"/>
          <w:sz w:val="24"/>
          <w:szCs w:val="24"/>
        </w:rPr>
        <w:t>The RPT Committee</w:t>
      </w:r>
      <w:bookmarkEnd w:id="4"/>
    </w:p>
    <w:p w14:paraId="4F4FA9B9" w14:textId="6A652FCE" w:rsidR="00776814" w:rsidRPr="009B4043" w:rsidRDefault="00776814" w:rsidP="00F12428">
      <w:pPr>
        <w:rPr>
          <w:rFonts w:cs="Times New Roman"/>
          <w:sz w:val="24"/>
          <w:szCs w:val="24"/>
        </w:rPr>
      </w:pPr>
      <w:r w:rsidRPr="009B4043">
        <w:rPr>
          <w:rFonts w:cs="Times New Roman"/>
          <w:sz w:val="24"/>
          <w:szCs w:val="24"/>
        </w:rPr>
        <w:t xml:space="preserve">The </w:t>
      </w:r>
      <w:r w:rsidR="003F24B3" w:rsidRPr="009B4043">
        <w:rPr>
          <w:rFonts w:cs="Times New Roman"/>
          <w:sz w:val="24"/>
          <w:szCs w:val="24"/>
        </w:rPr>
        <w:t xml:space="preserve">Department’s </w:t>
      </w:r>
      <w:r w:rsidRPr="009B4043">
        <w:rPr>
          <w:rFonts w:cs="Times New Roman"/>
          <w:sz w:val="24"/>
          <w:szCs w:val="24"/>
        </w:rPr>
        <w:t xml:space="preserve">RPT </w:t>
      </w:r>
      <w:r w:rsidR="00E331B4" w:rsidRPr="009B4043">
        <w:rPr>
          <w:rFonts w:cs="Times New Roman"/>
          <w:sz w:val="24"/>
          <w:szCs w:val="24"/>
        </w:rPr>
        <w:t>C</w:t>
      </w:r>
      <w:r w:rsidRPr="009B4043">
        <w:rPr>
          <w:rFonts w:cs="Times New Roman"/>
          <w:sz w:val="24"/>
          <w:szCs w:val="24"/>
        </w:rPr>
        <w:t>ommittee will consist of all</w:t>
      </w:r>
      <w:r w:rsidR="009E0523" w:rsidRPr="009B4043">
        <w:rPr>
          <w:rFonts w:cs="Times New Roman"/>
          <w:sz w:val="24"/>
          <w:szCs w:val="24"/>
        </w:rPr>
        <w:t xml:space="preserve"> of</w:t>
      </w:r>
      <w:r w:rsidRPr="009B4043">
        <w:rPr>
          <w:rFonts w:cs="Times New Roman"/>
          <w:sz w:val="24"/>
          <w:szCs w:val="24"/>
        </w:rPr>
        <w:t xml:space="preserve"> its tenure-track</w:t>
      </w:r>
      <w:r w:rsidR="00510AED" w:rsidRPr="009B4043">
        <w:rPr>
          <w:rFonts w:cs="Times New Roman"/>
          <w:sz w:val="24"/>
          <w:szCs w:val="24"/>
        </w:rPr>
        <w:t xml:space="preserve">, </w:t>
      </w:r>
      <w:r w:rsidRPr="009B4043">
        <w:rPr>
          <w:rFonts w:cs="Times New Roman"/>
          <w:sz w:val="24"/>
          <w:szCs w:val="24"/>
        </w:rPr>
        <w:t>tenured</w:t>
      </w:r>
      <w:r w:rsidR="00510AED" w:rsidRPr="009B4043">
        <w:rPr>
          <w:rFonts w:cs="Times New Roman"/>
          <w:sz w:val="24"/>
          <w:szCs w:val="24"/>
        </w:rPr>
        <w:t xml:space="preserve"> and non-tenure</w:t>
      </w:r>
      <w:r w:rsidR="005D2FAC" w:rsidRPr="009B4043">
        <w:rPr>
          <w:rFonts w:cs="Times New Roman"/>
          <w:sz w:val="24"/>
          <w:szCs w:val="24"/>
        </w:rPr>
        <w:t>-track</w:t>
      </w:r>
      <w:r w:rsidR="00510AED" w:rsidRPr="009B4043">
        <w:rPr>
          <w:rFonts w:cs="Times New Roman"/>
          <w:sz w:val="24"/>
          <w:szCs w:val="24"/>
        </w:rPr>
        <w:t xml:space="preserve"> faculty</w:t>
      </w:r>
      <w:r w:rsidRPr="009B4043">
        <w:rPr>
          <w:rFonts w:cs="Times New Roman"/>
          <w:sz w:val="24"/>
          <w:szCs w:val="24"/>
        </w:rPr>
        <w:t xml:space="preserve"> (i.e., the committee of the whole)</w:t>
      </w:r>
      <w:r w:rsidR="00C535F1" w:rsidRPr="009B4043">
        <w:rPr>
          <w:rFonts w:cs="Times New Roman"/>
          <w:sz w:val="24"/>
          <w:szCs w:val="24"/>
        </w:rPr>
        <w:t xml:space="preserve"> with </w:t>
      </w:r>
      <w:r w:rsidR="00B92703" w:rsidRPr="009B4043">
        <w:rPr>
          <w:rFonts w:cs="Times New Roman"/>
          <w:sz w:val="24"/>
          <w:szCs w:val="24"/>
        </w:rPr>
        <w:t xml:space="preserve">full-time </w:t>
      </w:r>
      <w:r w:rsidR="00C535F1" w:rsidRPr="009B4043">
        <w:rPr>
          <w:rFonts w:cs="Times New Roman"/>
          <w:sz w:val="24"/>
          <w:szCs w:val="24"/>
        </w:rPr>
        <w:t>primary appointment in the Department</w:t>
      </w:r>
      <w:r w:rsidR="00DC2EFD" w:rsidRPr="009B4043">
        <w:rPr>
          <w:rFonts w:cs="Times New Roman"/>
          <w:sz w:val="24"/>
          <w:szCs w:val="24"/>
        </w:rPr>
        <w:t xml:space="preserve"> excluding the candidate</w:t>
      </w:r>
      <w:r w:rsidRPr="009B4043">
        <w:rPr>
          <w:rFonts w:cs="Times New Roman"/>
          <w:sz w:val="24"/>
          <w:szCs w:val="24"/>
        </w:rPr>
        <w:t xml:space="preserve">. </w:t>
      </w:r>
      <w:r w:rsidR="00510AED" w:rsidRPr="009B4043">
        <w:rPr>
          <w:rFonts w:cs="Times New Roman"/>
          <w:sz w:val="24"/>
          <w:szCs w:val="24"/>
        </w:rPr>
        <w:t xml:space="preserve">Once the RPT dossier is complete, the RPT </w:t>
      </w:r>
      <w:r w:rsidR="00E331B4" w:rsidRPr="009B4043">
        <w:rPr>
          <w:rFonts w:cs="Times New Roman"/>
          <w:sz w:val="24"/>
          <w:szCs w:val="24"/>
        </w:rPr>
        <w:t>C</w:t>
      </w:r>
      <w:r w:rsidR="00510AED" w:rsidRPr="009B4043">
        <w:rPr>
          <w:rFonts w:cs="Times New Roman"/>
          <w:sz w:val="24"/>
          <w:szCs w:val="24"/>
        </w:rPr>
        <w:t xml:space="preserve">ommittee will meet in the presence of the Department Chair </w:t>
      </w:r>
      <w:r w:rsidR="00B413DD" w:rsidRPr="009B4043">
        <w:rPr>
          <w:rFonts w:cs="Times New Roman"/>
          <w:sz w:val="24"/>
          <w:szCs w:val="24"/>
        </w:rPr>
        <w:t>to</w:t>
      </w:r>
      <w:r w:rsidR="00510AED" w:rsidRPr="009B4043">
        <w:rPr>
          <w:rFonts w:cs="Times New Roman"/>
          <w:sz w:val="24"/>
          <w:szCs w:val="24"/>
        </w:rPr>
        <w:t xml:space="preserve"> consider and </w:t>
      </w:r>
      <w:r w:rsidR="00B413DD" w:rsidRPr="009B4043">
        <w:rPr>
          <w:rFonts w:cs="Times New Roman"/>
          <w:sz w:val="24"/>
          <w:szCs w:val="24"/>
        </w:rPr>
        <w:t>to vote</w:t>
      </w:r>
      <w:r w:rsidR="00510AED" w:rsidRPr="009B4043">
        <w:rPr>
          <w:rFonts w:cs="Times New Roman"/>
          <w:sz w:val="24"/>
          <w:szCs w:val="24"/>
        </w:rPr>
        <w:t xml:space="preserve"> as described in the following section</w:t>
      </w:r>
      <w:r w:rsidR="00B413DD" w:rsidRPr="009B4043">
        <w:rPr>
          <w:rFonts w:cs="Times New Roman"/>
          <w:sz w:val="24"/>
          <w:szCs w:val="24"/>
        </w:rPr>
        <w:t>s</w:t>
      </w:r>
      <w:r w:rsidR="00510AED" w:rsidRPr="009B4043">
        <w:rPr>
          <w:rFonts w:cs="Times New Roman"/>
          <w:sz w:val="24"/>
          <w:szCs w:val="24"/>
        </w:rPr>
        <w:t xml:space="preserve">.  </w:t>
      </w:r>
      <w:r w:rsidRPr="009B4043">
        <w:rPr>
          <w:rFonts w:cs="Times New Roman"/>
          <w:sz w:val="24"/>
          <w:szCs w:val="24"/>
        </w:rPr>
        <w:t xml:space="preserve">Voting eligibility for particular cases is outlined in Section </w:t>
      </w:r>
      <w:r w:rsidR="00DD28CE" w:rsidRPr="009B4043">
        <w:rPr>
          <w:rFonts w:cs="Times New Roman"/>
          <w:sz w:val="24"/>
          <w:szCs w:val="24"/>
        </w:rPr>
        <w:t>3.</w:t>
      </w:r>
      <w:r w:rsidR="008E42F6" w:rsidRPr="009B4043">
        <w:rPr>
          <w:rFonts w:cs="Times New Roman"/>
          <w:sz w:val="24"/>
          <w:szCs w:val="24"/>
        </w:rPr>
        <w:t>4</w:t>
      </w:r>
      <w:r w:rsidRPr="009B4043">
        <w:rPr>
          <w:rFonts w:cs="Times New Roman"/>
          <w:sz w:val="24"/>
          <w:szCs w:val="24"/>
        </w:rPr>
        <w:t xml:space="preserve"> of this document. The result of the ballot of eligible voters on a particular candidate will constitute the collective assessment and recommendation of the </w:t>
      </w:r>
      <w:r w:rsidR="002861DC" w:rsidRPr="009B4043">
        <w:rPr>
          <w:rFonts w:cs="Times New Roman"/>
          <w:sz w:val="24"/>
          <w:szCs w:val="24"/>
        </w:rPr>
        <w:t>Department</w:t>
      </w:r>
      <w:r w:rsidR="00A259D4" w:rsidRPr="009B4043">
        <w:rPr>
          <w:rFonts w:cs="Times New Roman"/>
          <w:sz w:val="24"/>
          <w:szCs w:val="24"/>
        </w:rPr>
        <w:t>’</w:t>
      </w:r>
      <w:r w:rsidR="002861DC" w:rsidRPr="009B4043">
        <w:rPr>
          <w:rFonts w:cs="Times New Roman"/>
          <w:sz w:val="24"/>
          <w:szCs w:val="24"/>
        </w:rPr>
        <w:t>s</w:t>
      </w:r>
      <w:r w:rsidRPr="009B4043">
        <w:rPr>
          <w:rFonts w:cs="Times New Roman"/>
          <w:sz w:val="24"/>
          <w:szCs w:val="24"/>
        </w:rPr>
        <w:t xml:space="preserve"> faculty. </w:t>
      </w:r>
    </w:p>
    <w:p w14:paraId="1E3370AB" w14:textId="7AF98CEB" w:rsidR="00E76C21" w:rsidRPr="009B4043" w:rsidRDefault="00E76C21" w:rsidP="00B018FF">
      <w:pPr>
        <w:pStyle w:val="Heading2"/>
        <w:rPr>
          <w:rFonts w:ascii="Times New Roman" w:hAnsi="Times New Roman" w:cs="Times New Roman"/>
          <w:sz w:val="24"/>
          <w:szCs w:val="24"/>
        </w:rPr>
      </w:pPr>
      <w:bookmarkStart w:id="5" w:name="_Toc88173097"/>
      <w:r w:rsidRPr="009B4043">
        <w:rPr>
          <w:rFonts w:ascii="Times New Roman" w:hAnsi="Times New Roman" w:cs="Times New Roman"/>
          <w:sz w:val="24"/>
          <w:szCs w:val="24"/>
        </w:rPr>
        <w:t xml:space="preserve">Duties of the </w:t>
      </w:r>
      <w:r w:rsidR="00090121" w:rsidRPr="009B4043">
        <w:rPr>
          <w:rFonts w:ascii="Times New Roman" w:hAnsi="Times New Roman" w:cs="Times New Roman"/>
          <w:sz w:val="24"/>
          <w:szCs w:val="24"/>
        </w:rPr>
        <w:t>Chair</w:t>
      </w:r>
      <w:bookmarkEnd w:id="5"/>
    </w:p>
    <w:p w14:paraId="68FED00B" w14:textId="2D7DBE2A" w:rsidR="00510AED" w:rsidRPr="009B4043" w:rsidRDefault="00E76C21" w:rsidP="00026080">
      <w:pPr>
        <w:rPr>
          <w:rFonts w:cs="Times New Roman"/>
          <w:sz w:val="24"/>
          <w:szCs w:val="24"/>
        </w:rPr>
      </w:pPr>
      <w:r w:rsidRPr="009B4043">
        <w:rPr>
          <w:rFonts w:cs="Times New Roman"/>
          <w:sz w:val="24"/>
          <w:szCs w:val="24"/>
        </w:rPr>
        <w:t xml:space="preserve">The </w:t>
      </w:r>
      <w:r w:rsidR="00090121" w:rsidRPr="009B4043">
        <w:rPr>
          <w:rFonts w:cs="Times New Roman"/>
          <w:sz w:val="24"/>
          <w:szCs w:val="24"/>
        </w:rPr>
        <w:t xml:space="preserve">Chair </w:t>
      </w:r>
      <w:r w:rsidRPr="009B4043">
        <w:rPr>
          <w:rFonts w:cs="Times New Roman"/>
          <w:sz w:val="24"/>
          <w:szCs w:val="24"/>
        </w:rPr>
        <w:t xml:space="preserve">will set an appropriate schedule </w:t>
      </w:r>
      <w:r w:rsidR="00204222" w:rsidRPr="009B4043">
        <w:rPr>
          <w:rFonts w:cs="Times New Roman"/>
          <w:sz w:val="24"/>
          <w:szCs w:val="24"/>
        </w:rPr>
        <w:t xml:space="preserve">(Section </w:t>
      </w:r>
      <w:r w:rsidR="00FA6EC5" w:rsidRPr="009B4043">
        <w:rPr>
          <w:rFonts w:cs="Times New Roman"/>
          <w:sz w:val="24"/>
          <w:szCs w:val="24"/>
        </w:rPr>
        <w:t>9</w:t>
      </w:r>
      <w:r w:rsidR="00BD48F5" w:rsidRPr="009B4043">
        <w:rPr>
          <w:rFonts w:cs="Times New Roman"/>
          <w:sz w:val="24"/>
          <w:szCs w:val="24"/>
        </w:rPr>
        <w:t xml:space="preserve"> of this document</w:t>
      </w:r>
      <w:r w:rsidR="00204222" w:rsidRPr="009B4043">
        <w:rPr>
          <w:rFonts w:cs="Times New Roman"/>
          <w:sz w:val="24"/>
          <w:szCs w:val="24"/>
        </w:rPr>
        <w:t xml:space="preserve">) </w:t>
      </w:r>
      <w:r w:rsidRPr="009B4043">
        <w:rPr>
          <w:rFonts w:cs="Times New Roman"/>
          <w:sz w:val="24"/>
          <w:szCs w:val="24"/>
        </w:rPr>
        <w:t xml:space="preserve">for each </w:t>
      </w:r>
      <w:r w:rsidR="00E01FA1" w:rsidRPr="009B4043">
        <w:rPr>
          <w:rFonts w:cs="Times New Roman"/>
          <w:sz w:val="24"/>
          <w:szCs w:val="24"/>
        </w:rPr>
        <w:t xml:space="preserve">dossier </w:t>
      </w:r>
      <w:r w:rsidRPr="009B4043">
        <w:rPr>
          <w:rFonts w:cs="Times New Roman"/>
          <w:sz w:val="24"/>
          <w:szCs w:val="24"/>
        </w:rPr>
        <w:t xml:space="preserve">review. The </w:t>
      </w:r>
      <w:r w:rsidR="00090121" w:rsidRPr="009B4043">
        <w:rPr>
          <w:rFonts w:cs="Times New Roman"/>
          <w:sz w:val="24"/>
          <w:szCs w:val="24"/>
        </w:rPr>
        <w:t xml:space="preserve">Chair </w:t>
      </w:r>
      <w:r w:rsidRPr="009B4043">
        <w:rPr>
          <w:rFonts w:cs="Times New Roman"/>
          <w:sz w:val="24"/>
          <w:szCs w:val="24"/>
        </w:rPr>
        <w:t>is responsible for ensuring that all required sections of the dossier are present and ready for faculty review</w:t>
      </w:r>
      <w:r w:rsidR="003067ED" w:rsidRPr="009B4043">
        <w:rPr>
          <w:rFonts w:cs="Times New Roman"/>
          <w:sz w:val="24"/>
          <w:szCs w:val="24"/>
        </w:rPr>
        <w:t xml:space="preserve"> prior to the </w:t>
      </w:r>
      <w:r w:rsidR="005E4677" w:rsidRPr="009B4043">
        <w:rPr>
          <w:rFonts w:cs="Times New Roman"/>
          <w:sz w:val="24"/>
          <w:szCs w:val="24"/>
        </w:rPr>
        <w:t>RPT meeting</w:t>
      </w:r>
      <w:r w:rsidR="007203E7" w:rsidRPr="009B4043">
        <w:rPr>
          <w:rFonts w:cs="Times New Roman"/>
          <w:sz w:val="24"/>
          <w:szCs w:val="24"/>
        </w:rPr>
        <w:t xml:space="preserve"> for that candidate</w:t>
      </w:r>
      <w:r w:rsidR="00C96391" w:rsidRPr="009B4043">
        <w:rPr>
          <w:rFonts w:cs="Times New Roman"/>
          <w:sz w:val="24"/>
          <w:szCs w:val="24"/>
        </w:rPr>
        <w:t xml:space="preserve"> per the schedule outlined in Section </w:t>
      </w:r>
      <w:r w:rsidR="00FA6EC5" w:rsidRPr="009B4043">
        <w:rPr>
          <w:rFonts w:cs="Times New Roman"/>
          <w:sz w:val="24"/>
          <w:szCs w:val="24"/>
        </w:rPr>
        <w:t>9</w:t>
      </w:r>
      <w:r w:rsidR="00BD48F5" w:rsidRPr="009B4043">
        <w:rPr>
          <w:rFonts w:cs="Times New Roman"/>
          <w:sz w:val="24"/>
          <w:szCs w:val="24"/>
        </w:rPr>
        <w:t xml:space="preserve"> of this document</w:t>
      </w:r>
      <w:r w:rsidRPr="009B4043">
        <w:rPr>
          <w:rFonts w:cs="Times New Roman"/>
          <w:sz w:val="24"/>
          <w:szCs w:val="24"/>
        </w:rPr>
        <w:t xml:space="preserve">. Once the dossier is ready for review, all </w:t>
      </w:r>
      <w:r w:rsidR="00C96391" w:rsidRPr="009B4043">
        <w:rPr>
          <w:rFonts w:cs="Times New Roman"/>
          <w:sz w:val="24"/>
          <w:szCs w:val="24"/>
        </w:rPr>
        <w:t>full</w:t>
      </w:r>
      <w:r w:rsidR="00B15853" w:rsidRPr="009B4043">
        <w:rPr>
          <w:rFonts w:cs="Times New Roman"/>
          <w:sz w:val="24"/>
          <w:szCs w:val="24"/>
        </w:rPr>
        <w:t>-</w:t>
      </w:r>
      <w:r w:rsidR="00C96391" w:rsidRPr="009B4043">
        <w:rPr>
          <w:rFonts w:cs="Times New Roman"/>
          <w:sz w:val="24"/>
          <w:szCs w:val="24"/>
        </w:rPr>
        <w:t xml:space="preserve">time </w:t>
      </w:r>
      <w:r w:rsidRPr="009B4043">
        <w:rPr>
          <w:rFonts w:cs="Times New Roman"/>
          <w:sz w:val="24"/>
          <w:szCs w:val="24"/>
        </w:rPr>
        <w:t>faculty members</w:t>
      </w:r>
      <w:r w:rsidR="00090121" w:rsidRPr="009B4043">
        <w:rPr>
          <w:rFonts w:cs="Times New Roman"/>
          <w:sz w:val="24"/>
          <w:szCs w:val="24"/>
        </w:rPr>
        <w:t xml:space="preserve"> in the Department</w:t>
      </w:r>
      <w:r w:rsidRPr="009B4043">
        <w:rPr>
          <w:rFonts w:cs="Times New Roman"/>
          <w:sz w:val="24"/>
          <w:szCs w:val="24"/>
        </w:rPr>
        <w:t xml:space="preserve">, tenured and untenured (including tenure-track/tenured faculty, research faculty, </w:t>
      </w:r>
      <w:r w:rsidR="003067ED" w:rsidRPr="009B4043">
        <w:rPr>
          <w:rFonts w:cs="Times New Roman"/>
          <w:sz w:val="24"/>
          <w:szCs w:val="24"/>
        </w:rPr>
        <w:t>l</w:t>
      </w:r>
      <w:r w:rsidRPr="009B4043">
        <w:rPr>
          <w:rFonts w:cs="Times New Roman"/>
          <w:sz w:val="24"/>
          <w:szCs w:val="24"/>
        </w:rPr>
        <w:t xml:space="preserve">ecturers, and </w:t>
      </w:r>
      <w:r w:rsidR="003067ED" w:rsidRPr="009B4043">
        <w:rPr>
          <w:rFonts w:cs="Times New Roman"/>
          <w:sz w:val="24"/>
          <w:szCs w:val="24"/>
        </w:rPr>
        <w:t>s</w:t>
      </w:r>
      <w:r w:rsidRPr="009B4043">
        <w:rPr>
          <w:rFonts w:cs="Times New Roman"/>
          <w:sz w:val="24"/>
          <w:szCs w:val="24"/>
        </w:rPr>
        <w:t xml:space="preserve">enior </w:t>
      </w:r>
      <w:r w:rsidR="003067ED" w:rsidRPr="009B4043">
        <w:rPr>
          <w:rFonts w:cs="Times New Roman"/>
          <w:sz w:val="24"/>
          <w:szCs w:val="24"/>
        </w:rPr>
        <w:t>l</w:t>
      </w:r>
      <w:r w:rsidRPr="009B4043">
        <w:rPr>
          <w:rFonts w:cs="Times New Roman"/>
          <w:sz w:val="24"/>
          <w:szCs w:val="24"/>
        </w:rPr>
        <w:t xml:space="preserve">ecturers) will be invited to review the </w:t>
      </w:r>
      <w:r w:rsidR="00E01FA1" w:rsidRPr="009B4043">
        <w:rPr>
          <w:rFonts w:cs="Times New Roman"/>
          <w:sz w:val="24"/>
          <w:szCs w:val="24"/>
        </w:rPr>
        <w:t>dossier</w:t>
      </w:r>
      <w:r w:rsidRPr="009B4043">
        <w:rPr>
          <w:rFonts w:cs="Times New Roman"/>
          <w:sz w:val="24"/>
          <w:szCs w:val="24"/>
        </w:rPr>
        <w:t xml:space="preserve"> and share</w:t>
      </w:r>
      <w:r w:rsidR="39432E82" w:rsidRPr="009B4043">
        <w:rPr>
          <w:rFonts w:cs="Times New Roman"/>
          <w:sz w:val="24"/>
          <w:szCs w:val="24"/>
        </w:rPr>
        <w:t xml:space="preserve"> in confidence</w:t>
      </w:r>
      <w:r w:rsidRPr="009B4043">
        <w:rPr>
          <w:rFonts w:cs="Times New Roman"/>
          <w:sz w:val="24"/>
          <w:szCs w:val="24"/>
        </w:rPr>
        <w:t xml:space="preserve"> their assessments and recommendations </w:t>
      </w:r>
      <w:r w:rsidR="005D2FAC" w:rsidRPr="009B4043">
        <w:rPr>
          <w:rFonts w:cs="Times New Roman"/>
          <w:sz w:val="24"/>
          <w:szCs w:val="24"/>
        </w:rPr>
        <w:t>concerning the candidate at the RPT committee meeting called by</w:t>
      </w:r>
      <w:r w:rsidRPr="009B4043">
        <w:rPr>
          <w:rFonts w:cs="Times New Roman"/>
          <w:sz w:val="24"/>
          <w:szCs w:val="24"/>
        </w:rPr>
        <w:t xml:space="preserve"> the Chair </w:t>
      </w:r>
      <w:r w:rsidR="009A2BEF" w:rsidRPr="009B4043">
        <w:rPr>
          <w:rFonts w:cs="Times New Roman"/>
          <w:sz w:val="24"/>
          <w:szCs w:val="24"/>
        </w:rPr>
        <w:t xml:space="preserve">per the schedule </w:t>
      </w:r>
      <w:r w:rsidR="00C96391" w:rsidRPr="009B4043">
        <w:rPr>
          <w:rFonts w:cs="Times New Roman"/>
          <w:sz w:val="24"/>
          <w:szCs w:val="24"/>
        </w:rPr>
        <w:t>outlined</w:t>
      </w:r>
      <w:r w:rsidR="009A2BEF" w:rsidRPr="009B4043">
        <w:rPr>
          <w:rFonts w:cs="Times New Roman"/>
          <w:sz w:val="24"/>
          <w:szCs w:val="24"/>
        </w:rPr>
        <w:t xml:space="preserve"> in Section </w:t>
      </w:r>
      <w:r w:rsidR="00FA6EC5" w:rsidRPr="009B4043">
        <w:rPr>
          <w:rFonts w:cs="Times New Roman"/>
          <w:sz w:val="24"/>
          <w:szCs w:val="24"/>
        </w:rPr>
        <w:t>9</w:t>
      </w:r>
      <w:r w:rsidR="00BD48F5" w:rsidRPr="009B4043">
        <w:rPr>
          <w:rFonts w:cs="Times New Roman"/>
          <w:sz w:val="24"/>
          <w:szCs w:val="24"/>
        </w:rPr>
        <w:t xml:space="preserve"> of this document</w:t>
      </w:r>
      <w:r w:rsidRPr="009B4043">
        <w:rPr>
          <w:rFonts w:cs="Times New Roman"/>
          <w:sz w:val="24"/>
          <w:szCs w:val="24"/>
        </w:rPr>
        <w:t xml:space="preserve">. </w:t>
      </w:r>
      <w:r w:rsidR="008922F2" w:rsidRPr="009B4043">
        <w:rPr>
          <w:rFonts w:cs="Times New Roman"/>
          <w:sz w:val="24"/>
          <w:szCs w:val="24"/>
        </w:rPr>
        <w:t>The Chair will (i) attend the meeting but not vote, (ii) provide factual information as requested, and (iii) record</w:t>
      </w:r>
      <w:r w:rsidR="2689A212" w:rsidRPr="009B4043">
        <w:rPr>
          <w:rFonts w:cs="Times New Roman"/>
          <w:sz w:val="24"/>
          <w:szCs w:val="24"/>
        </w:rPr>
        <w:t xml:space="preserve"> prior to the adjournment of the meeting</w:t>
      </w:r>
      <w:r w:rsidR="008922F2" w:rsidRPr="009B4043">
        <w:rPr>
          <w:rFonts w:cs="Times New Roman"/>
          <w:sz w:val="24"/>
          <w:szCs w:val="24"/>
        </w:rPr>
        <w:t xml:space="preserve"> all of the comments and an anonymous tally of the faculty vote regarding whether or not the candidate should be reappointed or promoted. </w:t>
      </w:r>
      <w:r w:rsidR="00220699" w:rsidRPr="009B4043">
        <w:rPr>
          <w:rFonts w:cs="Times New Roman"/>
          <w:sz w:val="24"/>
          <w:szCs w:val="24"/>
        </w:rPr>
        <w:t>T</w:t>
      </w:r>
      <w:r w:rsidR="00751B7E" w:rsidRPr="009B4043">
        <w:rPr>
          <w:rFonts w:cs="Times New Roman"/>
          <w:sz w:val="24"/>
          <w:szCs w:val="24"/>
        </w:rPr>
        <w:t xml:space="preserve">he </w:t>
      </w:r>
      <w:r w:rsidR="00751B7E" w:rsidRPr="009B4043">
        <w:rPr>
          <w:rFonts w:cs="Times New Roman"/>
          <w:sz w:val="24"/>
          <w:szCs w:val="24"/>
        </w:rPr>
        <w:lastRenderedPageBreak/>
        <w:t xml:space="preserve">Chair will summarize the discussion and share the document </w:t>
      </w:r>
      <w:r w:rsidR="00752229" w:rsidRPr="009B4043">
        <w:rPr>
          <w:rFonts w:cs="Times New Roman"/>
          <w:sz w:val="24"/>
          <w:szCs w:val="24"/>
        </w:rPr>
        <w:t xml:space="preserve">in confidence </w:t>
      </w:r>
      <w:r w:rsidR="00751B7E" w:rsidRPr="009B4043">
        <w:rPr>
          <w:rFonts w:cs="Times New Roman"/>
          <w:sz w:val="24"/>
          <w:szCs w:val="24"/>
        </w:rPr>
        <w:t xml:space="preserve">with the </w:t>
      </w:r>
      <w:r w:rsidR="005D2FAC" w:rsidRPr="009B4043">
        <w:rPr>
          <w:rFonts w:cs="Times New Roman"/>
          <w:sz w:val="24"/>
          <w:szCs w:val="24"/>
        </w:rPr>
        <w:t xml:space="preserve">voting members of the </w:t>
      </w:r>
      <w:r w:rsidR="00751B7E" w:rsidRPr="009B4043">
        <w:rPr>
          <w:rFonts w:cs="Times New Roman"/>
          <w:sz w:val="24"/>
          <w:szCs w:val="24"/>
        </w:rPr>
        <w:t>RPT committee to ensure that the discussion is accurately summarized</w:t>
      </w:r>
      <w:r w:rsidR="00C96391" w:rsidRPr="009B4043">
        <w:rPr>
          <w:rFonts w:cs="Times New Roman"/>
          <w:sz w:val="24"/>
          <w:szCs w:val="24"/>
        </w:rPr>
        <w:t xml:space="preserve"> </w:t>
      </w:r>
      <w:r w:rsidR="00BE6DB5" w:rsidRPr="009B4043">
        <w:rPr>
          <w:rFonts w:cs="Times New Roman"/>
          <w:sz w:val="24"/>
          <w:szCs w:val="24"/>
        </w:rPr>
        <w:t>per</w:t>
      </w:r>
      <w:r w:rsidR="00C96391" w:rsidRPr="009B4043">
        <w:rPr>
          <w:rFonts w:cs="Times New Roman"/>
          <w:sz w:val="24"/>
          <w:szCs w:val="24"/>
        </w:rPr>
        <w:t xml:space="preserve"> the schedule outlined in Section </w:t>
      </w:r>
      <w:r w:rsidR="00FA6EC5" w:rsidRPr="009B4043">
        <w:rPr>
          <w:rFonts w:cs="Times New Roman"/>
          <w:sz w:val="24"/>
          <w:szCs w:val="24"/>
        </w:rPr>
        <w:t>9</w:t>
      </w:r>
      <w:r w:rsidR="00751B7E" w:rsidRPr="009B4043">
        <w:rPr>
          <w:rFonts w:cs="Times New Roman"/>
          <w:sz w:val="24"/>
          <w:szCs w:val="24"/>
        </w:rPr>
        <w:t>.</w:t>
      </w:r>
      <w:r w:rsidR="00220699" w:rsidRPr="009B4043">
        <w:rPr>
          <w:rFonts w:cs="Times New Roman"/>
          <w:sz w:val="24"/>
          <w:szCs w:val="24"/>
        </w:rPr>
        <w:t xml:space="preserve"> This summary document and tally of the votes will be included in the Chair’s Evaluation.</w:t>
      </w:r>
    </w:p>
    <w:p w14:paraId="12802FC2" w14:textId="13EF111D" w:rsidR="00E76C21" w:rsidRPr="009B4043" w:rsidRDefault="00E76C21" w:rsidP="00026080">
      <w:pPr>
        <w:rPr>
          <w:rFonts w:cs="Times New Roman"/>
          <w:sz w:val="24"/>
          <w:szCs w:val="24"/>
        </w:rPr>
      </w:pPr>
      <w:r w:rsidRPr="009B4043">
        <w:rPr>
          <w:rFonts w:cs="Times New Roman"/>
          <w:sz w:val="24"/>
          <w:szCs w:val="24"/>
        </w:rPr>
        <w:t xml:space="preserve">After </w:t>
      </w:r>
      <w:r w:rsidR="00751B7E" w:rsidRPr="009B4043">
        <w:rPr>
          <w:rFonts w:cs="Times New Roman"/>
          <w:sz w:val="24"/>
          <w:szCs w:val="24"/>
        </w:rPr>
        <w:t xml:space="preserve">considering </w:t>
      </w:r>
      <w:r w:rsidRPr="009B4043">
        <w:rPr>
          <w:rFonts w:cs="Times New Roman"/>
          <w:sz w:val="24"/>
          <w:szCs w:val="24"/>
        </w:rPr>
        <w:t xml:space="preserve">the feedback </w:t>
      </w:r>
      <w:r w:rsidR="00751B7E" w:rsidRPr="009B4043">
        <w:rPr>
          <w:rFonts w:cs="Times New Roman"/>
          <w:sz w:val="24"/>
          <w:szCs w:val="24"/>
        </w:rPr>
        <w:t xml:space="preserve">from the RPT committee </w:t>
      </w:r>
      <w:r w:rsidRPr="009B4043">
        <w:rPr>
          <w:rFonts w:cs="Times New Roman"/>
          <w:sz w:val="24"/>
          <w:szCs w:val="24"/>
        </w:rPr>
        <w:t xml:space="preserve">and eligible voters' vote, the </w:t>
      </w:r>
      <w:r w:rsidR="00090121" w:rsidRPr="009B4043">
        <w:rPr>
          <w:rFonts w:cs="Times New Roman"/>
          <w:sz w:val="24"/>
          <w:szCs w:val="24"/>
        </w:rPr>
        <w:t xml:space="preserve">Chair </w:t>
      </w:r>
      <w:r w:rsidRPr="009B4043">
        <w:rPr>
          <w:rFonts w:cs="Times New Roman"/>
          <w:sz w:val="24"/>
          <w:szCs w:val="24"/>
        </w:rPr>
        <w:t xml:space="preserve">will decide whether or not to recommend the candidate's application, and will </w:t>
      </w:r>
      <w:r w:rsidR="00B413DD" w:rsidRPr="009B4043">
        <w:rPr>
          <w:rFonts w:cs="Times New Roman"/>
          <w:sz w:val="24"/>
          <w:szCs w:val="24"/>
        </w:rPr>
        <w:t>prepare</w:t>
      </w:r>
      <w:r w:rsidR="001D3275" w:rsidRPr="009B4043">
        <w:rPr>
          <w:rFonts w:cs="Times New Roman"/>
          <w:sz w:val="24"/>
          <w:szCs w:val="24"/>
        </w:rPr>
        <w:t xml:space="preserve"> the Chair’s Evaluation statement</w:t>
      </w:r>
      <w:r w:rsidR="00B413DD" w:rsidRPr="009B4043">
        <w:rPr>
          <w:rFonts w:cs="Times New Roman"/>
          <w:sz w:val="24"/>
          <w:szCs w:val="24"/>
        </w:rPr>
        <w:t xml:space="preserve">.  The Chair will </w:t>
      </w:r>
      <w:r w:rsidRPr="009B4043">
        <w:rPr>
          <w:rFonts w:cs="Times New Roman"/>
          <w:sz w:val="24"/>
          <w:szCs w:val="24"/>
        </w:rPr>
        <w:t xml:space="preserve">provide the candidate with a copy of the complete </w:t>
      </w:r>
      <w:r w:rsidR="00B413DD" w:rsidRPr="009B4043">
        <w:rPr>
          <w:rFonts w:cs="Times New Roman"/>
          <w:sz w:val="24"/>
          <w:szCs w:val="24"/>
        </w:rPr>
        <w:t xml:space="preserve">statement, and this statement </w:t>
      </w:r>
      <w:r w:rsidRPr="009B4043">
        <w:rPr>
          <w:rFonts w:cs="Times New Roman"/>
          <w:sz w:val="24"/>
          <w:szCs w:val="24"/>
        </w:rPr>
        <w:t xml:space="preserve">will </w:t>
      </w:r>
      <w:r w:rsidR="00C96391" w:rsidRPr="009B4043">
        <w:rPr>
          <w:rFonts w:cs="Times New Roman"/>
          <w:sz w:val="24"/>
          <w:szCs w:val="24"/>
        </w:rPr>
        <w:t xml:space="preserve">also </w:t>
      </w:r>
      <w:r w:rsidRPr="009B4043">
        <w:rPr>
          <w:rFonts w:cs="Times New Roman"/>
          <w:sz w:val="24"/>
          <w:szCs w:val="24"/>
        </w:rPr>
        <w:t>be made available to th</w:t>
      </w:r>
      <w:r w:rsidR="00BE6DB5" w:rsidRPr="009B4043">
        <w:rPr>
          <w:rFonts w:cs="Times New Roman"/>
          <w:sz w:val="24"/>
          <w:szCs w:val="24"/>
        </w:rPr>
        <w:t>ose</w:t>
      </w:r>
      <w:r w:rsidRPr="009B4043">
        <w:rPr>
          <w:rFonts w:cs="Times New Roman"/>
          <w:sz w:val="24"/>
          <w:szCs w:val="24"/>
        </w:rPr>
        <w:t xml:space="preserve"> voting members of the committee (Section </w:t>
      </w:r>
      <w:r w:rsidR="00DD28CE" w:rsidRPr="009B4043">
        <w:rPr>
          <w:rFonts w:cs="Times New Roman"/>
          <w:sz w:val="24"/>
          <w:szCs w:val="24"/>
        </w:rPr>
        <w:t>3.5</w:t>
      </w:r>
      <w:r w:rsidRPr="009B4043">
        <w:rPr>
          <w:rFonts w:cs="Times New Roman"/>
          <w:sz w:val="24"/>
          <w:szCs w:val="24"/>
        </w:rPr>
        <w:t>)</w:t>
      </w:r>
      <w:r w:rsidR="00BE6DB5" w:rsidRPr="009B4043">
        <w:rPr>
          <w:rFonts w:cs="Times New Roman"/>
          <w:sz w:val="24"/>
          <w:szCs w:val="24"/>
        </w:rPr>
        <w:t xml:space="preserve"> who request it</w:t>
      </w:r>
      <w:r w:rsidR="00B92703" w:rsidRPr="009B4043">
        <w:rPr>
          <w:rFonts w:cs="Times New Roman"/>
          <w:sz w:val="24"/>
          <w:szCs w:val="24"/>
        </w:rPr>
        <w:t xml:space="preserve"> </w:t>
      </w:r>
      <w:r w:rsidR="001D3275" w:rsidRPr="009B4043">
        <w:rPr>
          <w:rFonts w:cs="Times New Roman"/>
          <w:sz w:val="24"/>
          <w:szCs w:val="24"/>
        </w:rPr>
        <w:t xml:space="preserve">in writing </w:t>
      </w:r>
      <w:r w:rsidR="00B92703" w:rsidRPr="009B4043">
        <w:rPr>
          <w:rFonts w:cs="Times New Roman"/>
          <w:sz w:val="24"/>
          <w:szCs w:val="24"/>
        </w:rPr>
        <w:t xml:space="preserve">(Section </w:t>
      </w:r>
      <w:r w:rsidR="00FA6EC5" w:rsidRPr="009B4043">
        <w:rPr>
          <w:rFonts w:cs="Times New Roman"/>
          <w:sz w:val="24"/>
          <w:szCs w:val="24"/>
        </w:rPr>
        <w:t>9</w:t>
      </w:r>
      <w:r w:rsidR="00B92703" w:rsidRPr="009B4043">
        <w:rPr>
          <w:rFonts w:cs="Times New Roman"/>
          <w:sz w:val="24"/>
          <w:szCs w:val="24"/>
        </w:rPr>
        <w:t xml:space="preserve"> outlines the </w:t>
      </w:r>
      <w:r w:rsidR="00FA6EC5" w:rsidRPr="009B4043">
        <w:rPr>
          <w:rFonts w:cs="Times New Roman"/>
          <w:sz w:val="24"/>
          <w:szCs w:val="24"/>
        </w:rPr>
        <w:t>schedule</w:t>
      </w:r>
      <w:r w:rsidR="00B92703" w:rsidRPr="009B4043">
        <w:rPr>
          <w:rFonts w:cs="Times New Roman"/>
          <w:sz w:val="24"/>
          <w:szCs w:val="24"/>
        </w:rPr>
        <w:t>)</w:t>
      </w:r>
      <w:r w:rsidR="009A2BEF" w:rsidRPr="009B4043">
        <w:rPr>
          <w:rFonts w:cs="Times New Roman"/>
          <w:sz w:val="24"/>
          <w:szCs w:val="24"/>
        </w:rPr>
        <w:t>.</w:t>
      </w:r>
    </w:p>
    <w:p w14:paraId="5AB4DF52" w14:textId="6ED1A025" w:rsidR="00EB1AEC" w:rsidRPr="009B4043" w:rsidRDefault="00085BDF" w:rsidP="00B018FF">
      <w:pPr>
        <w:pStyle w:val="Heading2"/>
        <w:rPr>
          <w:rFonts w:ascii="Times New Roman" w:hAnsi="Times New Roman" w:cs="Times New Roman"/>
          <w:sz w:val="24"/>
          <w:szCs w:val="24"/>
        </w:rPr>
      </w:pPr>
      <w:bookmarkStart w:id="6" w:name="_Toc88173098"/>
      <w:r w:rsidRPr="009B4043">
        <w:rPr>
          <w:rFonts w:ascii="Times New Roman" w:hAnsi="Times New Roman" w:cs="Times New Roman"/>
          <w:sz w:val="24"/>
          <w:szCs w:val="24"/>
        </w:rPr>
        <w:t>RPT Meeting</w:t>
      </w:r>
      <w:bookmarkEnd w:id="6"/>
    </w:p>
    <w:p w14:paraId="3A034653" w14:textId="397A033D" w:rsidR="00CD07CA" w:rsidRPr="009B4043" w:rsidRDefault="00B92703" w:rsidP="00026080">
      <w:pPr>
        <w:rPr>
          <w:rFonts w:cs="Times New Roman"/>
          <w:b/>
          <w:sz w:val="24"/>
          <w:szCs w:val="24"/>
        </w:rPr>
      </w:pPr>
      <w:r w:rsidRPr="009B4043">
        <w:rPr>
          <w:rFonts w:cs="Times New Roman"/>
          <w:sz w:val="24"/>
          <w:szCs w:val="24"/>
        </w:rPr>
        <w:t>A</w:t>
      </w:r>
      <w:r w:rsidR="00085BDF" w:rsidRPr="009B4043">
        <w:rPr>
          <w:rFonts w:cs="Times New Roman"/>
          <w:sz w:val="24"/>
          <w:szCs w:val="24"/>
        </w:rPr>
        <w:t xml:space="preserve">fter the </w:t>
      </w:r>
      <w:r w:rsidR="00E01FA1" w:rsidRPr="009B4043">
        <w:rPr>
          <w:rFonts w:cs="Times New Roman"/>
          <w:sz w:val="24"/>
          <w:szCs w:val="24"/>
        </w:rPr>
        <w:t>dossier</w:t>
      </w:r>
      <w:r w:rsidR="00085BDF" w:rsidRPr="009B4043">
        <w:rPr>
          <w:rFonts w:cs="Times New Roman"/>
          <w:sz w:val="24"/>
          <w:szCs w:val="24"/>
        </w:rPr>
        <w:t xml:space="preserve"> </w:t>
      </w:r>
      <w:r w:rsidR="00E01FA1" w:rsidRPr="009B4043">
        <w:rPr>
          <w:rFonts w:cs="Times New Roman"/>
          <w:sz w:val="24"/>
          <w:szCs w:val="24"/>
        </w:rPr>
        <w:t>is</w:t>
      </w:r>
      <w:r w:rsidR="00085BDF" w:rsidRPr="009B4043">
        <w:rPr>
          <w:rFonts w:cs="Times New Roman"/>
          <w:sz w:val="24"/>
          <w:szCs w:val="24"/>
        </w:rPr>
        <w:t xml:space="preserve"> complete, the Chair will convene a meeting </w:t>
      </w:r>
      <w:r w:rsidRPr="009B4043">
        <w:rPr>
          <w:rFonts w:cs="Times New Roman"/>
          <w:sz w:val="24"/>
          <w:szCs w:val="24"/>
        </w:rPr>
        <w:t xml:space="preserve">of the RPT committee (per schedule in Section </w:t>
      </w:r>
      <w:r w:rsidR="00FA6EC5" w:rsidRPr="009B4043">
        <w:rPr>
          <w:rFonts w:cs="Times New Roman"/>
          <w:sz w:val="24"/>
          <w:szCs w:val="24"/>
        </w:rPr>
        <w:t>9</w:t>
      </w:r>
      <w:r w:rsidR="00BD48F5" w:rsidRPr="009B4043">
        <w:rPr>
          <w:rFonts w:cs="Times New Roman"/>
          <w:sz w:val="24"/>
          <w:szCs w:val="24"/>
        </w:rPr>
        <w:t xml:space="preserve"> of this document</w:t>
      </w:r>
      <w:r w:rsidRPr="009B4043">
        <w:rPr>
          <w:rFonts w:cs="Times New Roman"/>
          <w:sz w:val="24"/>
          <w:szCs w:val="24"/>
        </w:rPr>
        <w:t xml:space="preserve">) </w:t>
      </w:r>
      <w:r w:rsidR="00085BDF" w:rsidRPr="009B4043">
        <w:rPr>
          <w:rFonts w:cs="Times New Roman"/>
          <w:sz w:val="24"/>
          <w:szCs w:val="24"/>
        </w:rPr>
        <w:t xml:space="preserve">at which the following will take place: (i) </w:t>
      </w:r>
      <w:r w:rsidRPr="009B4043">
        <w:rPr>
          <w:rFonts w:cs="Times New Roman"/>
          <w:sz w:val="24"/>
          <w:szCs w:val="24"/>
        </w:rPr>
        <w:t>the RPT committee</w:t>
      </w:r>
      <w:r w:rsidR="00085BDF" w:rsidRPr="009B4043">
        <w:rPr>
          <w:rFonts w:cs="Times New Roman"/>
          <w:sz w:val="24"/>
          <w:szCs w:val="24"/>
        </w:rPr>
        <w:t xml:space="preserve"> members </w:t>
      </w:r>
      <w:r w:rsidR="009C1615" w:rsidRPr="009B4043">
        <w:rPr>
          <w:rFonts w:cs="Times New Roman"/>
          <w:sz w:val="24"/>
          <w:szCs w:val="24"/>
        </w:rPr>
        <w:t xml:space="preserve">will </w:t>
      </w:r>
      <w:r w:rsidR="00085BDF" w:rsidRPr="009B4043">
        <w:rPr>
          <w:rFonts w:cs="Times New Roman"/>
          <w:sz w:val="24"/>
          <w:szCs w:val="24"/>
        </w:rPr>
        <w:t xml:space="preserve">discuss the </w:t>
      </w:r>
      <w:r w:rsidR="00B13590" w:rsidRPr="009B4043">
        <w:rPr>
          <w:rFonts w:cs="Times New Roman"/>
          <w:sz w:val="24"/>
          <w:szCs w:val="24"/>
        </w:rPr>
        <w:t xml:space="preserve">material in the </w:t>
      </w:r>
      <w:r w:rsidR="00E01FA1" w:rsidRPr="009B4043">
        <w:rPr>
          <w:rFonts w:cs="Times New Roman"/>
          <w:sz w:val="24"/>
          <w:szCs w:val="24"/>
        </w:rPr>
        <w:t>dossier</w:t>
      </w:r>
      <w:r w:rsidR="00085BDF" w:rsidRPr="009B4043">
        <w:rPr>
          <w:rFonts w:cs="Times New Roman"/>
          <w:sz w:val="24"/>
          <w:szCs w:val="24"/>
        </w:rPr>
        <w:t>, and (</w:t>
      </w:r>
      <w:r w:rsidR="00EB1AEC" w:rsidRPr="009B4043">
        <w:rPr>
          <w:rFonts w:cs="Times New Roman"/>
          <w:sz w:val="24"/>
          <w:szCs w:val="24"/>
        </w:rPr>
        <w:t>ii</w:t>
      </w:r>
      <w:r w:rsidR="00085BDF" w:rsidRPr="009B4043">
        <w:rPr>
          <w:rFonts w:cs="Times New Roman"/>
          <w:sz w:val="24"/>
          <w:szCs w:val="24"/>
        </w:rPr>
        <w:t>) all eligible v</w:t>
      </w:r>
      <w:r w:rsidR="00DB6270" w:rsidRPr="009B4043">
        <w:rPr>
          <w:rFonts w:cs="Times New Roman"/>
          <w:sz w:val="24"/>
          <w:szCs w:val="24"/>
        </w:rPr>
        <w:t>oters (as defined in Section 3.</w:t>
      </w:r>
      <w:r w:rsidR="008E42F6" w:rsidRPr="009B4043">
        <w:rPr>
          <w:rFonts w:cs="Times New Roman"/>
          <w:sz w:val="24"/>
          <w:szCs w:val="24"/>
        </w:rPr>
        <w:t>4</w:t>
      </w:r>
      <w:r w:rsidR="00050F5E" w:rsidRPr="009B4043">
        <w:rPr>
          <w:rFonts w:cs="Times New Roman"/>
          <w:sz w:val="24"/>
          <w:szCs w:val="24"/>
        </w:rPr>
        <w:t xml:space="preserve"> of this document</w:t>
      </w:r>
      <w:r w:rsidR="00085BDF" w:rsidRPr="009B4043">
        <w:rPr>
          <w:rFonts w:cs="Times New Roman"/>
          <w:sz w:val="24"/>
          <w:szCs w:val="24"/>
        </w:rPr>
        <w:t xml:space="preserve">) </w:t>
      </w:r>
      <w:r w:rsidR="009C1615" w:rsidRPr="009B4043">
        <w:rPr>
          <w:rFonts w:cs="Times New Roman"/>
          <w:sz w:val="24"/>
          <w:szCs w:val="24"/>
        </w:rPr>
        <w:t xml:space="preserve">will </w:t>
      </w:r>
      <w:r w:rsidR="00085BDF" w:rsidRPr="009B4043">
        <w:rPr>
          <w:rFonts w:cs="Times New Roman"/>
          <w:sz w:val="24"/>
          <w:szCs w:val="24"/>
        </w:rPr>
        <w:t xml:space="preserve">discuss the </w:t>
      </w:r>
      <w:r w:rsidR="00EB1AEC" w:rsidRPr="009B4043">
        <w:rPr>
          <w:rFonts w:cs="Times New Roman"/>
          <w:sz w:val="24"/>
          <w:szCs w:val="24"/>
        </w:rPr>
        <w:t xml:space="preserve">material in the </w:t>
      </w:r>
      <w:r w:rsidR="00E01FA1" w:rsidRPr="009B4043">
        <w:rPr>
          <w:rFonts w:cs="Times New Roman"/>
          <w:sz w:val="24"/>
          <w:szCs w:val="24"/>
        </w:rPr>
        <w:t>dossier</w:t>
      </w:r>
      <w:r w:rsidR="00085BDF" w:rsidRPr="009B4043">
        <w:rPr>
          <w:rFonts w:cs="Times New Roman"/>
          <w:sz w:val="24"/>
          <w:szCs w:val="24"/>
        </w:rPr>
        <w:t xml:space="preserve"> in closed session and then vote by secret ballot on whether or not to recommend the candidate's application</w:t>
      </w:r>
      <w:r w:rsidR="007B49A6" w:rsidRPr="009B4043">
        <w:rPr>
          <w:rFonts w:cs="Times New Roman"/>
          <w:sz w:val="24"/>
          <w:szCs w:val="24"/>
        </w:rPr>
        <w:t xml:space="preserve"> during the meeting</w:t>
      </w:r>
      <w:r w:rsidR="00085BDF" w:rsidRPr="009B4043">
        <w:rPr>
          <w:rFonts w:cs="Times New Roman"/>
          <w:sz w:val="24"/>
          <w:szCs w:val="24"/>
        </w:rPr>
        <w:t xml:space="preserve">. The vote will be considered complete when votes cast at the meeting are provided to the </w:t>
      </w:r>
      <w:r w:rsidR="005D7FA7" w:rsidRPr="009B4043">
        <w:rPr>
          <w:rFonts w:cs="Times New Roman"/>
          <w:sz w:val="24"/>
          <w:szCs w:val="24"/>
        </w:rPr>
        <w:t>Chair</w:t>
      </w:r>
      <w:r w:rsidR="00085BDF" w:rsidRPr="009B4043">
        <w:rPr>
          <w:rFonts w:cs="Times New Roman"/>
          <w:sz w:val="24"/>
          <w:szCs w:val="24"/>
        </w:rPr>
        <w:t xml:space="preserve"> at the end of the meeting. </w:t>
      </w:r>
      <w:r w:rsidR="008E42F6" w:rsidRPr="009B4043">
        <w:rPr>
          <w:rFonts w:cs="Times New Roman"/>
          <w:sz w:val="24"/>
          <w:szCs w:val="24"/>
        </w:rPr>
        <w:t xml:space="preserve">Of the Department faculty eligible to vote on the candidate’s application, only those present at the meeting, or participating in the meeting electronically, shall be allowed to vote. </w:t>
      </w:r>
    </w:p>
    <w:p w14:paraId="1D2B1C45" w14:textId="1AA2B39F" w:rsidR="00085BDF" w:rsidRPr="009B4043" w:rsidRDefault="00085BDF" w:rsidP="00B018FF">
      <w:pPr>
        <w:pStyle w:val="Heading2"/>
        <w:rPr>
          <w:rFonts w:ascii="Times New Roman" w:hAnsi="Times New Roman" w:cs="Times New Roman"/>
          <w:sz w:val="24"/>
          <w:szCs w:val="24"/>
        </w:rPr>
      </w:pPr>
      <w:bookmarkStart w:id="7" w:name="_Toc88173099"/>
      <w:r w:rsidRPr="009B4043">
        <w:rPr>
          <w:rFonts w:ascii="Times New Roman" w:hAnsi="Times New Roman" w:cs="Times New Roman"/>
          <w:sz w:val="24"/>
          <w:szCs w:val="24"/>
        </w:rPr>
        <w:t>Eligible Voters for RPT Reviews</w:t>
      </w:r>
      <w:bookmarkEnd w:id="7"/>
    </w:p>
    <w:p w14:paraId="7C6A4533" w14:textId="53FDECE9" w:rsidR="00085BDF" w:rsidRPr="009B4043" w:rsidRDefault="00085BDF" w:rsidP="00823CDC">
      <w:pPr>
        <w:widowControl w:val="0"/>
        <w:tabs>
          <w:tab w:val="left" w:pos="9000"/>
        </w:tabs>
        <w:autoSpaceDE w:val="0"/>
        <w:autoSpaceDN w:val="0"/>
        <w:adjustRightInd w:val="0"/>
        <w:rPr>
          <w:rFonts w:cs="Times New Roman"/>
          <w:sz w:val="24"/>
          <w:szCs w:val="24"/>
        </w:rPr>
      </w:pPr>
      <w:r w:rsidRPr="009B4043">
        <w:rPr>
          <w:rFonts w:cs="Times New Roman"/>
          <w:sz w:val="24"/>
          <w:szCs w:val="24"/>
        </w:rPr>
        <w:t>When a candidate applies for promotion to a particular rank, only those faculty members who are already at this rank or above are eligible voters. When a candidate applies for reappointment at a particular rank, only those faculty members who have successfully passed their reappointment at this rank are eligible voters.</w:t>
      </w:r>
    </w:p>
    <w:p w14:paraId="13EDAFE3" w14:textId="1A4139E4" w:rsidR="00085BDF" w:rsidRPr="00F537D4" w:rsidRDefault="00085BDF" w:rsidP="00F537D4">
      <w:pPr>
        <w:pStyle w:val="ListParagraph"/>
        <w:widowControl w:val="0"/>
        <w:numPr>
          <w:ilvl w:val="0"/>
          <w:numId w:val="38"/>
        </w:numPr>
        <w:tabs>
          <w:tab w:val="left" w:pos="9000"/>
        </w:tabs>
        <w:autoSpaceDE w:val="0"/>
        <w:autoSpaceDN w:val="0"/>
        <w:adjustRightInd w:val="0"/>
        <w:spacing w:after="0"/>
        <w:ind w:left="360"/>
        <w:rPr>
          <w:rFonts w:cs="Times New Roman"/>
          <w:sz w:val="24"/>
          <w:szCs w:val="24"/>
        </w:rPr>
      </w:pPr>
      <w:r w:rsidRPr="00F537D4">
        <w:rPr>
          <w:rFonts w:cs="Times New Roman"/>
          <w:sz w:val="24"/>
          <w:szCs w:val="24"/>
        </w:rPr>
        <w:t>For a first tenure-track reappointment review, only tenured faculty members and those faculty who have successfully passed their first reappointment review are eligible voters.</w:t>
      </w:r>
    </w:p>
    <w:p w14:paraId="208162C5" w14:textId="77777777" w:rsidR="00085BDF" w:rsidRPr="008B7570" w:rsidRDefault="00085BD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8B7570">
        <w:rPr>
          <w:rFonts w:cs="Times New Roman"/>
          <w:sz w:val="24"/>
          <w:szCs w:val="24"/>
        </w:rPr>
        <w:t xml:space="preserve">For a second reappointment review, only tenured faculty members and those faculty who have successfully passed their second reappointment review are eligible voters. </w:t>
      </w:r>
    </w:p>
    <w:p w14:paraId="1EB6E819" w14:textId="77777777" w:rsidR="00085BDF" w:rsidRPr="009B4043" w:rsidRDefault="00085BD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For a tenure application, only tenured faculty members are eligible voters. </w:t>
      </w:r>
    </w:p>
    <w:p w14:paraId="69F2DA53" w14:textId="0E4EA18E" w:rsidR="00085BDF" w:rsidRPr="009B4043" w:rsidRDefault="00085BD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For a promotion application to Associate Professor</w:t>
      </w:r>
      <w:r w:rsidR="00C77FB4" w:rsidRPr="009B4043">
        <w:rPr>
          <w:rFonts w:cs="Times New Roman"/>
          <w:sz w:val="24"/>
          <w:szCs w:val="24"/>
        </w:rPr>
        <w:t xml:space="preserve"> with tenure</w:t>
      </w:r>
      <w:r w:rsidRPr="009B4043">
        <w:rPr>
          <w:rFonts w:cs="Times New Roman"/>
          <w:sz w:val="24"/>
          <w:szCs w:val="24"/>
        </w:rPr>
        <w:t xml:space="preserve">, only Associate Professors </w:t>
      </w:r>
      <w:r w:rsidR="00C77FB4" w:rsidRPr="009B4043">
        <w:rPr>
          <w:rFonts w:cs="Times New Roman"/>
          <w:sz w:val="24"/>
          <w:szCs w:val="24"/>
        </w:rPr>
        <w:t xml:space="preserve">with tenure </w:t>
      </w:r>
      <w:r w:rsidRPr="009B4043">
        <w:rPr>
          <w:rFonts w:cs="Times New Roman"/>
          <w:sz w:val="24"/>
          <w:szCs w:val="24"/>
        </w:rPr>
        <w:t xml:space="preserve">and Professors are eligible voters. </w:t>
      </w:r>
    </w:p>
    <w:p w14:paraId="24AE9ACA" w14:textId="77777777" w:rsidR="00085BDF" w:rsidRPr="009B4043" w:rsidRDefault="00085BD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For a promotion application to Professor, only Professors are eligible voters. </w:t>
      </w:r>
    </w:p>
    <w:p w14:paraId="2301E23D" w14:textId="77777777" w:rsidR="00026080" w:rsidRPr="009B4043" w:rsidRDefault="00085BD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The </w:t>
      </w:r>
      <w:r w:rsidR="00C77FB4" w:rsidRPr="009B4043">
        <w:rPr>
          <w:rFonts w:cs="Times New Roman"/>
          <w:sz w:val="24"/>
          <w:szCs w:val="24"/>
        </w:rPr>
        <w:t xml:space="preserve">Department </w:t>
      </w:r>
      <w:r w:rsidR="00F2736C" w:rsidRPr="009B4043">
        <w:rPr>
          <w:rFonts w:cs="Times New Roman"/>
          <w:sz w:val="24"/>
          <w:szCs w:val="24"/>
        </w:rPr>
        <w:t xml:space="preserve">Chair </w:t>
      </w:r>
      <w:r w:rsidRPr="009B4043">
        <w:rPr>
          <w:rFonts w:cs="Times New Roman"/>
          <w:sz w:val="24"/>
          <w:szCs w:val="24"/>
        </w:rPr>
        <w:t xml:space="preserve">is not an eligible </w:t>
      </w:r>
      <w:proofErr w:type="gramStart"/>
      <w:r w:rsidRPr="009B4043">
        <w:rPr>
          <w:rFonts w:cs="Times New Roman"/>
          <w:sz w:val="24"/>
          <w:szCs w:val="24"/>
        </w:rPr>
        <w:t>voter, but</w:t>
      </w:r>
      <w:proofErr w:type="gramEnd"/>
      <w:r w:rsidRPr="009B4043">
        <w:rPr>
          <w:rFonts w:cs="Times New Roman"/>
          <w:sz w:val="24"/>
          <w:szCs w:val="24"/>
        </w:rPr>
        <w:t xml:space="preserve"> is </w:t>
      </w:r>
      <w:r w:rsidR="008E42F6" w:rsidRPr="009B4043">
        <w:rPr>
          <w:rFonts w:cs="Times New Roman"/>
          <w:sz w:val="24"/>
          <w:szCs w:val="24"/>
        </w:rPr>
        <w:t>requir</w:t>
      </w:r>
      <w:r w:rsidRPr="009B4043">
        <w:rPr>
          <w:rFonts w:cs="Times New Roman"/>
          <w:sz w:val="24"/>
          <w:szCs w:val="24"/>
        </w:rPr>
        <w:t xml:space="preserve">ed to be present as an observer at the discussion and the vote of the committee of eligible voters. </w:t>
      </w:r>
    </w:p>
    <w:p w14:paraId="56184B8A" w14:textId="77777777" w:rsidR="00026080" w:rsidRPr="009B4043" w:rsidRDefault="00BC718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A</w:t>
      </w:r>
      <w:r w:rsidR="00FC752F" w:rsidRPr="009B4043">
        <w:rPr>
          <w:rFonts w:cs="Times New Roman"/>
          <w:sz w:val="24"/>
          <w:szCs w:val="24"/>
        </w:rPr>
        <w:t xml:space="preserve">s the College’s by-laws require that one of the Department’s faculty must serve on the College’s Faculty Standard’s Committee that elected member must recuse </w:t>
      </w:r>
      <w:r w:rsidR="00DB3A3B" w:rsidRPr="009B4043">
        <w:rPr>
          <w:rFonts w:cs="Times New Roman"/>
          <w:sz w:val="24"/>
          <w:szCs w:val="24"/>
        </w:rPr>
        <w:t>themselves</w:t>
      </w:r>
      <w:r w:rsidR="00FC752F" w:rsidRPr="009B4043">
        <w:rPr>
          <w:rFonts w:cs="Times New Roman"/>
          <w:sz w:val="24"/>
          <w:szCs w:val="24"/>
        </w:rPr>
        <w:t xml:space="preserve"> from voting in the RPT process at either the Department or College level. </w:t>
      </w:r>
    </w:p>
    <w:p w14:paraId="3B036870" w14:textId="77777777" w:rsidR="00026080" w:rsidRPr="009B4043" w:rsidRDefault="00FC752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F</w:t>
      </w:r>
      <w:r w:rsidR="00BC718F" w:rsidRPr="009B4043">
        <w:rPr>
          <w:rFonts w:cs="Times New Roman"/>
          <w:sz w:val="24"/>
          <w:szCs w:val="24"/>
        </w:rPr>
        <w:t>ull-time f</w:t>
      </w:r>
      <w:r w:rsidRPr="009B4043">
        <w:rPr>
          <w:rFonts w:cs="Times New Roman"/>
          <w:sz w:val="24"/>
          <w:szCs w:val="24"/>
        </w:rPr>
        <w:t>aculty on academic leave and on sabbatical are eligible to vote provided they have satisfied the eligibility requirements stated elsewhere in this document</w:t>
      </w:r>
      <w:r w:rsidRPr="009B4043">
        <w:rPr>
          <w:rFonts w:cs="Times New Roman"/>
          <w:b/>
          <w:i/>
          <w:sz w:val="24"/>
          <w:szCs w:val="24"/>
        </w:rPr>
        <w:t xml:space="preserve">. </w:t>
      </w:r>
    </w:p>
    <w:p w14:paraId="11D9300A" w14:textId="7A8E9B9F" w:rsidR="00F537D4" w:rsidRDefault="00085BDF" w:rsidP="00F537D4">
      <w:pPr>
        <w:widowControl w:val="0"/>
        <w:numPr>
          <w:ilvl w:val="0"/>
          <w:numId w:val="38"/>
        </w:numPr>
        <w:tabs>
          <w:tab w:val="left" w:pos="9000"/>
        </w:tabs>
        <w:autoSpaceDE w:val="0"/>
        <w:autoSpaceDN w:val="0"/>
        <w:adjustRightInd w:val="0"/>
        <w:spacing w:after="0"/>
        <w:ind w:left="360"/>
        <w:rPr>
          <w:rFonts w:cs="Times New Roman"/>
          <w:sz w:val="24"/>
          <w:szCs w:val="24"/>
        </w:rPr>
      </w:pPr>
      <w:r w:rsidRPr="00F537D4">
        <w:rPr>
          <w:rFonts w:cs="Times New Roman"/>
          <w:sz w:val="24"/>
          <w:szCs w:val="24"/>
        </w:rPr>
        <w:t>Only those present at the meeting, or participating in the meeting electronically, whereat the merits of the case are considered, are eligible to vote.</w:t>
      </w:r>
    </w:p>
    <w:p w14:paraId="4BF50D9C" w14:textId="77777777" w:rsidR="00F537D4" w:rsidRPr="00F537D4" w:rsidRDefault="00F537D4" w:rsidP="00F537D4">
      <w:pPr>
        <w:widowControl w:val="0"/>
        <w:tabs>
          <w:tab w:val="left" w:pos="9000"/>
        </w:tabs>
        <w:autoSpaceDE w:val="0"/>
        <w:autoSpaceDN w:val="0"/>
        <w:adjustRightInd w:val="0"/>
        <w:spacing w:after="0"/>
        <w:rPr>
          <w:rFonts w:cs="Times New Roman"/>
          <w:sz w:val="24"/>
          <w:szCs w:val="24"/>
        </w:rPr>
      </w:pPr>
    </w:p>
    <w:p w14:paraId="3FBFD4E3" w14:textId="3154BB50" w:rsidR="00A6627A" w:rsidRPr="009B4043" w:rsidRDefault="00776814" w:rsidP="00B018FF">
      <w:pPr>
        <w:pStyle w:val="Heading1"/>
        <w:rPr>
          <w:rFonts w:ascii="Times New Roman" w:hAnsi="Times New Roman" w:cs="Times New Roman"/>
          <w:szCs w:val="24"/>
        </w:rPr>
      </w:pPr>
      <w:bookmarkStart w:id="8" w:name="_Toc88173100"/>
      <w:r w:rsidRPr="009B4043">
        <w:rPr>
          <w:rFonts w:ascii="Times New Roman" w:hAnsi="Times New Roman" w:cs="Times New Roman"/>
          <w:szCs w:val="24"/>
        </w:rPr>
        <w:lastRenderedPageBreak/>
        <w:t>Teaching</w:t>
      </w:r>
      <w:bookmarkEnd w:id="8"/>
    </w:p>
    <w:p w14:paraId="7D2B83F4" w14:textId="6B9F39C9" w:rsidR="00E7762F" w:rsidRPr="009B4043" w:rsidRDefault="00FA6EC5" w:rsidP="00B018FF">
      <w:pPr>
        <w:rPr>
          <w:rFonts w:cs="Times New Roman"/>
          <w:sz w:val="24"/>
          <w:szCs w:val="24"/>
        </w:rPr>
      </w:pPr>
      <w:r w:rsidRPr="009B4043">
        <w:rPr>
          <w:rFonts w:cs="Times New Roman"/>
          <w:sz w:val="24"/>
          <w:szCs w:val="24"/>
        </w:rPr>
        <w:t>E</w:t>
      </w:r>
      <w:r w:rsidR="00260480" w:rsidRPr="009B4043">
        <w:rPr>
          <w:rFonts w:cs="Times New Roman"/>
          <w:sz w:val="24"/>
          <w:szCs w:val="24"/>
        </w:rPr>
        <w:t xml:space="preserve">ffective </w:t>
      </w:r>
      <w:r w:rsidR="00E7762F" w:rsidRPr="009B4043">
        <w:rPr>
          <w:rFonts w:cs="Times New Roman"/>
          <w:sz w:val="24"/>
          <w:szCs w:val="24"/>
        </w:rPr>
        <w:t xml:space="preserve">teaching is absolutely necessary to accomplish the </w:t>
      </w:r>
      <w:r w:rsidR="00260480" w:rsidRPr="009B4043">
        <w:rPr>
          <w:rFonts w:cs="Times New Roman"/>
          <w:sz w:val="24"/>
          <w:szCs w:val="24"/>
        </w:rPr>
        <w:t xml:space="preserve">mission </w:t>
      </w:r>
      <w:r w:rsidR="00E7762F" w:rsidRPr="009B4043">
        <w:rPr>
          <w:rFonts w:cs="Times New Roman"/>
          <w:sz w:val="24"/>
          <w:szCs w:val="24"/>
        </w:rPr>
        <w:t>of the Department.  No one should expect to be recommended for tenure or promotion without a record of good to excellent teaching</w:t>
      </w:r>
      <w:r w:rsidR="00F609B4" w:rsidRPr="009B4043">
        <w:rPr>
          <w:rFonts w:cs="Times New Roman"/>
          <w:sz w:val="24"/>
          <w:szCs w:val="24"/>
        </w:rPr>
        <w:t xml:space="preserve"> at </w:t>
      </w:r>
      <w:r w:rsidR="00C77FB4" w:rsidRPr="009B4043">
        <w:rPr>
          <w:rFonts w:cs="Times New Roman"/>
          <w:sz w:val="24"/>
          <w:szCs w:val="24"/>
        </w:rPr>
        <w:t xml:space="preserve">both </w:t>
      </w:r>
      <w:r w:rsidR="00F609B4" w:rsidRPr="009B4043">
        <w:rPr>
          <w:rFonts w:cs="Times New Roman"/>
          <w:sz w:val="24"/>
          <w:szCs w:val="24"/>
        </w:rPr>
        <w:t>undergraduate and graduate</w:t>
      </w:r>
      <w:r w:rsidR="00C77FB4" w:rsidRPr="009B4043">
        <w:rPr>
          <w:rFonts w:cs="Times New Roman"/>
          <w:sz w:val="24"/>
          <w:szCs w:val="24"/>
        </w:rPr>
        <w:t xml:space="preserve"> levels</w:t>
      </w:r>
      <w:r w:rsidR="00E7762F" w:rsidRPr="009B4043">
        <w:rPr>
          <w:rFonts w:cs="Times New Roman"/>
          <w:sz w:val="24"/>
          <w:szCs w:val="24"/>
        </w:rPr>
        <w:t>.  This should be considered as a necessary, but not sufficient criterion.</w:t>
      </w:r>
      <w:r w:rsidR="00260480" w:rsidRPr="009B4043">
        <w:rPr>
          <w:rFonts w:cs="Times New Roman"/>
          <w:sz w:val="24"/>
          <w:szCs w:val="24"/>
        </w:rPr>
        <w:t xml:space="preserve"> Examples of prime indicators of effective teaching are provided in Article 14, Section 5</w:t>
      </w:r>
      <w:r w:rsidR="000E2FAA" w:rsidRPr="009B4043">
        <w:rPr>
          <w:rFonts w:cs="Times New Roman"/>
          <w:sz w:val="24"/>
          <w:szCs w:val="24"/>
        </w:rPr>
        <w:t>(</w:t>
      </w:r>
      <w:r w:rsidR="00A839D2" w:rsidRPr="009B4043">
        <w:rPr>
          <w:rFonts w:cs="Times New Roman"/>
          <w:sz w:val="24"/>
          <w:szCs w:val="24"/>
        </w:rPr>
        <w:t>e</w:t>
      </w:r>
      <w:r w:rsidR="000E2FAA" w:rsidRPr="009B4043">
        <w:rPr>
          <w:rFonts w:cs="Times New Roman"/>
          <w:sz w:val="24"/>
          <w:szCs w:val="24"/>
        </w:rPr>
        <w:t>)(</w:t>
      </w:r>
      <w:r w:rsidR="00260480" w:rsidRPr="009B4043">
        <w:rPr>
          <w:rFonts w:cs="Times New Roman"/>
          <w:sz w:val="24"/>
          <w:szCs w:val="24"/>
        </w:rPr>
        <w:t>i</w:t>
      </w:r>
      <w:r w:rsidR="000E2FAA" w:rsidRPr="009B4043">
        <w:rPr>
          <w:rFonts w:cs="Times New Roman"/>
          <w:sz w:val="24"/>
          <w:szCs w:val="24"/>
        </w:rPr>
        <w:t>)</w:t>
      </w:r>
      <w:r w:rsidR="001879D3" w:rsidRPr="009B4043">
        <w:rPr>
          <w:rFonts w:cs="Times New Roman"/>
          <w:sz w:val="24"/>
          <w:szCs w:val="24"/>
        </w:rPr>
        <w:t xml:space="preserve"> of the Union Contract</w:t>
      </w:r>
      <w:r w:rsidR="00260480" w:rsidRPr="009B4043">
        <w:rPr>
          <w:rFonts w:cs="Times New Roman"/>
          <w:sz w:val="24"/>
          <w:szCs w:val="24"/>
        </w:rPr>
        <w:t>.</w:t>
      </w:r>
      <w:r w:rsidR="00BE3E56" w:rsidRPr="009B4043">
        <w:rPr>
          <w:rFonts w:cs="Times New Roman"/>
          <w:sz w:val="24"/>
          <w:szCs w:val="24"/>
        </w:rPr>
        <w:t xml:space="preserve"> As a minimum, the following information (Sections 4.1 through 4.3</w:t>
      </w:r>
      <w:r w:rsidR="00050F5E" w:rsidRPr="009B4043">
        <w:rPr>
          <w:rFonts w:cs="Times New Roman"/>
          <w:sz w:val="24"/>
          <w:szCs w:val="24"/>
        </w:rPr>
        <w:t xml:space="preserve"> of this document</w:t>
      </w:r>
      <w:r w:rsidR="00BE3E56" w:rsidRPr="009B4043">
        <w:rPr>
          <w:rFonts w:cs="Times New Roman"/>
          <w:sz w:val="24"/>
          <w:szCs w:val="24"/>
        </w:rPr>
        <w:t>) will be included in the dossier.</w:t>
      </w:r>
    </w:p>
    <w:p w14:paraId="61286D6C" w14:textId="3BAB2FC7" w:rsidR="00776814" w:rsidRPr="009B4043" w:rsidRDefault="00776814" w:rsidP="00B018FF">
      <w:pPr>
        <w:pStyle w:val="Heading2"/>
        <w:rPr>
          <w:rFonts w:ascii="Times New Roman" w:hAnsi="Times New Roman" w:cs="Times New Roman"/>
          <w:sz w:val="24"/>
          <w:szCs w:val="24"/>
        </w:rPr>
      </w:pPr>
      <w:bookmarkStart w:id="9" w:name="_Toc88173101"/>
      <w:r w:rsidRPr="009B4043">
        <w:rPr>
          <w:rFonts w:ascii="Times New Roman" w:hAnsi="Times New Roman" w:cs="Times New Roman"/>
          <w:sz w:val="24"/>
          <w:szCs w:val="24"/>
        </w:rPr>
        <w:t>Individual Student Input on Candidate’s Teaching and Advising</w:t>
      </w:r>
      <w:bookmarkEnd w:id="9"/>
    </w:p>
    <w:p w14:paraId="66FAAAEA" w14:textId="5678C3F6" w:rsidR="00776814" w:rsidRPr="009B4043" w:rsidRDefault="00776814" w:rsidP="00B018FF">
      <w:pPr>
        <w:rPr>
          <w:rFonts w:cs="Times New Roman"/>
          <w:sz w:val="24"/>
          <w:szCs w:val="24"/>
        </w:rPr>
      </w:pPr>
      <w:r w:rsidRPr="009B4043">
        <w:rPr>
          <w:rFonts w:cs="Times New Roman"/>
          <w:sz w:val="24"/>
          <w:szCs w:val="24"/>
        </w:rPr>
        <w:t>Candidates will provide a summary of the numerical scores for their teaching evaluations for a minimum of the preceding 5 years</w:t>
      </w:r>
      <w:r w:rsidR="00C77FB4" w:rsidRPr="009B4043">
        <w:rPr>
          <w:rFonts w:cs="Times New Roman"/>
          <w:sz w:val="24"/>
          <w:szCs w:val="24"/>
        </w:rPr>
        <w:t xml:space="preserve"> or for all preceding years if the candidate </w:t>
      </w:r>
      <w:r w:rsidR="3C5C3A2B" w:rsidRPr="009B4043">
        <w:rPr>
          <w:rFonts w:cs="Times New Roman"/>
          <w:sz w:val="24"/>
          <w:szCs w:val="24"/>
        </w:rPr>
        <w:t xml:space="preserve">has </w:t>
      </w:r>
      <w:r w:rsidR="00A016B9" w:rsidRPr="009B4043">
        <w:rPr>
          <w:rFonts w:cs="Times New Roman"/>
          <w:sz w:val="24"/>
          <w:szCs w:val="24"/>
        </w:rPr>
        <w:t>taught for less than 5 years</w:t>
      </w:r>
      <w:r w:rsidRPr="009B4043">
        <w:rPr>
          <w:rFonts w:cs="Times New Roman"/>
          <w:sz w:val="24"/>
          <w:szCs w:val="24"/>
        </w:rPr>
        <w:t xml:space="preserve">. The </w:t>
      </w:r>
      <w:r w:rsidR="00F2736C" w:rsidRPr="009B4043">
        <w:rPr>
          <w:rFonts w:cs="Times New Roman"/>
          <w:sz w:val="24"/>
          <w:szCs w:val="24"/>
        </w:rPr>
        <w:t xml:space="preserve">Chair’s </w:t>
      </w:r>
      <w:r w:rsidRPr="009B4043">
        <w:rPr>
          <w:rFonts w:cs="Times New Roman"/>
          <w:sz w:val="24"/>
          <w:szCs w:val="24"/>
        </w:rPr>
        <w:t>office will provide copies of all of the students’ anecdotal comments for each of the courses listed by the candidate</w:t>
      </w:r>
      <w:r w:rsidR="009C52BB" w:rsidRPr="009B4043">
        <w:rPr>
          <w:rFonts w:cs="Times New Roman"/>
          <w:sz w:val="24"/>
          <w:szCs w:val="24"/>
        </w:rPr>
        <w:t xml:space="preserve"> since the last RPT action</w:t>
      </w:r>
      <w:r w:rsidRPr="009B4043">
        <w:rPr>
          <w:rFonts w:cs="Times New Roman"/>
          <w:sz w:val="24"/>
          <w:szCs w:val="24"/>
        </w:rPr>
        <w:t>.</w:t>
      </w:r>
    </w:p>
    <w:p w14:paraId="397BB551" w14:textId="354252D0" w:rsidR="00776814" w:rsidRPr="009B4043" w:rsidRDefault="00776814" w:rsidP="00B018FF">
      <w:pPr>
        <w:rPr>
          <w:rFonts w:cs="Times New Roman"/>
          <w:sz w:val="24"/>
          <w:szCs w:val="24"/>
        </w:rPr>
      </w:pPr>
      <w:r w:rsidRPr="009B4043">
        <w:rPr>
          <w:rFonts w:cs="Times New Roman"/>
          <w:sz w:val="24"/>
          <w:szCs w:val="24"/>
        </w:rPr>
        <w:t>The candidate has the option of providing</w:t>
      </w:r>
      <w:r w:rsidR="00A016B9" w:rsidRPr="009B4043">
        <w:rPr>
          <w:rFonts w:cs="Times New Roman"/>
          <w:sz w:val="24"/>
          <w:szCs w:val="24"/>
        </w:rPr>
        <w:t xml:space="preserve"> to the C</w:t>
      </w:r>
      <w:r w:rsidR="00406DA9" w:rsidRPr="009B4043">
        <w:rPr>
          <w:rFonts w:cs="Times New Roman"/>
          <w:sz w:val="24"/>
          <w:szCs w:val="24"/>
        </w:rPr>
        <w:t xml:space="preserve">hair the names of students </w:t>
      </w:r>
      <w:r w:rsidR="00E331B4" w:rsidRPr="009B4043">
        <w:rPr>
          <w:rFonts w:cs="Times New Roman"/>
          <w:sz w:val="24"/>
          <w:szCs w:val="24"/>
        </w:rPr>
        <w:t xml:space="preserve">and alumni </w:t>
      </w:r>
      <w:r w:rsidR="00016295" w:rsidRPr="009B4043">
        <w:rPr>
          <w:rFonts w:cs="Times New Roman"/>
          <w:sz w:val="24"/>
          <w:szCs w:val="24"/>
        </w:rPr>
        <w:t>who may be able to comment</w:t>
      </w:r>
      <w:r w:rsidR="0054130D" w:rsidRPr="009B4043">
        <w:rPr>
          <w:rFonts w:cs="Times New Roman"/>
          <w:sz w:val="24"/>
          <w:szCs w:val="24"/>
        </w:rPr>
        <w:t xml:space="preserve"> anonymously</w:t>
      </w:r>
      <w:r w:rsidR="00016295" w:rsidRPr="009B4043">
        <w:rPr>
          <w:rFonts w:cs="Times New Roman"/>
          <w:sz w:val="24"/>
          <w:szCs w:val="24"/>
        </w:rPr>
        <w:t xml:space="preserve"> on the candidate’s teaching and advising. The Chair will solicit up to six such letters</w:t>
      </w:r>
      <w:r w:rsidR="002341FC" w:rsidRPr="009B4043">
        <w:rPr>
          <w:rFonts w:cs="Times New Roman"/>
          <w:sz w:val="24"/>
          <w:szCs w:val="24"/>
        </w:rPr>
        <w:t xml:space="preserve"> from this set</w:t>
      </w:r>
      <w:r w:rsidR="00016295" w:rsidRPr="009B4043">
        <w:rPr>
          <w:rFonts w:cs="Times New Roman"/>
          <w:sz w:val="24"/>
          <w:szCs w:val="24"/>
        </w:rPr>
        <w:t xml:space="preserve">.  The candidate must not suggest names of students enrolled in the candidate’s classes in the semester when such letters are to be solicited. </w:t>
      </w:r>
    </w:p>
    <w:p w14:paraId="59E7A3E4" w14:textId="372904D5" w:rsidR="00776814" w:rsidRPr="009B4043" w:rsidRDefault="00776814" w:rsidP="00B018FF">
      <w:pPr>
        <w:pStyle w:val="Heading2"/>
        <w:rPr>
          <w:rFonts w:ascii="Times New Roman" w:hAnsi="Times New Roman" w:cs="Times New Roman"/>
          <w:sz w:val="24"/>
          <w:szCs w:val="24"/>
        </w:rPr>
      </w:pPr>
      <w:bookmarkStart w:id="10" w:name="_Toc88173102"/>
      <w:r w:rsidRPr="009B4043">
        <w:rPr>
          <w:rFonts w:ascii="Times New Roman" w:hAnsi="Times New Roman" w:cs="Times New Roman"/>
          <w:sz w:val="24"/>
          <w:szCs w:val="24"/>
        </w:rPr>
        <w:t>Peer Teaching Evaluations</w:t>
      </w:r>
      <w:bookmarkEnd w:id="10"/>
    </w:p>
    <w:p w14:paraId="268735E6" w14:textId="7E99E9C2" w:rsidR="00776814" w:rsidRPr="009B4043" w:rsidRDefault="00776814" w:rsidP="00026080">
      <w:pPr>
        <w:rPr>
          <w:rFonts w:cs="Times New Roman"/>
          <w:sz w:val="24"/>
          <w:szCs w:val="24"/>
        </w:rPr>
      </w:pPr>
      <w:r w:rsidRPr="009B4043">
        <w:rPr>
          <w:rFonts w:cs="Times New Roman"/>
          <w:sz w:val="24"/>
          <w:szCs w:val="24"/>
        </w:rPr>
        <w:t xml:space="preserve">The Peer Teaching evaluations and observations will be conducted in the manner prescribed by the </w:t>
      </w:r>
      <w:r w:rsidR="00F2736C" w:rsidRPr="009B4043">
        <w:rPr>
          <w:rFonts w:cs="Times New Roman"/>
          <w:sz w:val="24"/>
          <w:szCs w:val="24"/>
        </w:rPr>
        <w:t xml:space="preserve">Department’s </w:t>
      </w:r>
      <w:r w:rsidRPr="009B4043">
        <w:rPr>
          <w:rFonts w:cs="Times New Roman"/>
          <w:sz w:val="24"/>
          <w:szCs w:val="24"/>
        </w:rPr>
        <w:t>policy on Peer observation guidelines.</w:t>
      </w:r>
      <w:r w:rsidR="00A72BC0" w:rsidRPr="009B4043">
        <w:rPr>
          <w:rFonts w:cs="Times New Roman"/>
          <w:sz w:val="24"/>
          <w:szCs w:val="24"/>
        </w:rPr>
        <w:t xml:space="preserve"> </w:t>
      </w:r>
    </w:p>
    <w:p w14:paraId="2C2B8AC1" w14:textId="69F01598" w:rsidR="00776814" w:rsidRPr="009B4043" w:rsidRDefault="00776BEC" w:rsidP="00026080">
      <w:pPr>
        <w:rPr>
          <w:rFonts w:cs="Times New Roman"/>
          <w:sz w:val="24"/>
          <w:szCs w:val="24"/>
        </w:rPr>
      </w:pPr>
      <w:r w:rsidRPr="009B4043">
        <w:rPr>
          <w:rFonts w:cs="Times New Roman"/>
          <w:sz w:val="24"/>
          <w:szCs w:val="24"/>
        </w:rPr>
        <w:t>T</w:t>
      </w:r>
      <w:r w:rsidR="00776814" w:rsidRPr="009B4043">
        <w:rPr>
          <w:rFonts w:cs="Times New Roman"/>
          <w:sz w:val="24"/>
          <w:szCs w:val="24"/>
        </w:rPr>
        <w:t xml:space="preserve">he </w:t>
      </w:r>
      <w:r w:rsidR="00F2736C" w:rsidRPr="009B4043">
        <w:rPr>
          <w:rFonts w:cs="Times New Roman"/>
          <w:sz w:val="24"/>
          <w:szCs w:val="24"/>
        </w:rPr>
        <w:t>Chair</w:t>
      </w:r>
      <w:r w:rsidR="00776814" w:rsidRPr="009B4043">
        <w:rPr>
          <w:rFonts w:cs="Times New Roman"/>
          <w:sz w:val="24"/>
          <w:szCs w:val="24"/>
        </w:rPr>
        <w:t xml:space="preserve"> will </w:t>
      </w:r>
      <w:r w:rsidRPr="009B4043">
        <w:rPr>
          <w:rFonts w:cs="Times New Roman"/>
          <w:sz w:val="24"/>
          <w:szCs w:val="24"/>
        </w:rPr>
        <w:t xml:space="preserve">arrange to have </w:t>
      </w:r>
      <w:r w:rsidR="00776814" w:rsidRPr="009B4043">
        <w:rPr>
          <w:rFonts w:cs="Times New Roman"/>
          <w:sz w:val="24"/>
          <w:szCs w:val="24"/>
        </w:rPr>
        <w:t>peer-teaching evaluations</w:t>
      </w:r>
      <w:r w:rsidRPr="009B4043">
        <w:rPr>
          <w:rFonts w:cs="Times New Roman"/>
          <w:sz w:val="24"/>
          <w:szCs w:val="24"/>
        </w:rPr>
        <w:t xml:space="preserve"> such that there </w:t>
      </w:r>
      <w:r w:rsidR="00752229" w:rsidRPr="009B4043">
        <w:rPr>
          <w:rFonts w:cs="Times New Roman"/>
          <w:sz w:val="24"/>
          <w:szCs w:val="24"/>
        </w:rPr>
        <w:t>is</w:t>
      </w:r>
      <w:r w:rsidRPr="009B4043">
        <w:rPr>
          <w:rFonts w:cs="Times New Roman"/>
          <w:sz w:val="24"/>
          <w:szCs w:val="24"/>
        </w:rPr>
        <w:t xml:space="preserve"> a total of 2-3 new evaluations available since the last RPT action</w:t>
      </w:r>
      <w:r w:rsidR="00316E77" w:rsidRPr="009B4043">
        <w:rPr>
          <w:rFonts w:cs="Times New Roman"/>
          <w:sz w:val="24"/>
          <w:szCs w:val="24"/>
        </w:rPr>
        <w:t xml:space="preserve"> and </w:t>
      </w:r>
      <w:r w:rsidR="00C537E2" w:rsidRPr="009B4043">
        <w:rPr>
          <w:rFonts w:cs="Times New Roman"/>
          <w:sz w:val="24"/>
          <w:szCs w:val="24"/>
        </w:rPr>
        <w:t>s</w:t>
      </w:r>
      <w:r w:rsidR="00316E77" w:rsidRPr="009B4043">
        <w:rPr>
          <w:rFonts w:cs="Times New Roman"/>
          <w:sz w:val="24"/>
          <w:szCs w:val="24"/>
        </w:rPr>
        <w:t>trive for at least one evaluation for each different course taught by the candidate</w:t>
      </w:r>
      <w:r w:rsidR="00776814" w:rsidRPr="009B4043">
        <w:rPr>
          <w:rFonts w:cs="Times New Roman"/>
          <w:sz w:val="24"/>
          <w:szCs w:val="24"/>
        </w:rPr>
        <w:t xml:space="preserve">. </w:t>
      </w:r>
      <w:r w:rsidRPr="009B4043">
        <w:rPr>
          <w:rFonts w:cs="Times New Roman"/>
          <w:sz w:val="24"/>
          <w:szCs w:val="24"/>
        </w:rPr>
        <w:t xml:space="preserve">The frequency is expected to be at least one new peer evaluation per year for untenured faculty and at least one evaluation per two years for Associate Professors with tenure. </w:t>
      </w:r>
      <w:r w:rsidR="00776814" w:rsidRPr="009B4043">
        <w:rPr>
          <w:rFonts w:cs="Times New Roman"/>
          <w:sz w:val="24"/>
          <w:szCs w:val="24"/>
        </w:rPr>
        <w:t xml:space="preserve">All peer teaching evaluations will be </w:t>
      </w:r>
      <w:r w:rsidR="00785EFB" w:rsidRPr="009B4043">
        <w:rPr>
          <w:rFonts w:cs="Times New Roman"/>
          <w:sz w:val="24"/>
          <w:szCs w:val="24"/>
        </w:rPr>
        <w:t xml:space="preserve">conducted </w:t>
      </w:r>
      <w:r w:rsidR="00776814" w:rsidRPr="009B4043">
        <w:rPr>
          <w:rFonts w:cs="Times New Roman"/>
          <w:sz w:val="24"/>
          <w:szCs w:val="24"/>
        </w:rPr>
        <w:t>by tenured faculty</w:t>
      </w:r>
      <w:r w:rsidR="00260480" w:rsidRPr="009B4043">
        <w:rPr>
          <w:rFonts w:cs="Times New Roman"/>
          <w:sz w:val="24"/>
          <w:szCs w:val="24"/>
        </w:rPr>
        <w:t xml:space="preserve"> </w:t>
      </w:r>
      <w:r w:rsidR="00BE3E56" w:rsidRPr="009B4043">
        <w:rPr>
          <w:rFonts w:cs="Times New Roman"/>
          <w:sz w:val="24"/>
          <w:szCs w:val="24"/>
        </w:rPr>
        <w:t>eligible to vote</w:t>
      </w:r>
      <w:r w:rsidR="00A72BC0" w:rsidRPr="009B4043">
        <w:rPr>
          <w:rFonts w:cs="Times New Roman"/>
          <w:sz w:val="24"/>
          <w:szCs w:val="24"/>
        </w:rPr>
        <w:t xml:space="preserve"> on the proposed personnel action</w:t>
      </w:r>
      <w:r w:rsidR="00776814" w:rsidRPr="009B4043">
        <w:rPr>
          <w:rFonts w:cs="Times New Roman"/>
          <w:sz w:val="24"/>
          <w:szCs w:val="24"/>
        </w:rPr>
        <w:t xml:space="preserve">. The </w:t>
      </w:r>
      <w:r w:rsidR="00F2736C" w:rsidRPr="009B4043">
        <w:rPr>
          <w:rFonts w:cs="Times New Roman"/>
          <w:sz w:val="24"/>
          <w:szCs w:val="24"/>
        </w:rPr>
        <w:t>Chair</w:t>
      </w:r>
      <w:r w:rsidR="00776814" w:rsidRPr="009B4043">
        <w:rPr>
          <w:rFonts w:cs="Times New Roman"/>
          <w:sz w:val="24"/>
          <w:szCs w:val="24"/>
        </w:rPr>
        <w:t>, in consultation with the candidate, may invite appropriate faculty members from</w:t>
      </w:r>
      <w:r w:rsidR="00F2736C" w:rsidRPr="009B4043">
        <w:rPr>
          <w:rFonts w:cs="Times New Roman"/>
          <w:sz w:val="24"/>
          <w:szCs w:val="24"/>
        </w:rPr>
        <w:t xml:space="preserve"> other Departments, </w:t>
      </w:r>
      <w:r w:rsidR="00C9371B" w:rsidRPr="009B4043">
        <w:rPr>
          <w:rFonts w:cs="Times New Roman"/>
          <w:sz w:val="24"/>
          <w:szCs w:val="24"/>
        </w:rPr>
        <w:t>Schools</w:t>
      </w:r>
      <w:r w:rsidR="00776814" w:rsidRPr="009B4043">
        <w:rPr>
          <w:rFonts w:cs="Times New Roman"/>
          <w:sz w:val="24"/>
          <w:szCs w:val="24"/>
        </w:rPr>
        <w:t xml:space="preserve"> or Colleges to provide peer-teaching evaluations. </w:t>
      </w:r>
      <w:r w:rsidR="00C537E2" w:rsidRPr="009B4043">
        <w:rPr>
          <w:rFonts w:cs="Times New Roman"/>
          <w:sz w:val="24"/>
          <w:szCs w:val="24"/>
        </w:rPr>
        <w:t xml:space="preserve">The candidate may confidentially identify faculty members who for reasonable cause stated should not be invited for this purpose. </w:t>
      </w:r>
      <w:r w:rsidR="00776814" w:rsidRPr="009B4043">
        <w:rPr>
          <w:rFonts w:cs="Times New Roman"/>
          <w:sz w:val="24"/>
          <w:szCs w:val="24"/>
        </w:rPr>
        <w:t>The peer evaluators shall be advised to review the candidate's course materials/teaching portfolio as well as to attend a minimum of one of the candidate's lectures.</w:t>
      </w:r>
      <w:r w:rsidR="00177049" w:rsidRPr="009B4043">
        <w:rPr>
          <w:rFonts w:cs="Times New Roman"/>
          <w:sz w:val="24"/>
          <w:szCs w:val="24"/>
        </w:rPr>
        <w:t xml:space="preserve"> For online classes, the candidate is expected to provide peer evaluators access to the online content and the peer evaluators are requested to go through at least one online module in addition to evaluating overall organization of the online course.</w:t>
      </w:r>
    </w:p>
    <w:p w14:paraId="7AEEF378" w14:textId="5CCC827F" w:rsidR="00A016B9" w:rsidRPr="009B4043" w:rsidRDefault="00776BEC" w:rsidP="00B018FF">
      <w:pPr>
        <w:rPr>
          <w:rFonts w:cs="Times New Roman"/>
          <w:sz w:val="24"/>
          <w:szCs w:val="24"/>
        </w:rPr>
      </w:pPr>
      <w:bookmarkStart w:id="11" w:name="_Hlk88654781"/>
      <w:r w:rsidRPr="009B4043">
        <w:rPr>
          <w:rFonts w:cs="Times New Roman"/>
          <w:sz w:val="24"/>
          <w:szCs w:val="24"/>
        </w:rPr>
        <w:t>Candidate’s t</w:t>
      </w:r>
      <w:r w:rsidR="00A016B9" w:rsidRPr="009B4043">
        <w:rPr>
          <w:rFonts w:cs="Times New Roman"/>
          <w:sz w:val="24"/>
          <w:szCs w:val="24"/>
        </w:rPr>
        <w:t>eaching is evaluated according to the following:</w:t>
      </w:r>
    </w:p>
    <w:p w14:paraId="675AF820" w14:textId="6F8ED04A" w:rsidR="00C537E2" w:rsidRPr="009B4043" w:rsidRDefault="00C537E2" w:rsidP="008B7570">
      <w:pPr>
        <w:pStyle w:val="ListParagraph"/>
        <w:widowControl w:val="0"/>
        <w:numPr>
          <w:ilvl w:val="0"/>
          <w:numId w:val="13"/>
        </w:numPr>
        <w:autoSpaceDE w:val="0"/>
        <w:autoSpaceDN w:val="0"/>
        <w:adjustRightInd w:val="0"/>
        <w:spacing w:after="0"/>
        <w:ind w:left="360"/>
        <w:contextualSpacing w:val="0"/>
        <w:rPr>
          <w:rFonts w:cs="Times New Roman"/>
          <w:sz w:val="24"/>
          <w:szCs w:val="24"/>
        </w:rPr>
      </w:pPr>
      <w:r w:rsidRPr="009B4043">
        <w:rPr>
          <w:rFonts w:cs="Times New Roman"/>
          <w:sz w:val="24"/>
          <w:szCs w:val="24"/>
        </w:rPr>
        <w:t>Peer teaching evaluations.</w:t>
      </w:r>
    </w:p>
    <w:p w14:paraId="47346600" w14:textId="5260BEAF" w:rsidR="00A016B9" w:rsidRPr="009B4043" w:rsidRDefault="00A016B9" w:rsidP="008B7570">
      <w:pPr>
        <w:pStyle w:val="ListParagraph"/>
        <w:widowControl w:val="0"/>
        <w:numPr>
          <w:ilvl w:val="0"/>
          <w:numId w:val="13"/>
        </w:numPr>
        <w:autoSpaceDE w:val="0"/>
        <w:autoSpaceDN w:val="0"/>
        <w:adjustRightInd w:val="0"/>
        <w:spacing w:after="0"/>
        <w:ind w:left="360"/>
        <w:contextualSpacing w:val="0"/>
        <w:rPr>
          <w:rFonts w:cs="Times New Roman"/>
          <w:sz w:val="24"/>
          <w:szCs w:val="24"/>
        </w:rPr>
      </w:pPr>
      <w:r w:rsidRPr="009B4043">
        <w:rPr>
          <w:rFonts w:cs="Times New Roman"/>
          <w:sz w:val="24"/>
          <w:szCs w:val="24"/>
        </w:rPr>
        <w:t xml:space="preserve">Student evaluation surveys conducted by the College at the end of each semester to </w:t>
      </w:r>
      <w:r w:rsidR="009C52BB" w:rsidRPr="009B4043">
        <w:rPr>
          <w:rFonts w:cs="Times New Roman"/>
          <w:sz w:val="24"/>
          <w:szCs w:val="24"/>
        </w:rPr>
        <w:t>assess</w:t>
      </w:r>
      <w:r w:rsidRPr="009B4043">
        <w:rPr>
          <w:rFonts w:cs="Times New Roman"/>
          <w:sz w:val="24"/>
          <w:szCs w:val="24"/>
        </w:rPr>
        <w:t xml:space="preserve"> student reactions in the classroom</w:t>
      </w:r>
      <w:r w:rsidR="009C52BB" w:rsidRPr="009B4043">
        <w:rPr>
          <w:rFonts w:cs="Times New Roman"/>
          <w:sz w:val="24"/>
          <w:szCs w:val="24"/>
        </w:rPr>
        <w:t xml:space="preserve"> and to the course contents, level of rigor and teaching effectiveness of the instructor from the students’ perspective</w:t>
      </w:r>
      <w:r w:rsidRPr="009B4043">
        <w:rPr>
          <w:rFonts w:cs="Times New Roman"/>
          <w:sz w:val="24"/>
          <w:szCs w:val="24"/>
        </w:rPr>
        <w:t xml:space="preserve">. </w:t>
      </w:r>
    </w:p>
    <w:p w14:paraId="6EB88ABE" w14:textId="45BFDD67" w:rsidR="00243539" w:rsidRPr="009B4043" w:rsidRDefault="00243539" w:rsidP="008B7570">
      <w:pPr>
        <w:pStyle w:val="ListParagraph"/>
        <w:widowControl w:val="0"/>
        <w:numPr>
          <w:ilvl w:val="0"/>
          <w:numId w:val="13"/>
        </w:numPr>
        <w:autoSpaceDE w:val="0"/>
        <w:autoSpaceDN w:val="0"/>
        <w:adjustRightInd w:val="0"/>
        <w:spacing w:after="0"/>
        <w:ind w:left="360"/>
        <w:contextualSpacing w:val="0"/>
        <w:rPr>
          <w:rFonts w:cs="Times New Roman"/>
          <w:sz w:val="24"/>
          <w:szCs w:val="24"/>
        </w:rPr>
      </w:pPr>
      <w:r w:rsidRPr="009B4043">
        <w:rPr>
          <w:rFonts w:cs="Times New Roman"/>
          <w:sz w:val="24"/>
          <w:szCs w:val="24"/>
        </w:rPr>
        <w:t>Meeting desired accreditation requirements and gathering and reporting associated assessment data.</w:t>
      </w:r>
    </w:p>
    <w:p w14:paraId="4039F70D" w14:textId="4B1C8AA4" w:rsidR="00A016B9" w:rsidRPr="009B4043" w:rsidRDefault="00A016B9" w:rsidP="008B7570">
      <w:pPr>
        <w:pStyle w:val="ListParagraph"/>
        <w:widowControl w:val="0"/>
        <w:numPr>
          <w:ilvl w:val="0"/>
          <w:numId w:val="13"/>
        </w:numPr>
        <w:autoSpaceDE w:val="0"/>
        <w:autoSpaceDN w:val="0"/>
        <w:adjustRightInd w:val="0"/>
        <w:spacing w:after="0"/>
        <w:ind w:left="360"/>
        <w:contextualSpacing w:val="0"/>
        <w:rPr>
          <w:rFonts w:cs="Times New Roman"/>
          <w:sz w:val="24"/>
          <w:szCs w:val="24"/>
        </w:rPr>
      </w:pPr>
      <w:r w:rsidRPr="009B4043">
        <w:rPr>
          <w:rFonts w:cs="Times New Roman"/>
          <w:sz w:val="24"/>
          <w:szCs w:val="24"/>
        </w:rPr>
        <w:t>Letters from students</w:t>
      </w:r>
      <w:r w:rsidR="008956DD" w:rsidRPr="009B4043">
        <w:rPr>
          <w:rFonts w:cs="Times New Roman"/>
          <w:sz w:val="24"/>
          <w:szCs w:val="24"/>
        </w:rPr>
        <w:t>/alumni</w:t>
      </w:r>
      <w:r w:rsidRPr="009B4043">
        <w:rPr>
          <w:rFonts w:cs="Times New Roman"/>
          <w:sz w:val="24"/>
          <w:szCs w:val="24"/>
        </w:rPr>
        <w:t>.</w:t>
      </w:r>
    </w:p>
    <w:p w14:paraId="0AC77A87" w14:textId="6480142B" w:rsidR="00A016B9" w:rsidRPr="009B4043" w:rsidRDefault="00A016B9" w:rsidP="008B7570">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 xml:space="preserve">Descriptions of the course content and learning goals, </w:t>
      </w:r>
      <w:r w:rsidR="00C537E2" w:rsidRPr="009B4043">
        <w:rPr>
          <w:rFonts w:cs="Times New Roman"/>
          <w:sz w:val="24"/>
          <w:szCs w:val="24"/>
        </w:rPr>
        <w:t xml:space="preserve">and examples of </w:t>
      </w:r>
      <w:r w:rsidRPr="009B4043">
        <w:rPr>
          <w:rFonts w:cs="Times New Roman"/>
          <w:sz w:val="24"/>
          <w:szCs w:val="24"/>
        </w:rPr>
        <w:t xml:space="preserve">syllabi, reading lists, </w:t>
      </w:r>
      <w:r w:rsidRPr="009B4043">
        <w:rPr>
          <w:rFonts w:cs="Times New Roman"/>
          <w:sz w:val="24"/>
          <w:szCs w:val="24"/>
        </w:rPr>
        <w:lastRenderedPageBreak/>
        <w:t>and laboratory exercises will be made available, in addition to other material that the faculty member may choose to submit.</w:t>
      </w:r>
    </w:p>
    <w:p w14:paraId="21B4477D" w14:textId="0334D2C0" w:rsidR="00A016B9" w:rsidRPr="009B4043" w:rsidRDefault="008956DD" w:rsidP="008B7570">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Any t</w:t>
      </w:r>
      <w:r w:rsidR="00A016B9" w:rsidRPr="009B4043">
        <w:rPr>
          <w:rFonts w:cs="Times New Roman"/>
          <w:sz w:val="24"/>
          <w:szCs w:val="24"/>
        </w:rPr>
        <w:t>eaching awards.</w:t>
      </w:r>
    </w:p>
    <w:p w14:paraId="1C85C374" w14:textId="2092923C" w:rsidR="00243539" w:rsidRPr="009B4043" w:rsidRDefault="00C537E2" w:rsidP="008B7570">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 xml:space="preserve">Development of </w:t>
      </w:r>
      <w:r w:rsidR="00243539" w:rsidRPr="009B4043">
        <w:rPr>
          <w:rFonts w:cs="Times New Roman"/>
          <w:sz w:val="24"/>
          <w:szCs w:val="24"/>
        </w:rPr>
        <w:t>learning assessment tools.</w:t>
      </w:r>
    </w:p>
    <w:p w14:paraId="1C2753F7" w14:textId="4946AEA7" w:rsidR="00A016B9" w:rsidRPr="009B4043" w:rsidRDefault="00A016B9" w:rsidP="008B7570">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Participation in professional teaching development activities (e.g., workshops)</w:t>
      </w:r>
      <w:r w:rsidR="00C537E2" w:rsidRPr="009B4043">
        <w:rPr>
          <w:rFonts w:cs="Times New Roman"/>
          <w:sz w:val="24"/>
          <w:szCs w:val="24"/>
        </w:rPr>
        <w:t>.</w:t>
      </w:r>
    </w:p>
    <w:p w14:paraId="65189D7D" w14:textId="3CC0AF08" w:rsidR="006A28B4" w:rsidRPr="009B4043" w:rsidRDefault="00A016B9" w:rsidP="008B7570">
      <w:pPr>
        <w:pStyle w:val="ListParagraph"/>
        <w:widowControl w:val="0"/>
        <w:numPr>
          <w:ilvl w:val="0"/>
          <w:numId w:val="13"/>
        </w:numPr>
        <w:tabs>
          <w:tab w:val="left" w:pos="9000"/>
        </w:tabs>
        <w:autoSpaceDE w:val="0"/>
        <w:autoSpaceDN w:val="0"/>
        <w:adjustRightInd w:val="0"/>
        <w:spacing w:after="0"/>
        <w:ind w:left="360"/>
        <w:contextualSpacing w:val="0"/>
        <w:rPr>
          <w:rFonts w:cs="Times New Roman"/>
          <w:b/>
          <w:bCs/>
          <w:sz w:val="24"/>
          <w:szCs w:val="24"/>
        </w:rPr>
      </w:pPr>
      <w:r w:rsidRPr="009B4043">
        <w:rPr>
          <w:rFonts w:cs="Times New Roman"/>
          <w:sz w:val="24"/>
          <w:szCs w:val="24"/>
        </w:rPr>
        <w:t>Implementation of innovative teaching methods</w:t>
      </w:r>
      <w:r w:rsidR="009C52BB" w:rsidRPr="009B4043">
        <w:rPr>
          <w:rFonts w:cs="Times New Roman"/>
          <w:sz w:val="24"/>
          <w:szCs w:val="24"/>
        </w:rPr>
        <w:t xml:space="preserve"> and high-impact pedagogies</w:t>
      </w:r>
      <w:r w:rsidR="007B49A6" w:rsidRPr="009B4043">
        <w:rPr>
          <w:rFonts w:cs="Times New Roman"/>
          <w:sz w:val="24"/>
          <w:szCs w:val="24"/>
        </w:rPr>
        <w:t>;</w:t>
      </w:r>
      <w:r w:rsidR="009C52BB" w:rsidRPr="009B4043">
        <w:rPr>
          <w:rFonts w:cs="Times New Roman"/>
          <w:sz w:val="24"/>
          <w:szCs w:val="24"/>
        </w:rPr>
        <w:t xml:space="preserve"> </w:t>
      </w:r>
      <w:r w:rsidR="007B49A6" w:rsidRPr="009B4043">
        <w:rPr>
          <w:rFonts w:cs="Times New Roman"/>
          <w:sz w:val="24"/>
          <w:szCs w:val="24"/>
        </w:rPr>
        <w:t>for example,</w:t>
      </w:r>
      <w:r w:rsidR="009C52BB" w:rsidRPr="009B4043">
        <w:rPr>
          <w:rFonts w:cs="Times New Roman"/>
          <w:sz w:val="24"/>
          <w:szCs w:val="24"/>
        </w:rPr>
        <w:t xml:space="preserve"> service-learning</w:t>
      </w:r>
      <w:r w:rsidR="007B49A6" w:rsidRPr="009B4043">
        <w:rPr>
          <w:rFonts w:cs="Times New Roman"/>
          <w:sz w:val="24"/>
          <w:szCs w:val="24"/>
        </w:rPr>
        <w:t xml:space="preserve"> and</w:t>
      </w:r>
      <w:r w:rsidR="009C52BB" w:rsidRPr="009B4043">
        <w:rPr>
          <w:rFonts w:cs="Times New Roman"/>
          <w:sz w:val="24"/>
          <w:szCs w:val="24"/>
        </w:rPr>
        <w:t xml:space="preserve"> project-based learning</w:t>
      </w:r>
      <w:r w:rsidRPr="009B4043">
        <w:rPr>
          <w:rFonts w:cs="Times New Roman"/>
          <w:sz w:val="24"/>
          <w:szCs w:val="24"/>
        </w:rPr>
        <w:t>.</w:t>
      </w:r>
    </w:p>
    <w:p w14:paraId="72987957" w14:textId="0D4D7536" w:rsidR="003F73EB" w:rsidRDefault="00274E6C" w:rsidP="008B7570">
      <w:pPr>
        <w:pStyle w:val="ListParagraph"/>
        <w:widowControl w:val="0"/>
        <w:numPr>
          <w:ilvl w:val="0"/>
          <w:numId w:val="13"/>
        </w:numPr>
        <w:tabs>
          <w:tab w:val="left" w:pos="9000"/>
        </w:tabs>
        <w:autoSpaceDE w:val="0"/>
        <w:autoSpaceDN w:val="0"/>
        <w:adjustRightInd w:val="0"/>
        <w:spacing w:after="0"/>
        <w:ind w:left="360"/>
        <w:contextualSpacing w:val="0"/>
        <w:rPr>
          <w:rFonts w:cs="Times New Roman"/>
          <w:bCs/>
          <w:sz w:val="24"/>
          <w:szCs w:val="24"/>
        </w:rPr>
      </w:pPr>
      <w:bookmarkStart w:id="12" w:name="_Hlk88649771"/>
      <w:r w:rsidRPr="009B4043">
        <w:rPr>
          <w:rFonts w:cs="Times New Roman"/>
          <w:bCs/>
          <w:sz w:val="24"/>
          <w:szCs w:val="24"/>
        </w:rPr>
        <w:t>Evidence of consideration and/or incorporation of diversity and inclusiveness in the classroom as appropriate.</w:t>
      </w:r>
    </w:p>
    <w:p w14:paraId="6F9645DF" w14:textId="77777777" w:rsidR="00F537D4" w:rsidRPr="00F537D4" w:rsidRDefault="00F537D4" w:rsidP="00F537D4">
      <w:pPr>
        <w:widowControl w:val="0"/>
        <w:tabs>
          <w:tab w:val="left" w:pos="9000"/>
        </w:tabs>
        <w:autoSpaceDE w:val="0"/>
        <w:autoSpaceDN w:val="0"/>
        <w:adjustRightInd w:val="0"/>
        <w:spacing w:after="0"/>
        <w:rPr>
          <w:rFonts w:cs="Times New Roman"/>
          <w:bCs/>
          <w:sz w:val="24"/>
          <w:szCs w:val="24"/>
        </w:rPr>
      </w:pPr>
    </w:p>
    <w:p w14:paraId="1D76CB8F" w14:textId="70106F8D" w:rsidR="00776814" w:rsidRPr="009B4043" w:rsidRDefault="00776814" w:rsidP="00B018FF">
      <w:pPr>
        <w:pStyle w:val="Heading2"/>
        <w:rPr>
          <w:rFonts w:ascii="Times New Roman" w:hAnsi="Times New Roman" w:cs="Times New Roman"/>
          <w:sz w:val="24"/>
          <w:szCs w:val="24"/>
        </w:rPr>
      </w:pPr>
      <w:bookmarkStart w:id="13" w:name="_Toc88173103"/>
      <w:bookmarkEnd w:id="11"/>
      <w:bookmarkEnd w:id="12"/>
      <w:r w:rsidRPr="009B4043">
        <w:rPr>
          <w:rFonts w:ascii="Times New Roman" w:hAnsi="Times New Roman" w:cs="Times New Roman"/>
          <w:sz w:val="24"/>
          <w:szCs w:val="24"/>
        </w:rPr>
        <w:t>Advising &amp; Mentoring</w:t>
      </w:r>
      <w:bookmarkEnd w:id="13"/>
    </w:p>
    <w:p w14:paraId="716BDE53" w14:textId="5F9B9E30" w:rsidR="00776814" w:rsidRPr="009B4043" w:rsidRDefault="00776814" w:rsidP="00B018FF">
      <w:pPr>
        <w:pStyle w:val="Heading3"/>
        <w:rPr>
          <w:rFonts w:ascii="Times New Roman" w:hAnsi="Times New Roman" w:cs="Times New Roman"/>
          <w:i w:val="0"/>
          <w:sz w:val="24"/>
        </w:rPr>
      </w:pPr>
      <w:r w:rsidRPr="009B4043">
        <w:rPr>
          <w:rFonts w:ascii="Times New Roman" w:hAnsi="Times New Roman" w:cs="Times New Roman"/>
          <w:sz w:val="24"/>
        </w:rPr>
        <w:t>Undergraduate</w:t>
      </w:r>
    </w:p>
    <w:p w14:paraId="523D0AE4" w14:textId="4900B07C" w:rsidR="00776814" w:rsidRPr="009B4043" w:rsidRDefault="00776814" w:rsidP="00026080">
      <w:pPr>
        <w:rPr>
          <w:rFonts w:cs="Times New Roman"/>
          <w:sz w:val="24"/>
          <w:szCs w:val="24"/>
        </w:rPr>
      </w:pPr>
      <w:r w:rsidRPr="009B4043">
        <w:rPr>
          <w:rFonts w:cs="Times New Roman"/>
          <w:sz w:val="24"/>
          <w:szCs w:val="24"/>
        </w:rPr>
        <w:t xml:space="preserve">Candidates preparing </w:t>
      </w:r>
      <w:r w:rsidR="00A72BC0" w:rsidRPr="009B4043">
        <w:rPr>
          <w:rFonts w:cs="Times New Roman"/>
          <w:sz w:val="24"/>
          <w:szCs w:val="24"/>
        </w:rPr>
        <w:t xml:space="preserve">their </w:t>
      </w:r>
      <w:r w:rsidR="00E01FA1" w:rsidRPr="009B4043">
        <w:rPr>
          <w:rFonts w:cs="Times New Roman"/>
          <w:sz w:val="24"/>
          <w:szCs w:val="24"/>
        </w:rPr>
        <w:t>dossier</w:t>
      </w:r>
      <w:r w:rsidRPr="009B4043">
        <w:rPr>
          <w:rFonts w:cs="Times New Roman"/>
          <w:sz w:val="24"/>
          <w:szCs w:val="24"/>
        </w:rPr>
        <w:t xml:space="preserve"> will include a separate section on advising and mentoring undergraduates. In addition to student advisee numbers, it is important to include details with regard to both undergraduate and graduate advising, </w:t>
      </w:r>
      <w:r w:rsidR="00316E77" w:rsidRPr="009B4043">
        <w:rPr>
          <w:rFonts w:cs="Times New Roman"/>
          <w:sz w:val="24"/>
          <w:szCs w:val="24"/>
        </w:rPr>
        <w:t>such as</w:t>
      </w:r>
      <w:r w:rsidRPr="009B4043">
        <w:rPr>
          <w:rFonts w:cs="Times New Roman"/>
          <w:sz w:val="24"/>
          <w:szCs w:val="24"/>
        </w:rPr>
        <w:t>:</w:t>
      </w:r>
    </w:p>
    <w:p w14:paraId="0AD7A6AC" w14:textId="3A7F5A3E" w:rsidR="00776814" w:rsidRPr="009B4043" w:rsidRDefault="00776814" w:rsidP="00F537D4">
      <w:pPr>
        <w:widowControl w:val="0"/>
        <w:numPr>
          <w:ilvl w:val="0"/>
          <w:numId w:val="21"/>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Availability for student contact</w:t>
      </w:r>
      <w:r w:rsidR="00C537E2" w:rsidRPr="009B4043">
        <w:rPr>
          <w:rFonts w:cs="Times New Roman"/>
          <w:sz w:val="24"/>
          <w:szCs w:val="24"/>
        </w:rPr>
        <w:t>.</w:t>
      </w:r>
      <w:r w:rsidRPr="009B4043">
        <w:rPr>
          <w:rFonts w:cs="Times New Roman"/>
          <w:sz w:val="24"/>
          <w:szCs w:val="24"/>
        </w:rPr>
        <w:t xml:space="preserve"> </w:t>
      </w:r>
    </w:p>
    <w:p w14:paraId="0E21BFCC" w14:textId="42B5C428" w:rsidR="00776814" w:rsidRPr="009B4043" w:rsidRDefault="00776814" w:rsidP="00F537D4">
      <w:pPr>
        <w:widowControl w:val="0"/>
        <w:numPr>
          <w:ilvl w:val="0"/>
          <w:numId w:val="21"/>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Frequency of meetings and other interactions with advisees</w:t>
      </w:r>
      <w:r w:rsidR="00C537E2" w:rsidRPr="009B4043">
        <w:rPr>
          <w:rFonts w:cs="Times New Roman"/>
          <w:sz w:val="24"/>
          <w:szCs w:val="24"/>
        </w:rPr>
        <w:t>.</w:t>
      </w:r>
    </w:p>
    <w:p w14:paraId="3FC7A823" w14:textId="3A795684" w:rsidR="00776814" w:rsidRPr="009B4043" w:rsidRDefault="00776814" w:rsidP="00F537D4">
      <w:pPr>
        <w:widowControl w:val="0"/>
        <w:numPr>
          <w:ilvl w:val="0"/>
          <w:numId w:val="21"/>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In</w:t>
      </w:r>
      <w:r w:rsidR="4E95F9CF" w:rsidRPr="009B4043">
        <w:rPr>
          <w:rFonts w:cs="Times New Roman"/>
          <w:sz w:val="24"/>
          <w:szCs w:val="24"/>
        </w:rPr>
        <w:t>-</w:t>
      </w:r>
      <w:r w:rsidRPr="009B4043">
        <w:rPr>
          <w:rFonts w:cs="Times New Roman"/>
          <w:sz w:val="24"/>
          <w:szCs w:val="24"/>
        </w:rPr>
        <w:t>service training for advising</w:t>
      </w:r>
      <w:r w:rsidR="00C537E2" w:rsidRPr="009B4043">
        <w:rPr>
          <w:rFonts w:cs="Times New Roman"/>
          <w:sz w:val="24"/>
          <w:szCs w:val="24"/>
        </w:rPr>
        <w:t>.</w:t>
      </w:r>
    </w:p>
    <w:p w14:paraId="698A14F0" w14:textId="09690177" w:rsidR="00776814" w:rsidRPr="009B4043" w:rsidRDefault="00776814" w:rsidP="00F537D4">
      <w:pPr>
        <w:widowControl w:val="0"/>
        <w:numPr>
          <w:ilvl w:val="0"/>
          <w:numId w:val="21"/>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Efforts to support the </w:t>
      </w:r>
      <w:r w:rsidR="00016295" w:rsidRPr="009B4043">
        <w:rPr>
          <w:rFonts w:cs="Times New Roman"/>
          <w:sz w:val="24"/>
          <w:szCs w:val="24"/>
        </w:rPr>
        <w:t>Department</w:t>
      </w:r>
      <w:r w:rsidRPr="009B4043">
        <w:rPr>
          <w:rFonts w:cs="Times New Roman"/>
          <w:sz w:val="24"/>
          <w:szCs w:val="24"/>
        </w:rPr>
        <w:t xml:space="preserve"> in advising</w:t>
      </w:r>
      <w:r w:rsidR="00C537E2" w:rsidRPr="009B4043">
        <w:rPr>
          <w:rFonts w:cs="Times New Roman"/>
          <w:sz w:val="24"/>
          <w:szCs w:val="24"/>
        </w:rPr>
        <w:t>.</w:t>
      </w:r>
      <w:r w:rsidRPr="009B4043">
        <w:rPr>
          <w:rFonts w:cs="Times New Roman"/>
          <w:sz w:val="24"/>
          <w:szCs w:val="24"/>
        </w:rPr>
        <w:t xml:space="preserve"> </w:t>
      </w:r>
    </w:p>
    <w:p w14:paraId="086F4958" w14:textId="123F2ED4" w:rsidR="00243539" w:rsidRPr="009B4043" w:rsidRDefault="00243539" w:rsidP="00F537D4">
      <w:pPr>
        <w:widowControl w:val="0"/>
        <w:numPr>
          <w:ilvl w:val="0"/>
          <w:numId w:val="21"/>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Having</w:t>
      </w:r>
      <w:r w:rsidR="003C574E" w:rsidRPr="009B4043">
        <w:rPr>
          <w:rFonts w:cs="Times New Roman"/>
          <w:sz w:val="24"/>
          <w:szCs w:val="24"/>
        </w:rPr>
        <w:t xml:space="preserve"> </w:t>
      </w:r>
      <w:r w:rsidRPr="009B4043">
        <w:rPr>
          <w:rFonts w:cs="Times New Roman"/>
          <w:sz w:val="24"/>
          <w:szCs w:val="24"/>
        </w:rPr>
        <w:t xml:space="preserve">sufficient </w:t>
      </w:r>
      <w:r w:rsidR="00B703BD" w:rsidRPr="009B4043">
        <w:rPr>
          <w:rFonts w:cs="Times New Roman"/>
          <w:sz w:val="24"/>
          <w:szCs w:val="24"/>
        </w:rPr>
        <w:t>knowledge about Civil and Environmental Engineering degree requirements and courses of study</w:t>
      </w:r>
      <w:r w:rsidR="00C537E2" w:rsidRPr="009B4043">
        <w:rPr>
          <w:rFonts w:cs="Times New Roman"/>
          <w:sz w:val="24"/>
          <w:szCs w:val="24"/>
        </w:rPr>
        <w:t>.</w:t>
      </w:r>
    </w:p>
    <w:p w14:paraId="71522D4D" w14:textId="55530005" w:rsidR="00D42934" w:rsidRPr="009B4043" w:rsidRDefault="00776814" w:rsidP="00F537D4">
      <w:pPr>
        <w:widowControl w:val="0"/>
        <w:numPr>
          <w:ilvl w:val="0"/>
          <w:numId w:val="21"/>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Mentoring and involvement in undergradua</w:t>
      </w:r>
      <w:r w:rsidR="00D42934" w:rsidRPr="009B4043">
        <w:rPr>
          <w:rFonts w:cs="Times New Roman"/>
          <w:sz w:val="24"/>
          <w:szCs w:val="24"/>
        </w:rPr>
        <w:t>te research, organizations an</w:t>
      </w:r>
      <w:r w:rsidR="003C74DA" w:rsidRPr="009B4043">
        <w:rPr>
          <w:rFonts w:cs="Times New Roman"/>
          <w:sz w:val="24"/>
          <w:szCs w:val="24"/>
        </w:rPr>
        <w:t>d</w:t>
      </w:r>
      <w:r w:rsidR="0056606D" w:rsidRPr="009B4043">
        <w:rPr>
          <w:rFonts w:cs="Times New Roman"/>
          <w:sz w:val="24"/>
          <w:szCs w:val="24"/>
        </w:rPr>
        <w:t xml:space="preserve"> projects.</w:t>
      </w:r>
    </w:p>
    <w:p w14:paraId="4D243F18" w14:textId="6078EB39" w:rsidR="00D42934" w:rsidRDefault="00274E6C" w:rsidP="00F537D4">
      <w:pPr>
        <w:pStyle w:val="ListParagraph"/>
        <w:widowControl w:val="0"/>
        <w:numPr>
          <w:ilvl w:val="0"/>
          <w:numId w:val="21"/>
        </w:numPr>
        <w:tabs>
          <w:tab w:val="left" w:pos="9000"/>
        </w:tabs>
        <w:autoSpaceDE w:val="0"/>
        <w:autoSpaceDN w:val="0"/>
        <w:adjustRightInd w:val="0"/>
        <w:spacing w:after="0"/>
        <w:ind w:left="360"/>
        <w:rPr>
          <w:rFonts w:cs="Times New Roman"/>
          <w:bCs/>
          <w:sz w:val="24"/>
          <w:szCs w:val="24"/>
        </w:rPr>
      </w:pPr>
      <w:bookmarkStart w:id="14" w:name="_Hlk88654692"/>
      <w:r w:rsidRPr="009B4043">
        <w:rPr>
          <w:rFonts w:cs="Times New Roman"/>
          <w:bCs/>
          <w:sz w:val="24"/>
          <w:szCs w:val="24"/>
        </w:rPr>
        <w:t>Evidence of consideration and/or incorporation of diversity and inclusiveness in advising and/or mentoring.</w:t>
      </w:r>
    </w:p>
    <w:p w14:paraId="19E4D6CE" w14:textId="77777777" w:rsidR="00F537D4" w:rsidRPr="00F537D4" w:rsidRDefault="00F537D4" w:rsidP="00F537D4">
      <w:pPr>
        <w:widowControl w:val="0"/>
        <w:tabs>
          <w:tab w:val="left" w:pos="9000"/>
        </w:tabs>
        <w:autoSpaceDE w:val="0"/>
        <w:autoSpaceDN w:val="0"/>
        <w:adjustRightInd w:val="0"/>
        <w:spacing w:after="0"/>
        <w:rPr>
          <w:rFonts w:cs="Times New Roman"/>
          <w:bCs/>
          <w:sz w:val="24"/>
          <w:szCs w:val="24"/>
        </w:rPr>
      </w:pPr>
    </w:p>
    <w:bookmarkEnd w:id="14"/>
    <w:p w14:paraId="08CF42AF" w14:textId="1972AE76" w:rsidR="00F12136" w:rsidRPr="009B4043" w:rsidRDefault="00776814" w:rsidP="00B018FF">
      <w:pPr>
        <w:pStyle w:val="Heading3"/>
        <w:rPr>
          <w:rFonts w:ascii="Times New Roman" w:hAnsi="Times New Roman" w:cs="Times New Roman"/>
          <w:sz w:val="24"/>
        </w:rPr>
      </w:pPr>
      <w:r w:rsidRPr="009B4043">
        <w:rPr>
          <w:rFonts w:ascii="Times New Roman" w:hAnsi="Times New Roman" w:cs="Times New Roman"/>
          <w:sz w:val="24"/>
        </w:rPr>
        <w:t>Graduate</w:t>
      </w:r>
    </w:p>
    <w:p w14:paraId="0DA98C44" w14:textId="389594A3" w:rsidR="00C537E2" w:rsidRPr="009B4043" w:rsidRDefault="00C537E2" w:rsidP="00823CDC">
      <w:pPr>
        <w:widowControl w:val="0"/>
        <w:tabs>
          <w:tab w:val="left" w:pos="9000"/>
        </w:tabs>
        <w:autoSpaceDE w:val="0"/>
        <w:autoSpaceDN w:val="0"/>
        <w:adjustRightInd w:val="0"/>
        <w:rPr>
          <w:rFonts w:cs="Times New Roman"/>
          <w:sz w:val="24"/>
          <w:szCs w:val="24"/>
        </w:rPr>
      </w:pPr>
      <w:r w:rsidRPr="009B4043">
        <w:rPr>
          <w:rFonts w:cs="Times New Roman"/>
          <w:sz w:val="24"/>
          <w:szCs w:val="24"/>
        </w:rPr>
        <w:t>In addition to graduate student advisee numbers, it is important to include details such as:</w:t>
      </w:r>
    </w:p>
    <w:p w14:paraId="54DCC35D" w14:textId="653C6937" w:rsidR="00316E77" w:rsidRPr="009B4043" w:rsidRDefault="00316E77" w:rsidP="00F537D4">
      <w:pPr>
        <w:pStyle w:val="ListParagraph"/>
        <w:widowControl w:val="0"/>
        <w:numPr>
          <w:ilvl w:val="0"/>
          <w:numId w:val="14"/>
        </w:numPr>
        <w:tabs>
          <w:tab w:val="left" w:pos="9000"/>
        </w:tabs>
        <w:autoSpaceDE w:val="0"/>
        <w:autoSpaceDN w:val="0"/>
        <w:adjustRightInd w:val="0"/>
        <w:spacing w:after="0"/>
        <w:ind w:left="446"/>
        <w:contextualSpacing w:val="0"/>
        <w:rPr>
          <w:rFonts w:cs="Times New Roman"/>
          <w:sz w:val="24"/>
          <w:szCs w:val="24"/>
        </w:rPr>
      </w:pPr>
      <w:r w:rsidRPr="009B4043">
        <w:rPr>
          <w:rFonts w:cs="Times New Roman"/>
          <w:sz w:val="24"/>
          <w:szCs w:val="24"/>
        </w:rPr>
        <w:t>Ensuring that graduate students take proposal and comprehensive exams in a timely manner</w:t>
      </w:r>
      <w:r w:rsidR="00C537E2" w:rsidRPr="009B4043">
        <w:rPr>
          <w:rFonts w:cs="Times New Roman"/>
          <w:sz w:val="24"/>
          <w:szCs w:val="24"/>
        </w:rPr>
        <w:t>.</w:t>
      </w:r>
    </w:p>
    <w:p w14:paraId="532EF225" w14:textId="0671B551" w:rsidR="00316E77" w:rsidRPr="009B4043" w:rsidRDefault="00316E77" w:rsidP="00F537D4">
      <w:pPr>
        <w:pStyle w:val="ListParagraph"/>
        <w:widowControl w:val="0"/>
        <w:numPr>
          <w:ilvl w:val="0"/>
          <w:numId w:val="14"/>
        </w:numPr>
        <w:tabs>
          <w:tab w:val="left" w:pos="9000"/>
        </w:tabs>
        <w:autoSpaceDE w:val="0"/>
        <w:autoSpaceDN w:val="0"/>
        <w:adjustRightInd w:val="0"/>
        <w:spacing w:after="0"/>
        <w:ind w:left="446"/>
        <w:contextualSpacing w:val="0"/>
        <w:rPr>
          <w:rFonts w:cs="Times New Roman"/>
          <w:sz w:val="24"/>
          <w:szCs w:val="24"/>
        </w:rPr>
      </w:pPr>
      <w:r w:rsidRPr="009B4043">
        <w:rPr>
          <w:rFonts w:cs="Times New Roman"/>
          <w:sz w:val="24"/>
          <w:szCs w:val="24"/>
        </w:rPr>
        <w:t>Assisting graduate students in developing presentation and writing skills</w:t>
      </w:r>
      <w:r w:rsidR="00C537E2" w:rsidRPr="009B4043">
        <w:rPr>
          <w:rFonts w:cs="Times New Roman"/>
          <w:sz w:val="24"/>
          <w:szCs w:val="24"/>
        </w:rPr>
        <w:t>.</w:t>
      </w:r>
    </w:p>
    <w:p w14:paraId="5F0F030C" w14:textId="3E2D584C" w:rsidR="00A016B9" w:rsidRPr="009B4043" w:rsidRDefault="00A016B9" w:rsidP="00F537D4">
      <w:pPr>
        <w:pStyle w:val="ListParagraph"/>
        <w:widowControl w:val="0"/>
        <w:numPr>
          <w:ilvl w:val="0"/>
          <w:numId w:val="14"/>
        </w:numPr>
        <w:tabs>
          <w:tab w:val="left" w:pos="9000"/>
        </w:tabs>
        <w:autoSpaceDE w:val="0"/>
        <w:autoSpaceDN w:val="0"/>
        <w:adjustRightInd w:val="0"/>
        <w:spacing w:after="0"/>
        <w:ind w:left="446"/>
        <w:contextualSpacing w:val="0"/>
        <w:rPr>
          <w:rFonts w:cs="Times New Roman"/>
          <w:sz w:val="24"/>
          <w:szCs w:val="24"/>
        </w:rPr>
      </w:pPr>
      <w:r w:rsidRPr="009B4043">
        <w:rPr>
          <w:rFonts w:cs="Times New Roman"/>
          <w:sz w:val="24"/>
          <w:szCs w:val="24"/>
        </w:rPr>
        <w:t xml:space="preserve">Evidence of students’ scholarly </w:t>
      </w:r>
      <w:r w:rsidR="00316E77" w:rsidRPr="009B4043">
        <w:rPr>
          <w:rFonts w:cs="Times New Roman"/>
          <w:sz w:val="24"/>
          <w:szCs w:val="24"/>
        </w:rPr>
        <w:t>research dissemination</w:t>
      </w:r>
      <w:r w:rsidR="00C537E2" w:rsidRPr="009B4043">
        <w:rPr>
          <w:rFonts w:cs="Times New Roman"/>
          <w:sz w:val="24"/>
          <w:szCs w:val="24"/>
        </w:rPr>
        <w:t>.</w:t>
      </w:r>
    </w:p>
    <w:p w14:paraId="5DF4C55D" w14:textId="0BF5E2B3" w:rsidR="00A016B9" w:rsidRPr="009B4043" w:rsidRDefault="00A016B9" w:rsidP="00F537D4">
      <w:pPr>
        <w:pStyle w:val="ListParagraph"/>
        <w:widowControl w:val="0"/>
        <w:numPr>
          <w:ilvl w:val="0"/>
          <w:numId w:val="14"/>
        </w:numPr>
        <w:tabs>
          <w:tab w:val="left" w:pos="9000"/>
        </w:tabs>
        <w:autoSpaceDE w:val="0"/>
        <w:autoSpaceDN w:val="0"/>
        <w:adjustRightInd w:val="0"/>
        <w:spacing w:after="0"/>
        <w:ind w:left="446"/>
        <w:contextualSpacing w:val="0"/>
        <w:rPr>
          <w:rFonts w:cs="Times New Roman"/>
          <w:sz w:val="24"/>
          <w:szCs w:val="24"/>
        </w:rPr>
      </w:pPr>
      <w:r w:rsidRPr="009B4043">
        <w:rPr>
          <w:rFonts w:cs="Times New Roman"/>
          <w:sz w:val="24"/>
          <w:szCs w:val="24"/>
        </w:rPr>
        <w:t xml:space="preserve">Evidence of </w:t>
      </w:r>
      <w:r w:rsidR="00316E77" w:rsidRPr="009B4043">
        <w:rPr>
          <w:rFonts w:cs="Times New Roman"/>
          <w:sz w:val="24"/>
          <w:szCs w:val="24"/>
        </w:rPr>
        <w:t xml:space="preserve">graduate </w:t>
      </w:r>
      <w:r w:rsidRPr="009B4043">
        <w:rPr>
          <w:rFonts w:cs="Times New Roman"/>
          <w:sz w:val="24"/>
          <w:szCs w:val="24"/>
        </w:rPr>
        <w:t>student</w:t>
      </w:r>
      <w:r w:rsidR="00C537E2" w:rsidRPr="009B4043">
        <w:rPr>
          <w:rFonts w:cs="Times New Roman"/>
          <w:sz w:val="24"/>
          <w:szCs w:val="24"/>
        </w:rPr>
        <w:t>s’</w:t>
      </w:r>
      <w:r w:rsidRPr="009B4043">
        <w:rPr>
          <w:rFonts w:cs="Times New Roman"/>
          <w:sz w:val="24"/>
          <w:szCs w:val="24"/>
        </w:rPr>
        <w:t xml:space="preserve"> graduation</w:t>
      </w:r>
      <w:r w:rsidR="00C537E2" w:rsidRPr="009B4043">
        <w:rPr>
          <w:rFonts w:cs="Times New Roman"/>
          <w:sz w:val="24"/>
          <w:szCs w:val="24"/>
        </w:rPr>
        <w:t>.</w:t>
      </w:r>
    </w:p>
    <w:p w14:paraId="7C40CBA9" w14:textId="5EF3C203" w:rsidR="00C537E2" w:rsidRPr="009B4043" w:rsidRDefault="00C537E2" w:rsidP="00F537D4">
      <w:pPr>
        <w:pStyle w:val="ListParagraph"/>
        <w:widowControl w:val="0"/>
        <w:numPr>
          <w:ilvl w:val="0"/>
          <w:numId w:val="14"/>
        </w:numPr>
        <w:tabs>
          <w:tab w:val="left" w:pos="9000"/>
        </w:tabs>
        <w:autoSpaceDE w:val="0"/>
        <w:autoSpaceDN w:val="0"/>
        <w:adjustRightInd w:val="0"/>
        <w:spacing w:after="0"/>
        <w:ind w:left="446"/>
        <w:contextualSpacing w:val="0"/>
        <w:rPr>
          <w:rFonts w:cs="Times New Roman"/>
          <w:sz w:val="24"/>
          <w:szCs w:val="24"/>
        </w:rPr>
      </w:pPr>
      <w:r w:rsidRPr="009B4043">
        <w:rPr>
          <w:rFonts w:cs="Times New Roman"/>
          <w:sz w:val="24"/>
          <w:szCs w:val="24"/>
        </w:rPr>
        <w:t>Participation in graduate student committees.</w:t>
      </w:r>
    </w:p>
    <w:p w14:paraId="222AC56F" w14:textId="53F80513" w:rsidR="00A016B9" w:rsidRDefault="00274E6C" w:rsidP="00F537D4">
      <w:pPr>
        <w:pStyle w:val="ListParagraph"/>
        <w:widowControl w:val="0"/>
        <w:numPr>
          <w:ilvl w:val="0"/>
          <w:numId w:val="14"/>
        </w:numPr>
        <w:tabs>
          <w:tab w:val="left" w:pos="9000"/>
        </w:tabs>
        <w:autoSpaceDE w:val="0"/>
        <w:autoSpaceDN w:val="0"/>
        <w:adjustRightInd w:val="0"/>
        <w:spacing w:after="0"/>
        <w:ind w:left="446"/>
        <w:contextualSpacing w:val="0"/>
        <w:rPr>
          <w:rFonts w:cs="Times New Roman"/>
          <w:bCs/>
          <w:sz w:val="24"/>
          <w:szCs w:val="24"/>
        </w:rPr>
      </w:pPr>
      <w:r w:rsidRPr="009B4043">
        <w:rPr>
          <w:rFonts w:cs="Times New Roman"/>
          <w:bCs/>
          <w:sz w:val="24"/>
          <w:szCs w:val="24"/>
        </w:rPr>
        <w:t>Evidence of consideration and/or incorporation of diversity and inclusiveness in advising and/or mentoring.</w:t>
      </w:r>
    </w:p>
    <w:p w14:paraId="6CE77D5F" w14:textId="77777777" w:rsidR="00F537D4" w:rsidRPr="00F537D4" w:rsidRDefault="00F537D4" w:rsidP="00F537D4">
      <w:pPr>
        <w:widowControl w:val="0"/>
        <w:tabs>
          <w:tab w:val="left" w:pos="9000"/>
        </w:tabs>
        <w:autoSpaceDE w:val="0"/>
        <w:autoSpaceDN w:val="0"/>
        <w:adjustRightInd w:val="0"/>
        <w:spacing w:after="0"/>
        <w:rPr>
          <w:rFonts w:cs="Times New Roman"/>
          <w:bCs/>
          <w:sz w:val="24"/>
          <w:szCs w:val="24"/>
        </w:rPr>
      </w:pPr>
    </w:p>
    <w:p w14:paraId="6F6A7BF8" w14:textId="011E4968" w:rsidR="00776814" w:rsidRPr="009B4043" w:rsidRDefault="00776814" w:rsidP="00B018FF">
      <w:pPr>
        <w:pStyle w:val="Heading1"/>
        <w:rPr>
          <w:rFonts w:ascii="Times New Roman" w:hAnsi="Times New Roman" w:cs="Times New Roman"/>
          <w:szCs w:val="24"/>
        </w:rPr>
      </w:pPr>
      <w:bookmarkStart w:id="15" w:name="_Toc88173104"/>
      <w:r w:rsidRPr="009B4043">
        <w:rPr>
          <w:rFonts w:ascii="Times New Roman" w:hAnsi="Times New Roman" w:cs="Times New Roman"/>
          <w:szCs w:val="24"/>
        </w:rPr>
        <w:t>Research &amp; Scholarship</w:t>
      </w:r>
      <w:bookmarkEnd w:id="15"/>
    </w:p>
    <w:p w14:paraId="4BB12AC2" w14:textId="721669CD" w:rsidR="00B018FF" w:rsidRPr="009B4043" w:rsidRDefault="00776814" w:rsidP="00B018FF">
      <w:pPr>
        <w:autoSpaceDE w:val="0"/>
        <w:autoSpaceDN w:val="0"/>
        <w:adjustRightInd w:val="0"/>
        <w:spacing w:after="0"/>
        <w:rPr>
          <w:rFonts w:cs="Times New Roman"/>
          <w:sz w:val="24"/>
          <w:szCs w:val="24"/>
        </w:rPr>
      </w:pPr>
      <w:r w:rsidRPr="009B4043">
        <w:rPr>
          <w:rFonts w:cs="Times New Roman"/>
          <w:sz w:val="24"/>
          <w:szCs w:val="24"/>
        </w:rPr>
        <w:t xml:space="preserve">According to the </w:t>
      </w:r>
      <w:r w:rsidR="00274E6C" w:rsidRPr="009B4043">
        <w:rPr>
          <w:rFonts w:cs="Times New Roman"/>
          <w:sz w:val="24"/>
          <w:szCs w:val="24"/>
        </w:rPr>
        <w:t xml:space="preserve">Article 14 Section </w:t>
      </w:r>
      <w:r w:rsidR="000E2FAA" w:rsidRPr="009B4043">
        <w:rPr>
          <w:rFonts w:cs="Times New Roman"/>
          <w:sz w:val="24"/>
          <w:szCs w:val="24"/>
        </w:rPr>
        <w:t xml:space="preserve">5(e)(ii) of the </w:t>
      </w:r>
      <w:r w:rsidRPr="009B4043">
        <w:rPr>
          <w:rFonts w:cs="Times New Roman"/>
          <w:sz w:val="24"/>
          <w:szCs w:val="24"/>
        </w:rPr>
        <w:t>Union Contract, "</w:t>
      </w:r>
      <w:r w:rsidR="000E2FAA" w:rsidRPr="009B4043">
        <w:rPr>
          <w:rFonts w:cs="Times New Roman"/>
          <w:sz w:val="24"/>
          <w:szCs w:val="24"/>
        </w:rPr>
        <w:t>Substantial and sustained scholarship/research/creative activity of high quality is an essential criterion for reappointment, promotion and tenure.</w:t>
      </w:r>
      <w:r w:rsidRPr="009B4043">
        <w:rPr>
          <w:rFonts w:cs="Times New Roman"/>
          <w:sz w:val="24"/>
          <w:szCs w:val="24"/>
        </w:rPr>
        <w:t xml:space="preserve">" All tenure-track and tenured faculty members must provide evidence responsive to this requirement for their RPT reviews. All tenured and tenure-track faculty members of the </w:t>
      </w:r>
      <w:r w:rsidR="003C74DA" w:rsidRPr="009B4043">
        <w:rPr>
          <w:rFonts w:cs="Times New Roman"/>
          <w:sz w:val="24"/>
          <w:szCs w:val="24"/>
        </w:rPr>
        <w:t>Department</w:t>
      </w:r>
      <w:r w:rsidRPr="009B4043">
        <w:rPr>
          <w:rFonts w:cs="Times New Roman"/>
          <w:sz w:val="24"/>
          <w:szCs w:val="24"/>
        </w:rPr>
        <w:t xml:space="preserve"> are expected to actively engage in high-quality research</w:t>
      </w:r>
      <w:r w:rsidR="00F101D6" w:rsidRPr="009B4043">
        <w:rPr>
          <w:rFonts w:cs="Times New Roman"/>
          <w:sz w:val="24"/>
          <w:szCs w:val="24"/>
        </w:rPr>
        <w:t xml:space="preserve"> and scholarship consistent </w:t>
      </w:r>
      <w:r w:rsidRPr="009B4043">
        <w:rPr>
          <w:rFonts w:cs="Times New Roman"/>
          <w:sz w:val="24"/>
          <w:szCs w:val="24"/>
        </w:rPr>
        <w:t xml:space="preserve">with the Mission of the </w:t>
      </w:r>
      <w:r w:rsidR="003C74DA" w:rsidRPr="009B4043">
        <w:rPr>
          <w:rFonts w:cs="Times New Roman"/>
          <w:sz w:val="24"/>
          <w:szCs w:val="24"/>
        </w:rPr>
        <w:t>Department</w:t>
      </w:r>
      <w:r w:rsidRPr="009B4043">
        <w:rPr>
          <w:rFonts w:cs="Times New Roman"/>
          <w:sz w:val="24"/>
          <w:szCs w:val="24"/>
        </w:rPr>
        <w:t xml:space="preserve"> and </w:t>
      </w:r>
      <w:r w:rsidR="00FC0FC3" w:rsidRPr="009B4043">
        <w:rPr>
          <w:rFonts w:cs="Times New Roman"/>
          <w:sz w:val="24"/>
          <w:szCs w:val="24"/>
        </w:rPr>
        <w:t>in</w:t>
      </w:r>
      <w:r w:rsidRPr="009B4043">
        <w:rPr>
          <w:rFonts w:cs="Times New Roman"/>
          <w:sz w:val="24"/>
          <w:szCs w:val="24"/>
        </w:rPr>
        <w:t xml:space="preserve"> support </w:t>
      </w:r>
      <w:r w:rsidR="00FC0FC3" w:rsidRPr="009B4043">
        <w:rPr>
          <w:rFonts w:cs="Times New Roman"/>
          <w:sz w:val="24"/>
          <w:szCs w:val="24"/>
        </w:rPr>
        <w:t xml:space="preserve">of </w:t>
      </w:r>
      <w:r w:rsidRPr="009B4043">
        <w:rPr>
          <w:rFonts w:cs="Times New Roman"/>
          <w:sz w:val="24"/>
          <w:szCs w:val="24"/>
        </w:rPr>
        <w:t xml:space="preserve">the graduate education program in the </w:t>
      </w:r>
      <w:r w:rsidR="003C74DA" w:rsidRPr="009B4043">
        <w:rPr>
          <w:rFonts w:cs="Times New Roman"/>
          <w:sz w:val="24"/>
          <w:szCs w:val="24"/>
        </w:rPr>
        <w:t>Department</w:t>
      </w:r>
      <w:r w:rsidRPr="009B4043">
        <w:rPr>
          <w:rFonts w:cs="Times New Roman"/>
          <w:sz w:val="24"/>
          <w:szCs w:val="24"/>
        </w:rPr>
        <w:t>.</w:t>
      </w:r>
      <w:r w:rsidR="00FC0FC3" w:rsidRPr="009B4043">
        <w:rPr>
          <w:rFonts w:cs="Times New Roman"/>
          <w:sz w:val="24"/>
          <w:szCs w:val="24"/>
        </w:rPr>
        <w:t xml:space="preserve"> The criteria for evaluation of research and scholarship are:</w:t>
      </w:r>
    </w:p>
    <w:p w14:paraId="51B3B613" w14:textId="77777777" w:rsidR="00B018FF" w:rsidRPr="009B4043" w:rsidRDefault="00B018FF" w:rsidP="00B018FF">
      <w:pPr>
        <w:autoSpaceDE w:val="0"/>
        <w:autoSpaceDN w:val="0"/>
        <w:adjustRightInd w:val="0"/>
        <w:spacing w:after="0"/>
        <w:rPr>
          <w:rFonts w:cs="Times New Roman"/>
          <w:sz w:val="24"/>
          <w:szCs w:val="24"/>
        </w:rPr>
      </w:pPr>
    </w:p>
    <w:p w14:paraId="643B99C4" w14:textId="60E5C53F" w:rsidR="00FC0FC3" w:rsidRPr="009B4043" w:rsidRDefault="00FC0FC3" w:rsidP="00F537D4">
      <w:pPr>
        <w:pStyle w:val="ListParagraph"/>
        <w:widowControl w:val="0"/>
        <w:numPr>
          <w:ilvl w:val="0"/>
          <w:numId w:val="15"/>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 xml:space="preserve">Publication of original research articles in major </w:t>
      </w:r>
      <w:r w:rsidR="00DB3A3B" w:rsidRPr="009B4043">
        <w:rPr>
          <w:rFonts w:cs="Times New Roman"/>
          <w:sz w:val="24"/>
          <w:szCs w:val="24"/>
        </w:rPr>
        <w:t>p</w:t>
      </w:r>
      <w:r w:rsidRPr="009B4043">
        <w:rPr>
          <w:rFonts w:cs="Times New Roman"/>
          <w:sz w:val="24"/>
          <w:szCs w:val="24"/>
        </w:rPr>
        <w:t xml:space="preserve">eer-reviewed journals in the field of expertise of the candidate is required. Professional publications include authorship of </w:t>
      </w:r>
      <w:r w:rsidR="00AE1DFE" w:rsidRPr="009B4043">
        <w:rPr>
          <w:rFonts w:cs="Times New Roman"/>
          <w:sz w:val="24"/>
          <w:szCs w:val="24"/>
        </w:rPr>
        <w:t xml:space="preserve">books and </w:t>
      </w:r>
      <w:r w:rsidRPr="009B4043">
        <w:rPr>
          <w:rFonts w:cs="Times New Roman"/>
          <w:sz w:val="24"/>
          <w:szCs w:val="24"/>
        </w:rPr>
        <w:t>articles in refereed journals, book</w:t>
      </w:r>
      <w:r w:rsidR="00AE1DFE" w:rsidRPr="009B4043">
        <w:rPr>
          <w:rFonts w:cs="Times New Roman"/>
          <w:sz w:val="24"/>
          <w:szCs w:val="24"/>
        </w:rPr>
        <w:t>s</w:t>
      </w:r>
      <w:r w:rsidRPr="009B4043">
        <w:rPr>
          <w:rFonts w:cs="Times New Roman"/>
          <w:sz w:val="24"/>
          <w:szCs w:val="24"/>
        </w:rPr>
        <w:t xml:space="preserve">, </w:t>
      </w:r>
      <w:r w:rsidR="00AE1DFE" w:rsidRPr="009B4043">
        <w:rPr>
          <w:rFonts w:cs="Times New Roman"/>
          <w:sz w:val="24"/>
          <w:szCs w:val="24"/>
        </w:rPr>
        <w:t xml:space="preserve">and </w:t>
      </w:r>
      <w:r w:rsidRPr="009B4043">
        <w:rPr>
          <w:rFonts w:cs="Times New Roman"/>
          <w:sz w:val="24"/>
          <w:szCs w:val="24"/>
        </w:rPr>
        <w:t xml:space="preserve">book chapters. Other evidence of scholarly activities may include peer-reviewed conference proceedings. Websites, blogs are not equivalent to publications. </w:t>
      </w:r>
      <w:r w:rsidR="00BF390A" w:rsidRPr="009B4043">
        <w:rPr>
          <w:rFonts w:cs="Times New Roman"/>
          <w:sz w:val="24"/>
          <w:szCs w:val="24"/>
        </w:rPr>
        <w:t>Up to f</w:t>
      </w:r>
      <w:r w:rsidR="008956DD" w:rsidRPr="009B4043">
        <w:rPr>
          <w:rFonts w:cs="Times New Roman"/>
          <w:sz w:val="24"/>
          <w:szCs w:val="24"/>
        </w:rPr>
        <w:t xml:space="preserve">ive </w:t>
      </w:r>
      <w:r w:rsidR="00BF390A" w:rsidRPr="009B4043">
        <w:rPr>
          <w:rFonts w:cs="Times New Roman"/>
          <w:sz w:val="24"/>
          <w:szCs w:val="24"/>
        </w:rPr>
        <w:t>e</w:t>
      </w:r>
      <w:r w:rsidR="008956DD" w:rsidRPr="009B4043">
        <w:rPr>
          <w:rFonts w:cs="Times New Roman"/>
          <w:sz w:val="24"/>
          <w:szCs w:val="24"/>
        </w:rPr>
        <w:t xml:space="preserve">xamples </w:t>
      </w:r>
      <w:r w:rsidRPr="009B4043">
        <w:rPr>
          <w:rFonts w:cs="Times New Roman"/>
          <w:sz w:val="24"/>
          <w:szCs w:val="24"/>
        </w:rPr>
        <w:t xml:space="preserve">of </w:t>
      </w:r>
      <w:r w:rsidR="00FC752F" w:rsidRPr="009B4043">
        <w:rPr>
          <w:rFonts w:cs="Times New Roman"/>
          <w:sz w:val="24"/>
          <w:szCs w:val="24"/>
        </w:rPr>
        <w:t xml:space="preserve">peer-reviewed </w:t>
      </w:r>
      <w:r w:rsidRPr="009B4043">
        <w:rPr>
          <w:rFonts w:cs="Times New Roman"/>
          <w:sz w:val="24"/>
          <w:szCs w:val="24"/>
        </w:rPr>
        <w:t>publications</w:t>
      </w:r>
      <w:r w:rsidR="00BF390A" w:rsidRPr="009B4043">
        <w:rPr>
          <w:rFonts w:cs="Times New Roman"/>
          <w:sz w:val="24"/>
          <w:szCs w:val="24"/>
        </w:rPr>
        <w:t>, preferably those</w:t>
      </w:r>
      <w:r w:rsidRPr="009B4043">
        <w:rPr>
          <w:rFonts w:cs="Times New Roman"/>
          <w:sz w:val="24"/>
          <w:szCs w:val="24"/>
        </w:rPr>
        <w:t xml:space="preserve"> </w:t>
      </w:r>
      <w:r w:rsidR="007B0E87" w:rsidRPr="009B4043">
        <w:rPr>
          <w:rFonts w:cs="Times New Roman"/>
          <w:sz w:val="24"/>
          <w:szCs w:val="24"/>
        </w:rPr>
        <w:t xml:space="preserve">that </w:t>
      </w:r>
      <w:r w:rsidR="00DB3A3B" w:rsidRPr="009B4043">
        <w:rPr>
          <w:rFonts w:cs="Times New Roman"/>
          <w:sz w:val="24"/>
          <w:szCs w:val="24"/>
        </w:rPr>
        <w:t>showcase candidate’s work</w:t>
      </w:r>
      <w:r w:rsidRPr="009B4043">
        <w:rPr>
          <w:rFonts w:cs="Times New Roman"/>
          <w:sz w:val="24"/>
          <w:szCs w:val="24"/>
        </w:rPr>
        <w:t xml:space="preserve"> at UVM</w:t>
      </w:r>
      <w:r w:rsidR="00BF390A" w:rsidRPr="009B4043">
        <w:rPr>
          <w:rFonts w:cs="Times New Roman"/>
          <w:sz w:val="24"/>
          <w:szCs w:val="24"/>
        </w:rPr>
        <w:t>,</w:t>
      </w:r>
      <w:r w:rsidRPr="009B4043">
        <w:rPr>
          <w:rFonts w:cs="Times New Roman"/>
          <w:sz w:val="24"/>
          <w:szCs w:val="24"/>
        </w:rPr>
        <w:t xml:space="preserve"> will be made available to the RPT committee</w:t>
      </w:r>
      <w:r w:rsidR="00C537E2" w:rsidRPr="009B4043">
        <w:rPr>
          <w:rFonts w:cs="Times New Roman"/>
          <w:sz w:val="24"/>
          <w:szCs w:val="24"/>
        </w:rPr>
        <w:t xml:space="preserve"> and external arms-length evaluators</w:t>
      </w:r>
      <w:r w:rsidRPr="009B4043">
        <w:rPr>
          <w:rFonts w:cs="Times New Roman"/>
          <w:sz w:val="24"/>
          <w:szCs w:val="24"/>
        </w:rPr>
        <w:t>.</w:t>
      </w:r>
    </w:p>
    <w:p w14:paraId="2DF585C1" w14:textId="1BB01649" w:rsidR="006B76EE" w:rsidRPr="009B4043" w:rsidRDefault="00FC0FC3" w:rsidP="00F537D4">
      <w:pPr>
        <w:pStyle w:val="ListParagraph"/>
        <w:widowControl w:val="0"/>
        <w:numPr>
          <w:ilvl w:val="0"/>
          <w:numId w:val="15"/>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Patents and Disclosures – successful translation of research products into commercial or public applications is evidence of innovative research, although it is not expected that all</w:t>
      </w:r>
      <w:r w:rsidR="005A721A" w:rsidRPr="009B4043">
        <w:rPr>
          <w:rFonts w:cs="Times New Roman"/>
          <w:sz w:val="24"/>
          <w:szCs w:val="24"/>
        </w:rPr>
        <w:t xml:space="preserve"> research programs will yield patentable discoveries.</w:t>
      </w:r>
    </w:p>
    <w:p w14:paraId="1D32CD44" w14:textId="4806909A" w:rsidR="00FC0FC3" w:rsidRPr="009B4043" w:rsidRDefault="006B76EE" w:rsidP="00F537D4">
      <w:pPr>
        <w:pStyle w:val="ListParagraph"/>
        <w:widowControl w:val="0"/>
        <w:numPr>
          <w:ilvl w:val="0"/>
          <w:numId w:val="15"/>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Acquisition of competitive grants from major federal agencies, scientific foundations or societies and contract support is considered an indication of recognized research competence and productivity; however, this record of support cannot stand alone as evidence of scholarship.</w:t>
      </w:r>
    </w:p>
    <w:p w14:paraId="40F97010" w14:textId="2E87E218" w:rsidR="00FC0FC3" w:rsidRPr="009B4043" w:rsidRDefault="00FC0FC3" w:rsidP="00F537D4">
      <w:pPr>
        <w:pStyle w:val="ListParagraph"/>
        <w:widowControl w:val="0"/>
        <w:numPr>
          <w:ilvl w:val="0"/>
          <w:numId w:val="15"/>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 xml:space="preserve">Professional </w:t>
      </w:r>
      <w:r w:rsidR="00AE1DFE" w:rsidRPr="009B4043">
        <w:rPr>
          <w:rFonts w:cs="Times New Roman"/>
          <w:sz w:val="24"/>
          <w:szCs w:val="24"/>
        </w:rPr>
        <w:t xml:space="preserve">opinion </w:t>
      </w:r>
      <w:r w:rsidRPr="009B4043">
        <w:rPr>
          <w:rFonts w:cs="Times New Roman"/>
          <w:sz w:val="24"/>
          <w:szCs w:val="24"/>
        </w:rPr>
        <w:t>of extramural</w:t>
      </w:r>
      <w:r w:rsidR="006B76EE" w:rsidRPr="009B4043">
        <w:rPr>
          <w:rFonts w:cs="Times New Roman"/>
          <w:sz w:val="24"/>
          <w:szCs w:val="24"/>
        </w:rPr>
        <w:t>, arm’s length</w:t>
      </w:r>
      <w:r w:rsidRPr="009B4043">
        <w:rPr>
          <w:rFonts w:cs="Times New Roman"/>
          <w:sz w:val="24"/>
          <w:szCs w:val="24"/>
        </w:rPr>
        <w:t xml:space="preserve"> </w:t>
      </w:r>
      <w:r w:rsidR="006B76EE" w:rsidRPr="009B4043">
        <w:rPr>
          <w:rFonts w:cs="Times New Roman"/>
          <w:sz w:val="24"/>
          <w:szCs w:val="24"/>
        </w:rPr>
        <w:t>evaluators (Section 7)</w:t>
      </w:r>
      <w:r w:rsidRPr="009B4043">
        <w:rPr>
          <w:rFonts w:cs="Times New Roman"/>
          <w:sz w:val="24"/>
          <w:szCs w:val="24"/>
        </w:rPr>
        <w:t xml:space="preserve">. </w:t>
      </w:r>
    </w:p>
    <w:p w14:paraId="3C4CDECB" w14:textId="667E29DB" w:rsidR="00FC0FC3" w:rsidRPr="009B4043" w:rsidRDefault="00FC0FC3" w:rsidP="00F537D4">
      <w:pPr>
        <w:pStyle w:val="ListParagraph"/>
        <w:widowControl w:val="0"/>
        <w:numPr>
          <w:ilvl w:val="0"/>
          <w:numId w:val="15"/>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 xml:space="preserve">Additional </w:t>
      </w:r>
      <w:r w:rsidR="00F14F57" w:rsidRPr="009B4043">
        <w:rPr>
          <w:rFonts w:cs="Times New Roman"/>
          <w:sz w:val="24"/>
          <w:szCs w:val="24"/>
        </w:rPr>
        <w:t>evidence may</w:t>
      </w:r>
      <w:r w:rsidRPr="009B4043">
        <w:rPr>
          <w:rFonts w:cs="Times New Roman"/>
          <w:sz w:val="24"/>
          <w:szCs w:val="24"/>
        </w:rPr>
        <w:t xml:space="preserve"> include:</w:t>
      </w:r>
    </w:p>
    <w:p w14:paraId="6C0BE870" w14:textId="555BAE69" w:rsidR="00FC0FC3" w:rsidRPr="009B4043" w:rsidRDefault="00FC0FC3" w:rsidP="00F537D4">
      <w:pPr>
        <w:pStyle w:val="ListParagraph"/>
        <w:widowControl w:val="0"/>
        <w:numPr>
          <w:ilvl w:val="1"/>
          <w:numId w:val="15"/>
        </w:numPr>
        <w:autoSpaceDE w:val="0"/>
        <w:autoSpaceDN w:val="0"/>
        <w:adjustRightInd w:val="0"/>
        <w:ind w:left="720"/>
        <w:rPr>
          <w:rFonts w:cs="Times New Roman"/>
          <w:sz w:val="24"/>
          <w:szCs w:val="24"/>
        </w:rPr>
      </w:pPr>
      <w:r w:rsidRPr="009B4043">
        <w:rPr>
          <w:rFonts w:cs="Times New Roman"/>
          <w:sz w:val="24"/>
          <w:szCs w:val="24"/>
        </w:rPr>
        <w:t xml:space="preserve">Impact factor of </w:t>
      </w:r>
      <w:r w:rsidR="002B0A5F" w:rsidRPr="009B4043">
        <w:rPr>
          <w:rFonts w:cs="Times New Roman"/>
          <w:sz w:val="24"/>
          <w:szCs w:val="24"/>
        </w:rPr>
        <w:t>journals</w:t>
      </w:r>
      <w:r w:rsidR="009F2153" w:rsidRPr="009B4043">
        <w:rPr>
          <w:rFonts w:cs="Times New Roman"/>
          <w:sz w:val="24"/>
          <w:szCs w:val="24"/>
        </w:rPr>
        <w:t xml:space="preserve"> where articles appear</w:t>
      </w:r>
      <w:r w:rsidR="002B0A5F" w:rsidRPr="009B4043">
        <w:rPr>
          <w:rFonts w:cs="Times New Roman"/>
          <w:sz w:val="24"/>
          <w:szCs w:val="24"/>
        </w:rPr>
        <w:t>,</w:t>
      </w:r>
      <w:r w:rsidR="009F2153" w:rsidRPr="009B4043">
        <w:rPr>
          <w:rFonts w:cs="Times New Roman"/>
          <w:sz w:val="24"/>
          <w:szCs w:val="24"/>
        </w:rPr>
        <w:t xml:space="preserve"> </w:t>
      </w:r>
      <w:r w:rsidR="002B0A5F" w:rsidRPr="009B4043">
        <w:rPr>
          <w:rFonts w:cs="Times New Roman"/>
          <w:sz w:val="24"/>
          <w:szCs w:val="24"/>
        </w:rPr>
        <w:t xml:space="preserve">the number of </w:t>
      </w:r>
      <w:r w:rsidRPr="009B4043">
        <w:rPr>
          <w:rFonts w:cs="Times New Roman"/>
          <w:sz w:val="24"/>
          <w:szCs w:val="24"/>
        </w:rPr>
        <w:t>citation</w:t>
      </w:r>
      <w:r w:rsidR="00BF390A" w:rsidRPr="009B4043">
        <w:rPr>
          <w:rFonts w:cs="Times New Roman"/>
          <w:sz w:val="24"/>
          <w:szCs w:val="24"/>
        </w:rPr>
        <w:t>s</w:t>
      </w:r>
      <w:r w:rsidR="009F2153" w:rsidRPr="009B4043">
        <w:rPr>
          <w:rFonts w:cs="Times New Roman"/>
          <w:sz w:val="24"/>
          <w:szCs w:val="24"/>
        </w:rPr>
        <w:t xml:space="preserve"> to individual publications </w:t>
      </w:r>
      <w:r w:rsidR="002B0A5F" w:rsidRPr="009B4043">
        <w:rPr>
          <w:rFonts w:cs="Times New Roman"/>
          <w:sz w:val="24"/>
          <w:szCs w:val="24"/>
        </w:rPr>
        <w:t xml:space="preserve">and </w:t>
      </w:r>
      <w:r w:rsidR="009F2153" w:rsidRPr="009B4043">
        <w:rPr>
          <w:rFonts w:cs="Times New Roman"/>
          <w:sz w:val="24"/>
          <w:szCs w:val="24"/>
        </w:rPr>
        <w:t xml:space="preserve">author level </w:t>
      </w:r>
      <w:r w:rsidR="002B0A5F" w:rsidRPr="009B4043">
        <w:rPr>
          <w:rFonts w:cs="Times New Roman"/>
          <w:sz w:val="24"/>
          <w:szCs w:val="24"/>
        </w:rPr>
        <w:t xml:space="preserve">metrics such as </w:t>
      </w:r>
      <w:r w:rsidR="009F2153" w:rsidRPr="009B4043">
        <w:rPr>
          <w:rFonts w:cs="Times New Roman"/>
          <w:sz w:val="24"/>
          <w:szCs w:val="24"/>
        </w:rPr>
        <w:t>the h-index or total number of citations</w:t>
      </w:r>
      <w:r w:rsidRPr="009B4043">
        <w:rPr>
          <w:rFonts w:cs="Times New Roman"/>
          <w:sz w:val="24"/>
          <w:szCs w:val="24"/>
        </w:rPr>
        <w:t xml:space="preserve">. </w:t>
      </w:r>
    </w:p>
    <w:p w14:paraId="1FE0F099" w14:textId="73EC7131" w:rsidR="00FC0FC3" w:rsidRPr="009B4043" w:rsidRDefault="00FC0FC3" w:rsidP="00F537D4">
      <w:pPr>
        <w:pStyle w:val="ListParagraph"/>
        <w:widowControl w:val="0"/>
        <w:numPr>
          <w:ilvl w:val="1"/>
          <w:numId w:val="15"/>
        </w:numPr>
        <w:autoSpaceDE w:val="0"/>
        <w:autoSpaceDN w:val="0"/>
        <w:adjustRightInd w:val="0"/>
        <w:ind w:left="720"/>
        <w:rPr>
          <w:rFonts w:cs="Times New Roman"/>
          <w:sz w:val="24"/>
          <w:szCs w:val="24"/>
        </w:rPr>
      </w:pPr>
      <w:r w:rsidRPr="009B4043">
        <w:rPr>
          <w:rFonts w:cs="Times New Roman"/>
          <w:sz w:val="24"/>
          <w:szCs w:val="24"/>
        </w:rPr>
        <w:t xml:space="preserve">Invitations to present seminars </w:t>
      </w:r>
      <w:r w:rsidR="007B0E87" w:rsidRPr="009B4043">
        <w:rPr>
          <w:rFonts w:cs="Times New Roman"/>
          <w:sz w:val="24"/>
          <w:szCs w:val="24"/>
        </w:rPr>
        <w:t xml:space="preserve">at national and international scientific meetings, </w:t>
      </w:r>
      <w:r w:rsidRPr="009B4043">
        <w:rPr>
          <w:rFonts w:cs="Times New Roman"/>
          <w:sz w:val="24"/>
          <w:szCs w:val="24"/>
        </w:rPr>
        <w:t>at other universities and to present talks</w:t>
      </w:r>
      <w:r w:rsidR="007B0E87" w:rsidRPr="009B4043">
        <w:rPr>
          <w:rFonts w:cs="Times New Roman"/>
          <w:sz w:val="24"/>
          <w:szCs w:val="24"/>
        </w:rPr>
        <w:t xml:space="preserve"> within UVM</w:t>
      </w:r>
      <w:r w:rsidRPr="009B4043">
        <w:rPr>
          <w:rFonts w:cs="Times New Roman"/>
          <w:sz w:val="24"/>
          <w:szCs w:val="24"/>
        </w:rPr>
        <w:t>.</w:t>
      </w:r>
    </w:p>
    <w:p w14:paraId="137AE43E" w14:textId="2DF98717" w:rsidR="00FC0FC3" w:rsidRPr="009B4043" w:rsidRDefault="00FC0FC3" w:rsidP="00F537D4">
      <w:pPr>
        <w:pStyle w:val="ListParagraph"/>
        <w:widowControl w:val="0"/>
        <w:numPr>
          <w:ilvl w:val="1"/>
          <w:numId w:val="15"/>
        </w:numPr>
        <w:autoSpaceDE w:val="0"/>
        <w:autoSpaceDN w:val="0"/>
        <w:adjustRightInd w:val="0"/>
        <w:ind w:left="720"/>
        <w:rPr>
          <w:rFonts w:cs="Times New Roman"/>
          <w:sz w:val="24"/>
          <w:szCs w:val="24"/>
        </w:rPr>
      </w:pPr>
      <w:r w:rsidRPr="009B4043">
        <w:rPr>
          <w:rFonts w:cs="Times New Roman"/>
          <w:sz w:val="24"/>
          <w:szCs w:val="24"/>
        </w:rPr>
        <w:t xml:space="preserve">Research awards or other special recognition </w:t>
      </w:r>
      <w:r w:rsidR="006B76EE" w:rsidRPr="009B4043">
        <w:rPr>
          <w:rFonts w:cs="Times New Roman"/>
          <w:sz w:val="24"/>
          <w:szCs w:val="24"/>
        </w:rPr>
        <w:t>of</w:t>
      </w:r>
      <w:r w:rsidRPr="009B4043">
        <w:rPr>
          <w:rFonts w:cs="Times New Roman"/>
          <w:sz w:val="24"/>
          <w:szCs w:val="24"/>
        </w:rPr>
        <w:t xml:space="preserve"> scholarship</w:t>
      </w:r>
      <w:r w:rsidR="006B76EE" w:rsidRPr="009B4043">
        <w:rPr>
          <w:rFonts w:cs="Times New Roman"/>
          <w:sz w:val="24"/>
          <w:szCs w:val="24"/>
        </w:rPr>
        <w:t>.</w:t>
      </w:r>
    </w:p>
    <w:p w14:paraId="26104FFC" w14:textId="77777777" w:rsidR="00F14F57" w:rsidRPr="009B4043" w:rsidRDefault="00FC0FC3" w:rsidP="00F537D4">
      <w:pPr>
        <w:pStyle w:val="ListParagraph"/>
        <w:widowControl w:val="0"/>
        <w:numPr>
          <w:ilvl w:val="1"/>
          <w:numId w:val="15"/>
        </w:numPr>
        <w:autoSpaceDE w:val="0"/>
        <w:autoSpaceDN w:val="0"/>
        <w:adjustRightInd w:val="0"/>
        <w:ind w:left="720"/>
        <w:rPr>
          <w:rFonts w:cs="Times New Roman"/>
          <w:sz w:val="24"/>
          <w:szCs w:val="24"/>
        </w:rPr>
      </w:pPr>
      <w:r w:rsidRPr="009B4043">
        <w:rPr>
          <w:rFonts w:cs="Times New Roman"/>
          <w:sz w:val="24"/>
          <w:szCs w:val="24"/>
        </w:rPr>
        <w:t xml:space="preserve">Invitations to serve as a reviewer for research manuscripts and extramural research grants. </w:t>
      </w:r>
    </w:p>
    <w:p w14:paraId="074053BB" w14:textId="08F99263" w:rsidR="00F14F57" w:rsidRPr="009B4043" w:rsidRDefault="00F14F57" w:rsidP="00F537D4">
      <w:pPr>
        <w:pStyle w:val="ListParagraph"/>
        <w:widowControl w:val="0"/>
        <w:numPr>
          <w:ilvl w:val="1"/>
          <w:numId w:val="15"/>
        </w:numPr>
        <w:autoSpaceDE w:val="0"/>
        <w:autoSpaceDN w:val="0"/>
        <w:adjustRightInd w:val="0"/>
        <w:ind w:left="720"/>
        <w:rPr>
          <w:rFonts w:cs="Times New Roman"/>
          <w:sz w:val="24"/>
          <w:szCs w:val="24"/>
        </w:rPr>
      </w:pPr>
      <w:r w:rsidRPr="009B4043">
        <w:rPr>
          <w:rFonts w:cs="Times New Roman"/>
          <w:sz w:val="24"/>
          <w:szCs w:val="24"/>
        </w:rPr>
        <w:t>Service as a major officer in a professional society.</w:t>
      </w:r>
    </w:p>
    <w:p w14:paraId="6B205495" w14:textId="0CE5CF7B" w:rsidR="00FC0FC3" w:rsidRPr="009B4043" w:rsidRDefault="00FC0FC3" w:rsidP="00F537D4">
      <w:pPr>
        <w:pStyle w:val="ListParagraph"/>
        <w:widowControl w:val="0"/>
        <w:numPr>
          <w:ilvl w:val="1"/>
          <w:numId w:val="15"/>
        </w:numPr>
        <w:autoSpaceDE w:val="0"/>
        <w:autoSpaceDN w:val="0"/>
        <w:adjustRightInd w:val="0"/>
        <w:ind w:left="720"/>
        <w:rPr>
          <w:rFonts w:cs="Times New Roman"/>
          <w:sz w:val="24"/>
          <w:szCs w:val="24"/>
        </w:rPr>
      </w:pPr>
      <w:r w:rsidRPr="009B4043">
        <w:rPr>
          <w:rFonts w:cs="Times New Roman"/>
          <w:sz w:val="24"/>
          <w:szCs w:val="24"/>
        </w:rPr>
        <w:t xml:space="preserve">Editorial board memberships to </w:t>
      </w:r>
      <w:r w:rsidR="00DB3A3B" w:rsidRPr="009B4043">
        <w:rPr>
          <w:rFonts w:cs="Times New Roman"/>
          <w:sz w:val="24"/>
          <w:szCs w:val="24"/>
        </w:rPr>
        <w:t xml:space="preserve">major </w:t>
      </w:r>
      <w:r w:rsidRPr="009B4043">
        <w:rPr>
          <w:rFonts w:cs="Times New Roman"/>
          <w:sz w:val="24"/>
          <w:szCs w:val="24"/>
        </w:rPr>
        <w:t>journals, conferences, books.</w:t>
      </w:r>
    </w:p>
    <w:p w14:paraId="6755681D" w14:textId="23242A79" w:rsidR="000E2FAA" w:rsidRPr="009B4043" w:rsidRDefault="000E2FAA" w:rsidP="00F537D4">
      <w:pPr>
        <w:pStyle w:val="ListParagraph"/>
        <w:widowControl w:val="0"/>
        <w:numPr>
          <w:ilvl w:val="1"/>
          <w:numId w:val="15"/>
        </w:numPr>
        <w:autoSpaceDE w:val="0"/>
        <w:autoSpaceDN w:val="0"/>
        <w:adjustRightInd w:val="0"/>
        <w:ind w:left="720"/>
        <w:rPr>
          <w:rFonts w:cs="Times New Roman"/>
          <w:sz w:val="24"/>
          <w:szCs w:val="24"/>
        </w:rPr>
      </w:pPr>
      <w:r w:rsidRPr="009B4043">
        <w:rPr>
          <w:rFonts w:cs="Times New Roman"/>
          <w:sz w:val="24"/>
          <w:szCs w:val="24"/>
        </w:rPr>
        <w:t>Evidence of how the candidate</w:t>
      </w:r>
      <w:r w:rsidR="00193A75" w:rsidRPr="009B4043">
        <w:rPr>
          <w:rFonts w:cs="Times New Roman"/>
          <w:sz w:val="24"/>
          <w:szCs w:val="24"/>
        </w:rPr>
        <w:t>’</w:t>
      </w:r>
      <w:r w:rsidRPr="009B4043">
        <w:rPr>
          <w:rFonts w:cs="Times New Roman"/>
          <w:sz w:val="24"/>
          <w:szCs w:val="24"/>
        </w:rPr>
        <w:t xml:space="preserve">s research helps to advance diversity, equity and inclusion. </w:t>
      </w:r>
    </w:p>
    <w:p w14:paraId="4092B1C2" w14:textId="77777777" w:rsidR="00A503DE" w:rsidRPr="009B4043" w:rsidRDefault="00A503DE" w:rsidP="00823CDC">
      <w:pPr>
        <w:pStyle w:val="ListParagraph"/>
        <w:widowControl w:val="0"/>
        <w:tabs>
          <w:tab w:val="left" w:pos="9000"/>
        </w:tabs>
        <w:autoSpaceDE w:val="0"/>
        <w:autoSpaceDN w:val="0"/>
        <w:adjustRightInd w:val="0"/>
        <w:spacing w:after="0"/>
        <w:ind w:left="1440"/>
        <w:rPr>
          <w:rFonts w:cs="Times New Roman"/>
          <w:sz w:val="24"/>
          <w:szCs w:val="24"/>
        </w:rPr>
      </w:pPr>
    </w:p>
    <w:p w14:paraId="71583369" w14:textId="7377C6DD" w:rsidR="00F14F57" w:rsidRPr="009B4043" w:rsidRDefault="00F14F57" w:rsidP="00026080">
      <w:pPr>
        <w:rPr>
          <w:rFonts w:cs="Times New Roman"/>
          <w:sz w:val="24"/>
          <w:szCs w:val="24"/>
        </w:rPr>
      </w:pPr>
      <w:r w:rsidRPr="009B4043">
        <w:rPr>
          <w:rFonts w:cs="Times New Roman"/>
          <w:sz w:val="24"/>
          <w:szCs w:val="24"/>
        </w:rPr>
        <w:t>The Department does not simply count the number of publications, nor does it take a restrictive, static view of what constitutes Engineering research. The emphasis in all instances is on research quality.</w:t>
      </w:r>
    </w:p>
    <w:p w14:paraId="7912D3AA" w14:textId="4B90DF31" w:rsidR="002A15E6" w:rsidRPr="009B4043" w:rsidRDefault="00776814" w:rsidP="00026080">
      <w:pPr>
        <w:rPr>
          <w:rFonts w:cs="Times New Roman"/>
          <w:sz w:val="24"/>
          <w:szCs w:val="24"/>
        </w:rPr>
      </w:pPr>
      <w:r w:rsidRPr="009B4043">
        <w:rPr>
          <w:rFonts w:cs="Times New Roman"/>
          <w:sz w:val="24"/>
          <w:szCs w:val="24"/>
        </w:rPr>
        <w:t xml:space="preserve">The Union Contract states: “In cases involving tenure and promotion to Associate or (Full) Professor the quality and significance of the work must be evaluated.” </w:t>
      </w:r>
      <w:r w:rsidR="00BF390A" w:rsidRPr="009B4043">
        <w:rPr>
          <w:rFonts w:cs="Times New Roman"/>
          <w:sz w:val="24"/>
          <w:szCs w:val="24"/>
        </w:rPr>
        <w:t xml:space="preserve">This also applies for reappointment cases. </w:t>
      </w:r>
      <w:r w:rsidRPr="009B4043">
        <w:rPr>
          <w:rFonts w:cs="Times New Roman"/>
          <w:sz w:val="24"/>
          <w:szCs w:val="24"/>
        </w:rPr>
        <w:t xml:space="preserve">Accordingly, the candidate is required to provide evidence of the quality and significance of </w:t>
      </w:r>
      <w:r w:rsidR="0096716A" w:rsidRPr="009B4043">
        <w:rPr>
          <w:rFonts w:cs="Times New Roman"/>
          <w:sz w:val="24"/>
          <w:szCs w:val="24"/>
        </w:rPr>
        <w:t>their</w:t>
      </w:r>
      <w:r w:rsidRPr="009B4043">
        <w:rPr>
          <w:rFonts w:cs="Times New Roman"/>
          <w:sz w:val="24"/>
          <w:szCs w:val="24"/>
        </w:rPr>
        <w:t xml:space="preserve"> scholarly products. For peer-reviewed journal publications, common method</w:t>
      </w:r>
      <w:r w:rsidR="009F2153" w:rsidRPr="009B4043">
        <w:rPr>
          <w:rFonts w:cs="Times New Roman"/>
          <w:sz w:val="24"/>
          <w:szCs w:val="24"/>
        </w:rPr>
        <w:t>s</w:t>
      </w:r>
      <w:r w:rsidRPr="009B4043">
        <w:rPr>
          <w:rFonts w:cs="Times New Roman"/>
          <w:sz w:val="24"/>
          <w:szCs w:val="24"/>
        </w:rPr>
        <w:t xml:space="preserve"> for evaluating quality of </w:t>
      </w:r>
      <w:r w:rsidR="009F2153" w:rsidRPr="009B4043">
        <w:rPr>
          <w:rFonts w:cs="Times New Roman"/>
          <w:sz w:val="24"/>
          <w:szCs w:val="24"/>
        </w:rPr>
        <w:t xml:space="preserve">a </w:t>
      </w:r>
      <w:r w:rsidRPr="009B4043">
        <w:rPr>
          <w:rFonts w:cs="Times New Roman"/>
          <w:sz w:val="24"/>
          <w:szCs w:val="24"/>
        </w:rPr>
        <w:t xml:space="preserve">publication </w:t>
      </w:r>
      <w:r w:rsidR="009F2153" w:rsidRPr="009B4043">
        <w:rPr>
          <w:rFonts w:cs="Times New Roman"/>
          <w:sz w:val="24"/>
          <w:szCs w:val="24"/>
        </w:rPr>
        <w:t xml:space="preserve">are </w:t>
      </w:r>
      <w:r w:rsidRPr="009B4043">
        <w:rPr>
          <w:rFonts w:cs="Times New Roman"/>
          <w:sz w:val="24"/>
          <w:szCs w:val="24"/>
        </w:rPr>
        <w:t xml:space="preserve">the impact factor </w:t>
      </w:r>
      <w:r w:rsidR="009F2153" w:rsidRPr="009B4043">
        <w:rPr>
          <w:rFonts w:cs="Times New Roman"/>
          <w:sz w:val="24"/>
          <w:szCs w:val="24"/>
        </w:rPr>
        <w:t xml:space="preserve">of the journal where the publication </w:t>
      </w:r>
      <w:proofErr w:type="gramStart"/>
      <w:r w:rsidR="009F2153" w:rsidRPr="009B4043">
        <w:rPr>
          <w:rFonts w:cs="Times New Roman"/>
          <w:sz w:val="24"/>
          <w:szCs w:val="24"/>
        </w:rPr>
        <w:t>appears</w:t>
      </w:r>
      <w:proofErr w:type="gramEnd"/>
      <w:r w:rsidR="009F2153" w:rsidRPr="009B4043">
        <w:rPr>
          <w:rFonts w:cs="Times New Roman"/>
          <w:sz w:val="24"/>
          <w:szCs w:val="24"/>
        </w:rPr>
        <w:t xml:space="preserve"> </w:t>
      </w:r>
      <w:r w:rsidRPr="009B4043">
        <w:rPr>
          <w:rFonts w:cs="Times New Roman"/>
          <w:sz w:val="24"/>
          <w:szCs w:val="24"/>
        </w:rPr>
        <w:t xml:space="preserve">and </w:t>
      </w:r>
      <w:r w:rsidR="009F2153" w:rsidRPr="009B4043">
        <w:rPr>
          <w:rFonts w:cs="Times New Roman"/>
          <w:sz w:val="24"/>
          <w:szCs w:val="24"/>
        </w:rPr>
        <w:t xml:space="preserve">the </w:t>
      </w:r>
      <w:r w:rsidRPr="009B4043">
        <w:rPr>
          <w:rFonts w:cs="Times New Roman"/>
          <w:sz w:val="24"/>
          <w:szCs w:val="24"/>
        </w:rPr>
        <w:t xml:space="preserve">number of external citations garnered by the publication. The candidate may provide other information as desired to establish </w:t>
      </w:r>
      <w:r w:rsidR="0096716A" w:rsidRPr="009B4043">
        <w:rPr>
          <w:rFonts w:cs="Times New Roman"/>
          <w:sz w:val="24"/>
          <w:szCs w:val="24"/>
        </w:rPr>
        <w:t xml:space="preserve">the </w:t>
      </w:r>
      <w:r w:rsidRPr="009B4043">
        <w:rPr>
          <w:rFonts w:cs="Times New Roman"/>
          <w:sz w:val="24"/>
          <w:szCs w:val="24"/>
        </w:rPr>
        <w:t>quality and significance of the work, such as acceptance rates and other information on the standards of the journal and its standing in the discipline.</w:t>
      </w:r>
      <w:r w:rsidR="002A15E6" w:rsidRPr="009B4043">
        <w:rPr>
          <w:rFonts w:cs="Times New Roman"/>
          <w:sz w:val="24"/>
          <w:szCs w:val="24"/>
        </w:rPr>
        <w:t xml:space="preserve"> </w:t>
      </w:r>
      <w:r w:rsidR="009F2153" w:rsidRPr="009B4043">
        <w:rPr>
          <w:rFonts w:cs="Times New Roman"/>
          <w:sz w:val="24"/>
          <w:szCs w:val="24"/>
        </w:rPr>
        <w:t xml:space="preserve">Candidates may also provide aggregate level data on the significance and impact of their published research by providing aggregate citation totals, h-index and other author level metrics. </w:t>
      </w:r>
      <w:r w:rsidRPr="009B4043">
        <w:rPr>
          <w:rFonts w:cs="Times New Roman"/>
          <w:sz w:val="24"/>
          <w:szCs w:val="24"/>
        </w:rPr>
        <w:t>For conference proceedings, the candidate is asked to</w:t>
      </w:r>
      <w:r w:rsidR="002A15E6" w:rsidRPr="009B4043">
        <w:rPr>
          <w:rFonts w:cs="Times New Roman"/>
          <w:sz w:val="24"/>
          <w:szCs w:val="24"/>
        </w:rPr>
        <w:t xml:space="preserve"> distinguish the level of peer-</w:t>
      </w:r>
      <w:r w:rsidRPr="009B4043">
        <w:rPr>
          <w:rFonts w:cs="Times New Roman"/>
          <w:sz w:val="24"/>
          <w:szCs w:val="24"/>
        </w:rPr>
        <w:t xml:space="preserve">review (either fully-refereed, abstract-refereed, or non-refereed) and to provide information about the conference acceptance rates, if possible. For monographs and book chapters, the candidate is advised to provide information regarding the review process of the </w:t>
      </w:r>
      <w:r w:rsidRPr="009B4043">
        <w:rPr>
          <w:rFonts w:cs="Times New Roman"/>
          <w:sz w:val="24"/>
          <w:szCs w:val="24"/>
        </w:rPr>
        <w:lastRenderedPageBreak/>
        <w:t>press, and whether or not the work was invited. Candidates are encouraged to outline the significant contributions of each major publication.</w:t>
      </w:r>
      <w:r w:rsidR="00B13590" w:rsidRPr="009B4043">
        <w:rPr>
          <w:rFonts w:cs="Times New Roman"/>
          <w:sz w:val="24"/>
          <w:szCs w:val="24"/>
        </w:rPr>
        <w:t xml:space="preserve"> For multi-author publications, the candidate should state the degree of </w:t>
      </w:r>
      <w:r w:rsidR="0096716A" w:rsidRPr="009B4043">
        <w:rPr>
          <w:rFonts w:cs="Times New Roman"/>
          <w:sz w:val="24"/>
          <w:szCs w:val="24"/>
        </w:rPr>
        <w:t xml:space="preserve">their </w:t>
      </w:r>
      <w:r w:rsidR="00B13590" w:rsidRPr="009B4043">
        <w:rPr>
          <w:rFonts w:cs="Times New Roman"/>
          <w:sz w:val="24"/>
          <w:szCs w:val="24"/>
        </w:rPr>
        <w:t>contribution towards the research.</w:t>
      </w:r>
    </w:p>
    <w:p w14:paraId="69653147" w14:textId="17A62D94" w:rsidR="008E3229" w:rsidRDefault="00776814" w:rsidP="00026080">
      <w:pPr>
        <w:rPr>
          <w:rFonts w:cs="Times New Roman"/>
          <w:sz w:val="24"/>
          <w:szCs w:val="24"/>
        </w:rPr>
      </w:pPr>
      <w:r w:rsidRPr="009B4043">
        <w:rPr>
          <w:rFonts w:cs="Times New Roman"/>
          <w:sz w:val="24"/>
          <w:szCs w:val="24"/>
        </w:rPr>
        <w:t>Collaborative, interdisciplinary, multidisciplinary, and cross-disciplinary research is encouraged. For joint publications</w:t>
      </w:r>
      <w:r w:rsidR="006B76EE" w:rsidRPr="009B4043">
        <w:rPr>
          <w:rFonts w:cs="Times New Roman"/>
          <w:sz w:val="24"/>
          <w:szCs w:val="24"/>
        </w:rPr>
        <w:t xml:space="preserve"> and grants</w:t>
      </w:r>
      <w:r w:rsidRPr="009B4043">
        <w:rPr>
          <w:rFonts w:cs="Times New Roman"/>
          <w:sz w:val="24"/>
          <w:szCs w:val="24"/>
        </w:rPr>
        <w:t xml:space="preserve">, the candidate should describe </w:t>
      </w:r>
      <w:r w:rsidR="0096716A" w:rsidRPr="009B4043">
        <w:rPr>
          <w:rFonts w:cs="Times New Roman"/>
          <w:sz w:val="24"/>
          <w:szCs w:val="24"/>
        </w:rPr>
        <w:t>their</w:t>
      </w:r>
      <w:r w:rsidRPr="009B4043">
        <w:rPr>
          <w:rFonts w:cs="Times New Roman"/>
          <w:sz w:val="24"/>
          <w:szCs w:val="24"/>
        </w:rPr>
        <w:t xml:space="preserve"> role in, and contributions to, the joint effort. The </w:t>
      </w:r>
      <w:r w:rsidR="003C74DA" w:rsidRPr="009B4043">
        <w:rPr>
          <w:rFonts w:cs="Times New Roman"/>
          <w:sz w:val="24"/>
          <w:szCs w:val="24"/>
        </w:rPr>
        <w:t>Chair</w:t>
      </w:r>
      <w:r w:rsidRPr="009B4043">
        <w:rPr>
          <w:rFonts w:cs="Times New Roman"/>
          <w:sz w:val="24"/>
          <w:szCs w:val="24"/>
        </w:rPr>
        <w:t xml:space="preserve"> has the prerogative to contact selected co-authors for comments on the candidate’s contribution to the specific collaboration. For interdisciplinary or cross-disciplinary work, the candidate is advised to describe the nature of the publication venue and the relationship of the research to Engineering.</w:t>
      </w:r>
    </w:p>
    <w:p w14:paraId="5D2F390B" w14:textId="77777777" w:rsidR="00F537D4" w:rsidRPr="009B4043" w:rsidRDefault="00F537D4" w:rsidP="00F537D4">
      <w:pPr>
        <w:spacing w:after="0"/>
        <w:rPr>
          <w:rFonts w:cs="Times New Roman"/>
          <w:sz w:val="24"/>
          <w:szCs w:val="24"/>
        </w:rPr>
      </w:pPr>
    </w:p>
    <w:p w14:paraId="2EDA635F" w14:textId="5838B3BC" w:rsidR="00F12136" w:rsidRPr="009B4043" w:rsidRDefault="00776814" w:rsidP="00B018FF">
      <w:pPr>
        <w:pStyle w:val="Heading1"/>
        <w:rPr>
          <w:rFonts w:ascii="Times New Roman" w:hAnsi="Times New Roman" w:cs="Times New Roman"/>
          <w:szCs w:val="24"/>
        </w:rPr>
      </w:pPr>
      <w:bookmarkStart w:id="16" w:name="_Toc88173105"/>
      <w:r w:rsidRPr="009B4043">
        <w:rPr>
          <w:rFonts w:ascii="Times New Roman" w:hAnsi="Times New Roman" w:cs="Times New Roman"/>
          <w:szCs w:val="24"/>
        </w:rPr>
        <w:t>Service</w:t>
      </w:r>
      <w:bookmarkEnd w:id="16"/>
    </w:p>
    <w:p w14:paraId="26043383" w14:textId="6C43D79D" w:rsidR="00F14F57" w:rsidRPr="009B4043" w:rsidRDefault="00776814" w:rsidP="00823CDC">
      <w:pPr>
        <w:widowControl w:val="0"/>
        <w:tabs>
          <w:tab w:val="left" w:pos="9000"/>
        </w:tabs>
        <w:autoSpaceDE w:val="0"/>
        <w:autoSpaceDN w:val="0"/>
        <w:adjustRightInd w:val="0"/>
        <w:spacing w:after="0"/>
        <w:rPr>
          <w:rFonts w:cs="Times New Roman"/>
          <w:sz w:val="24"/>
          <w:szCs w:val="24"/>
        </w:rPr>
      </w:pPr>
      <w:r w:rsidRPr="009B4043">
        <w:rPr>
          <w:rFonts w:cs="Times New Roman"/>
          <w:sz w:val="24"/>
          <w:szCs w:val="24"/>
        </w:rPr>
        <w:t xml:space="preserve">Candidates must provide evidence of their involvement in service activities to their profession, to the University (including the College, and the </w:t>
      </w:r>
      <w:r w:rsidR="003C74DA" w:rsidRPr="009B4043">
        <w:rPr>
          <w:rFonts w:cs="Times New Roman"/>
          <w:sz w:val="24"/>
          <w:szCs w:val="24"/>
        </w:rPr>
        <w:t>Department</w:t>
      </w:r>
      <w:r w:rsidRPr="009B4043">
        <w:rPr>
          <w:rFonts w:cs="Times New Roman"/>
          <w:sz w:val="24"/>
          <w:szCs w:val="24"/>
        </w:rPr>
        <w:t>), and external service to the community/public.</w:t>
      </w:r>
      <w:r w:rsidR="00BE3E56" w:rsidRPr="009B4043">
        <w:rPr>
          <w:rFonts w:cs="Times New Roman"/>
          <w:sz w:val="24"/>
          <w:szCs w:val="24"/>
        </w:rPr>
        <w:t xml:space="preserve"> </w:t>
      </w:r>
      <w:r w:rsidR="005C2A96" w:rsidRPr="009B4043">
        <w:rPr>
          <w:rFonts w:cs="Times New Roman"/>
          <w:sz w:val="24"/>
          <w:szCs w:val="24"/>
        </w:rPr>
        <w:t xml:space="preserve">Service patterns are unique and individual, and are expected to grow in both extent and breadth at each stage of reappointment. </w:t>
      </w:r>
      <w:r w:rsidR="00F14F57" w:rsidRPr="009B4043">
        <w:rPr>
          <w:rFonts w:cs="Times New Roman"/>
          <w:sz w:val="24"/>
          <w:szCs w:val="24"/>
        </w:rPr>
        <w:t>The expectation for a</w:t>
      </w:r>
      <w:r w:rsidR="00862E29" w:rsidRPr="009B4043">
        <w:rPr>
          <w:rFonts w:cs="Times New Roman"/>
          <w:sz w:val="24"/>
          <w:szCs w:val="24"/>
        </w:rPr>
        <w:t xml:space="preserve">n </w:t>
      </w:r>
      <w:r w:rsidR="00A4166A" w:rsidRPr="009B4043">
        <w:rPr>
          <w:rFonts w:cs="Times New Roman"/>
          <w:sz w:val="24"/>
          <w:szCs w:val="24"/>
        </w:rPr>
        <w:t>A</w:t>
      </w:r>
      <w:r w:rsidR="00862E29" w:rsidRPr="009B4043">
        <w:rPr>
          <w:rFonts w:cs="Times New Roman"/>
          <w:sz w:val="24"/>
          <w:szCs w:val="24"/>
        </w:rPr>
        <w:t xml:space="preserve">ssistant </w:t>
      </w:r>
      <w:r w:rsidR="00A4166A" w:rsidRPr="009B4043">
        <w:rPr>
          <w:rFonts w:cs="Times New Roman"/>
          <w:sz w:val="24"/>
          <w:szCs w:val="24"/>
        </w:rPr>
        <w:t>P</w:t>
      </w:r>
      <w:r w:rsidR="00862E29" w:rsidRPr="009B4043">
        <w:rPr>
          <w:rFonts w:cs="Times New Roman"/>
          <w:sz w:val="24"/>
          <w:szCs w:val="24"/>
        </w:rPr>
        <w:t xml:space="preserve">rofessor </w:t>
      </w:r>
      <w:r w:rsidR="00F14F57" w:rsidRPr="009B4043">
        <w:rPr>
          <w:rFonts w:cs="Times New Roman"/>
          <w:sz w:val="24"/>
          <w:szCs w:val="24"/>
        </w:rPr>
        <w:t>applying for</w:t>
      </w:r>
      <w:r w:rsidR="002038A0" w:rsidRPr="009B4043">
        <w:rPr>
          <w:rFonts w:cs="Times New Roman"/>
          <w:sz w:val="24"/>
          <w:szCs w:val="24"/>
        </w:rPr>
        <w:t xml:space="preserve"> reappointments </w:t>
      </w:r>
      <w:r w:rsidR="00722E16" w:rsidRPr="009B4043">
        <w:rPr>
          <w:rFonts w:cs="Times New Roman"/>
          <w:sz w:val="24"/>
          <w:szCs w:val="24"/>
        </w:rPr>
        <w:t xml:space="preserve">could </w:t>
      </w:r>
      <w:r w:rsidR="00F14F57" w:rsidRPr="009B4043">
        <w:rPr>
          <w:rFonts w:cs="Times New Roman"/>
          <w:sz w:val="24"/>
          <w:szCs w:val="24"/>
        </w:rPr>
        <w:t>remain modest, with light University service and external service that contribute directly to building the candidate</w:t>
      </w:r>
      <w:r w:rsidR="001778BE" w:rsidRPr="009B4043">
        <w:rPr>
          <w:rFonts w:cs="Times New Roman"/>
          <w:sz w:val="24"/>
          <w:szCs w:val="24"/>
        </w:rPr>
        <w:t>’s</w:t>
      </w:r>
      <w:r w:rsidR="00F14F57" w:rsidRPr="009B4043">
        <w:rPr>
          <w:rFonts w:cs="Times New Roman"/>
          <w:sz w:val="24"/>
          <w:szCs w:val="24"/>
        </w:rPr>
        <w:t xml:space="preserve"> tenure case (e.g. federal agency funding review panel, journal refereeing). </w:t>
      </w:r>
      <w:r w:rsidR="00486F18" w:rsidRPr="009B4043">
        <w:rPr>
          <w:rFonts w:cs="Times New Roman"/>
          <w:sz w:val="24"/>
          <w:szCs w:val="24"/>
        </w:rPr>
        <w:t xml:space="preserve">For promotion to </w:t>
      </w:r>
      <w:r w:rsidR="00A4166A" w:rsidRPr="009B4043">
        <w:rPr>
          <w:rFonts w:cs="Times New Roman"/>
          <w:sz w:val="24"/>
          <w:szCs w:val="24"/>
        </w:rPr>
        <w:t>A</w:t>
      </w:r>
      <w:r w:rsidR="00486F18" w:rsidRPr="009B4043">
        <w:rPr>
          <w:rFonts w:cs="Times New Roman"/>
          <w:sz w:val="24"/>
          <w:szCs w:val="24"/>
        </w:rPr>
        <w:t xml:space="preserve">ssociate </w:t>
      </w:r>
      <w:r w:rsidR="00A4166A" w:rsidRPr="009B4043">
        <w:rPr>
          <w:rFonts w:cs="Times New Roman"/>
          <w:sz w:val="24"/>
          <w:szCs w:val="24"/>
        </w:rPr>
        <w:t>P</w:t>
      </w:r>
      <w:r w:rsidR="00486F18" w:rsidRPr="009B4043">
        <w:rPr>
          <w:rFonts w:cs="Times New Roman"/>
          <w:sz w:val="24"/>
          <w:szCs w:val="24"/>
        </w:rPr>
        <w:t xml:space="preserve">rofessor, in addition to the involvement in the Department, College or University committees, there should be clear and well-documented service to the Profession. </w:t>
      </w:r>
      <w:r w:rsidR="00F14F57" w:rsidRPr="009B4043">
        <w:rPr>
          <w:rFonts w:cs="Times New Roman"/>
          <w:sz w:val="24"/>
          <w:szCs w:val="24"/>
        </w:rPr>
        <w:t xml:space="preserve">For promotion to </w:t>
      </w:r>
      <w:r w:rsidR="00A4166A" w:rsidRPr="009B4043">
        <w:rPr>
          <w:rFonts w:cs="Times New Roman"/>
          <w:sz w:val="24"/>
          <w:szCs w:val="24"/>
        </w:rPr>
        <w:t>P</w:t>
      </w:r>
      <w:r w:rsidR="00F14F57" w:rsidRPr="009B4043">
        <w:rPr>
          <w:rFonts w:cs="Times New Roman"/>
          <w:sz w:val="24"/>
          <w:szCs w:val="24"/>
        </w:rPr>
        <w:t xml:space="preserve">rofessor, </w:t>
      </w:r>
      <w:r w:rsidR="005C2A96" w:rsidRPr="009B4043">
        <w:rPr>
          <w:rFonts w:cs="Times New Roman"/>
          <w:sz w:val="24"/>
          <w:szCs w:val="24"/>
        </w:rPr>
        <w:t>the service contributions should be consistent, of high quality, and should have clear impact at the national or international level.</w:t>
      </w:r>
      <w:r w:rsidR="0060318A" w:rsidRPr="009B4043">
        <w:rPr>
          <w:rFonts w:cs="Times New Roman"/>
          <w:sz w:val="24"/>
          <w:szCs w:val="24"/>
        </w:rPr>
        <w:t xml:space="preserve"> </w:t>
      </w:r>
      <w:r w:rsidR="00E83F41" w:rsidRPr="009B4043">
        <w:rPr>
          <w:rFonts w:cs="Times New Roman"/>
          <w:sz w:val="24"/>
          <w:szCs w:val="24"/>
        </w:rPr>
        <w:t xml:space="preserve">If applicable, candidates should also include a description of how their service activities align with the inclusive excellence plan or initiatives of the Department, College or University or other ways they support diversity and inclusion. </w:t>
      </w:r>
    </w:p>
    <w:p w14:paraId="39FDB823" w14:textId="77777777" w:rsidR="002A15E6" w:rsidRPr="009B4043" w:rsidRDefault="002A15E6" w:rsidP="00823CDC">
      <w:pPr>
        <w:widowControl w:val="0"/>
        <w:tabs>
          <w:tab w:val="left" w:pos="9000"/>
        </w:tabs>
        <w:autoSpaceDE w:val="0"/>
        <w:autoSpaceDN w:val="0"/>
        <w:adjustRightInd w:val="0"/>
        <w:spacing w:after="0"/>
        <w:rPr>
          <w:rFonts w:cs="Times New Roman"/>
          <w:sz w:val="24"/>
          <w:szCs w:val="24"/>
        </w:rPr>
      </w:pPr>
    </w:p>
    <w:p w14:paraId="558DD7AD" w14:textId="452C4119" w:rsidR="00776814" w:rsidRPr="009B4043" w:rsidRDefault="00776814" w:rsidP="00B018FF">
      <w:pPr>
        <w:pStyle w:val="Heading1"/>
        <w:rPr>
          <w:rFonts w:ascii="Times New Roman" w:hAnsi="Times New Roman" w:cs="Times New Roman"/>
          <w:szCs w:val="24"/>
        </w:rPr>
      </w:pPr>
      <w:bookmarkStart w:id="17" w:name="_Toc88173106"/>
      <w:r w:rsidRPr="009B4043">
        <w:rPr>
          <w:rFonts w:ascii="Times New Roman" w:hAnsi="Times New Roman" w:cs="Times New Roman"/>
          <w:szCs w:val="24"/>
        </w:rPr>
        <w:t>Arm’s-Length Evaluation</w:t>
      </w:r>
      <w:bookmarkEnd w:id="17"/>
    </w:p>
    <w:p w14:paraId="544A71FD" w14:textId="079D2459" w:rsidR="000B34EE" w:rsidRPr="009B4043" w:rsidRDefault="00776814" w:rsidP="00B018FF">
      <w:pPr>
        <w:pStyle w:val="Heading2"/>
        <w:rPr>
          <w:rFonts w:ascii="Times New Roman" w:hAnsi="Times New Roman" w:cs="Times New Roman"/>
          <w:sz w:val="24"/>
          <w:szCs w:val="24"/>
        </w:rPr>
      </w:pPr>
      <w:bookmarkStart w:id="18" w:name="_Toc88173107"/>
      <w:r w:rsidRPr="009B4043">
        <w:rPr>
          <w:rFonts w:ascii="Times New Roman" w:hAnsi="Times New Roman" w:cs="Times New Roman"/>
          <w:sz w:val="24"/>
          <w:szCs w:val="24"/>
        </w:rPr>
        <w:t>Selection of Arm's-Length Evaluators for Promotion and Tenure</w:t>
      </w:r>
      <w:bookmarkEnd w:id="18"/>
    </w:p>
    <w:p w14:paraId="10AFBAB9" w14:textId="5C88FFC4" w:rsidR="000B34EE" w:rsidRPr="009B4043" w:rsidRDefault="00776814" w:rsidP="00B018FF">
      <w:pPr>
        <w:rPr>
          <w:rFonts w:cs="Times New Roman"/>
          <w:sz w:val="24"/>
          <w:szCs w:val="24"/>
        </w:rPr>
      </w:pPr>
      <w:r w:rsidRPr="009B4043">
        <w:rPr>
          <w:rFonts w:cs="Times New Roman"/>
          <w:sz w:val="24"/>
          <w:szCs w:val="24"/>
        </w:rPr>
        <w:t>For the following tenure-track/tenured faculty</w:t>
      </w:r>
      <w:r w:rsidR="002038A0" w:rsidRPr="009B4043">
        <w:rPr>
          <w:rFonts w:cs="Times New Roman"/>
          <w:sz w:val="24"/>
          <w:szCs w:val="24"/>
        </w:rPr>
        <w:t xml:space="preserve"> dossier</w:t>
      </w:r>
      <w:r w:rsidRPr="009B4043">
        <w:rPr>
          <w:rFonts w:cs="Times New Roman"/>
          <w:sz w:val="24"/>
          <w:szCs w:val="24"/>
        </w:rPr>
        <w:t xml:space="preserve"> reviews, "arm's-length" evaluators will be solicited to provide </w:t>
      </w:r>
      <w:r w:rsidR="001C5169" w:rsidRPr="009B4043">
        <w:rPr>
          <w:rFonts w:cs="Times New Roman"/>
          <w:sz w:val="24"/>
          <w:szCs w:val="24"/>
        </w:rPr>
        <w:t xml:space="preserve">confidential </w:t>
      </w:r>
      <w:r w:rsidRPr="009B4043">
        <w:rPr>
          <w:rFonts w:cs="Times New Roman"/>
          <w:sz w:val="24"/>
          <w:szCs w:val="24"/>
        </w:rPr>
        <w:t>external reports</w:t>
      </w:r>
      <w:r w:rsidR="007A7FCD" w:rsidRPr="009B4043">
        <w:rPr>
          <w:rFonts w:cs="Times New Roman"/>
          <w:sz w:val="24"/>
          <w:szCs w:val="24"/>
        </w:rPr>
        <w:t xml:space="preserve"> that will be shared with the</w:t>
      </w:r>
      <w:r w:rsidR="001C5169" w:rsidRPr="009B4043">
        <w:rPr>
          <w:rFonts w:cs="Times New Roman"/>
          <w:sz w:val="24"/>
          <w:szCs w:val="24"/>
        </w:rPr>
        <w:t xml:space="preserve"> RTP committee:</w:t>
      </w:r>
    </w:p>
    <w:p w14:paraId="0BF3DB0F" w14:textId="1FF216C7" w:rsidR="00776814" w:rsidRPr="009B4043" w:rsidRDefault="00026080" w:rsidP="00F537D4">
      <w:pPr>
        <w:pStyle w:val="ListParagraph"/>
        <w:widowControl w:val="0"/>
        <w:numPr>
          <w:ilvl w:val="0"/>
          <w:numId w:val="23"/>
        </w:numPr>
        <w:tabs>
          <w:tab w:val="left" w:pos="9000"/>
        </w:tabs>
        <w:autoSpaceDE w:val="0"/>
        <w:autoSpaceDN w:val="0"/>
        <w:adjustRightInd w:val="0"/>
        <w:spacing w:after="60"/>
        <w:ind w:left="360"/>
        <w:rPr>
          <w:rFonts w:cs="Times New Roman"/>
          <w:sz w:val="24"/>
          <w:szCs w:val="24"/>
        </w:rPr>
      </w:pPr>
      <w:r w:rsidRPr="009B4043">
        <w:rPr>
          <w:rFonts w:cs="Times New Roman"/>
          <w:sz w:val="24"/>
          <w:szCs w:val="24"/>
        </w:rPr>
        <w:t>T</w:t>
      </w:r>
      <w:r w:rsidR="00776814" w:rsidRPr="009B4043">
        <w:rPr>
          <w:rFonts w:cs="Times New Roman"/>
          <w:sz w:val="24"/>
          <w:szCs w:val="24"/>
        </w:rPr>
        <w:t xml:space="preserve">enure and promotion to </w:t>
      </w:r>
      <w:r w:rsidR="00063532" w:rsidRPr="009B4043">
        <w:rPr>
          <w:rFonts w:cs="Times New Roman"/>
          <w:sz w:val="24"/>
          <w:szCs w:val="24"/>
        </w:rPr>
        <w:t xml:space="preserve">the rank of </w:t>
      </w:r>
      <w:r w:rsidR="00776814" w:rsidRPr="009B4043">
        <w:rPr>
          <w:rFonts w:cs="Times New Roman"/>
          <w:sz w:val="24"/>
          <w:szCs w:val="24"/>
        </w:rPr>
        <w:t xml:space="preserve">Associate Professor, and </w:t>
      </w:r>
    </w:p>
    <w:p w14:paraId="78512B86" w14:textId="0799D578" w:rsidR="00B439F9" w:rsidRPr="009B4043" w:rsidRDefault="00026080" w:rsidP="00F537D4">
      <w:pPr>
        <w:pStyle w:val="ListParagraph"/>
        <w:widowControl w:val="0"/>
        <w:numPr>
          <w:ilvl w:val="0"/>
          <w:numId w:val="23"/>
        </w:numPr>
        <w:tabs>
          <w:tab w:val="left" w:pos="720"/>
          <w:tab w:val="left" w:pos="9000"/>
        </w:tabs>
        <w:autoSpaceDE w:val="0"/>
        <w:autoSpaceDN w:val="0"/>
        <w:adjustRightInd w:val="0"/>
        <w:ind w:left="360"/>
        <w:rPr>
          <w:rFonts w:cs="Times New Roman"/>
          <w:sz w:val="24"/>
          <w:szCs w:val="24"/>
        </w:rPr>
      </w:pPr>
      <w:r w:rsidRPr="009B4043">
        <w:rPr>
          <w:rFonts w:cs="Times New Roman"/>
          <w:sz w:val="24"/>
          <w:szCs w:val="24"/>
        </w:rPr>
        <w:t>P</w:t>
      </w:r>
      <w:r w:rsidR="00776814" w:rsidRPr="009B4043">
        <w:rPr>
          <w:rFonts w:cs="Times New Roman"/>
          <w:sz w:val="24"/>
          <w:szCs w:val="24"/>
        </w:rPr>
        <w:t>romo</w:t>
      </w:r>
      <w:r w:rsidR="00B645E9" w:rsidRPr="009B4043">
        <w:rPr>
          <w:rFonts w:cs="Times New Roman"/>
          <w:sz w:val="24"/>
          <w:szCs w:val="24"/>
        </w:rPr>
        <w:t xml:space="preserve">tion to the rank of Professor. </w:t>
      </w:r>
    </w:p>
    <w:p w14:paraId="5CFFB2D5" w14:textId="78334A0E" w:rsidR="00776814" w:rsidRPr="009B4043" w:rsidRDefault="00752229" w:rsidP="00752229">
      <w:pPr>
        <w:widowControl w:val="0"/>
        <w:tabs>
          <w:tab w:val="left" w:pos="220"/>
          <w:tab w:val="left" w:pos="720"/>
          <w:tab w:val="left" w:pos="9000"/>
        </w:tabs>
        <w:autoSpaceDE w:val="0"/>
        <w:autoSpaceDN w:val="0"/>
        <w:adjustRightInd w:val="0"/>
        <w:rPr>
          <w:rFonts w:cs="Times New Roman"/>
          <w:sz w:val="24"/>
          <w:szCs w:val="24"/>
        </w:rPr>
      </w:pPr>
      <w:proofErr w:type="gramStart"/>
      <w:r w:rsidRPr="009B4043">
        <w:rPr>
          <w:rFonts w:cs="Times New Roman"/>
          <w:sz w:val="24"/>
          <w:szCs w:val="24"/>
        </w:rPr>
        <w:t>An ”a</w:t>
      </w:r>
      <w:r w:rsidR="00776814" w:rsidRPr="009B4043">
        <w:rPr>
          <w:rFonts w:cs="Times New Roman"/>
          <w:sz w:val="24"/>
          <w:szCs w:val="24"/>
        </w:rPr>
        <w:t>rm's</w:t>
      </w:r>
      <w:proofErr w:type="gramEnd"/>
      <w:r w:rsidR="00776814" w:rsidRPr="009B4043">
        <w:rPr>
          <w:rFonts w:cs="Times New Roman"/>
          <w:sz w:val="24"/>
          <w:szCs w:val="24"/>
        </w:rPr>
        <w:t>-length</w:t>
      </w:r>
      <w:r w:rsidRPr="009B4043">
        <w:rPr>
          <w:rFonts w:cs="Times New Roman"/>
          <w:sz w:val="24"/>
          <w:szCs w:val="24"/>
        </w:rPr>
        <w:t>”</w:t>
      </w:r>
      <w:r w:rsidR="00776814" w:rsidRPr="009B4043">
        <w:rPr>
          <w:rFonts w:cs="Times New Roman"/>
          <w:sz w:val="24"/>
          <w:szCs w:val="24"/>
        </w:rPr>
        <w:t xml:space="preserve"> evaluator</w:t>
      </w:r>
      <w:r w:rsidRPr="009B4043">
        <w:rPr>
          <w:rFonts w:cs="Times New Roman"/>
          <w:sz w:val="24"/>
          <w:szCs w:val="24"/>
        </w:rPr>
        <w:t xml:space="preserve"> is a person</w:t>
      </w:r>
      <w:r w:rsidR="00776814" w:rsidRPr="009B4043">
        <w:rPr>
          <w:rFonts w:cs="Times New Roman"/>
          <w:sz w:val="24"/>
          <w:szCs w:val="24"/>
        </w:rPr>
        <w:t xml:space="preserve"> who </w:t>
      </w:r>
      <w:r w:rsidRPr="009B4043">
        <w:rPr>
          <w:rFonts w:cs="Times New Roman"/>
          <w:sz w:val="24"/>
          <w:szCs w:val="24"/>
        </w:rPr>
        <w:t xml:space="preserve">is not compromised in their ability to provide an objective evaluation of the professional performance and reputation of the individual being evaluated </w:t>
      </w:r>
      <w:r w:rsidR="001778BE" w:rsidRPr="009B4043">
        <w:rPr>
          <w:rFonts w:cs="Times New Roman"/>
          <w:sz w:val="24"/>
          <w:szCs w:val="24"/>
        </w:rPr>
        <w:t xml:space="preserve"> </w:t>
      </w:r>
      <w:r w:rsidRPr="009B4043">
        <w:rPr>
          <w:rFonts w:cs="Times New Roman"/>
          <w:sz w:val="24"/>
          <w:szCs w:val="24"/>
        </w:rPr>
        <w:t xml:space="preserve">(Union Contract, </w:t>
      </w:r>
      <w:r w:rsidR="001778BE" w:rsidRPr="009B4043">
        <w:rPr>
          <w:rFonts w:cs="Times New Roman"/>
          <w:sz w:val="24"/>
          <w:szCs w:val="24"/>
        </w:rPr>
        <w:t xml:space="preserve">Article 14, </w:t>
      </w:r>
      <w:r w:rsidRPr="009B4043">
        <w:rPr>
          <w:rFonts w:cs="Times New Roman"/>
          <w:sz w:val="24"/>
          <w:szCs w:val="24"/>
        </w:rPr>
        <w:t>Section</w:t>
      </w:r>
      <w:r w:rsidR="001778BE" w:rsidRPr="009B4043">
        <w:rPr>
          <w:rFonts w:cs="Times New Roman"/>
          <w:sz w:val="24"/>
          <w:szCs w:val="24"/>
        </w:rPr>
        <w:t xml:space="preserve"> 5</w:t>
      </w:r>
      <w:r w:rsidRPr="009B4043">
        <w:rPr>
          <w:rFonts w:cs="Times New Roman"/>
          <w:sz w:val="24"/>
          <w:szCs w:val="24"/>
        </w:rPr>
        <w:t>(</w:t>
      </w:r>
      <w:r w:rsidR="001778BE" w:rsidRPr="009B4043">
        <w:rPr>
          <w:rFonts w:cs="Times New Roman"/>
          <w:sz w:val="24"/>
          <w:szCs w:val="24"/>
        </w:rPr>
        <w:t>e</w:t>
      </w:r>
      <w:r w:rsidRPr="009B4043">
        <w:rPr>
          <w:rFonts w:cs="Times New Roman"/>
          <w:sz w:val="24"/>
          <w:szCs w:val="24"/>
        </w:rPr>
        <w:t>)(</w:t>
      </w:r>
      <w:r w:rsidR="001778BE" w:rsidRPr="009B4043">
        <w:rPr>
          <w:rFonts w:cs="Times New Roman"/>
          <w:sz w:val="24"/>
          <w:szCs w:val="24"/>
        </w:rPr>
        <w:t>ii)</w:t>
      </w:r>
      <w:r w:rsidRPr="009B4043">
        <w:rPr>
          <w:rFonts w:cs="Times New Roman"/>
          <w:sz w:val="24"/>
          <w:szCs w:val="24"/>
        </w:rPr>
        <w:t>)</w:t>
      </w:r>
      <w:r w:rsidR="00776814" w:rsidRPr="009B4043">
        <w:rPr>
          <w:rFonts w:cs="Times New Roman"/>
          <w:sz w:val="24"/>
          <w:szCs w:val="24"/>
        </w:rPr>
        <w:t>. Former students, thesis advisors, colleagues, co- authors, or collaborators, for example, generally do not constitute arm's-length evaluators. In addition, arm's-length evaluators should</w:t>
      </w:r>
      <w:r w:rsidR="000B34EE" w:rsidRPr="009B4043">
        <w:rPr>
          <w:rFonts w:cs="Times New Roman"/>
          <w:sz w:val="24"/>
          <w:szCs w:val="24"/>
        </w:rPr>
        <w:t>:</w:t>
      </w:r>
      <w:r w:rsidR="00776814" w:rsidRPr="009B4043">
        <w:rPr>
          <w:rFonts w:cs="Times New Roman"/>
          <w:sz w:val="24"/>
          <w:szCs w:val="24"/>
        </w:rPr>
        <w:t xml:space="preserve"> </w:t>
      </w:r>
    </w:p>
    <w:p w14:paraId="587C78A8" w14:textId="1D6B4316" w:rsidR="00776814" w:rsidRPr="009B4043" w:rsidRDefault="00776814" w:rsidP="00F537D4">
      <w:pPr>
        <w:widowControl w:val="0"/>
        <w:numPr>
          <w:ilvl w:val="0"/>
          <w:numId w:val="3"/>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Be</w:t>
      </w:r>
      <w:r w:rsidR="00B439F9" w:rsidRPr="009B4043">
        <w:rPr>
          <w:rFonts w:cs="Times New Roman"/>
          <w:sz w:val="24"/>
          <w:szCs w:val="24"/>
        </w:rPr>
        <w:t xml:space="preserve"> </w:t>
      </w:r>
      <w:r w:rsidRPr="009B4043">
        <w:rPr>
          <w:rFonts w:cs="Times New Roman"/>
          <w:sz w:val="24"/>
          <w:szCs w:val="24"/>
        </w:rPr>
        <w:t>acknowledged</w:t>
      </w:r>
      <w:r w:rsidR="00B439F9" w:rsidRPr="009B4043">
        <w:rPr>
          <w:rFonts w:cs="Times New Roman"/>
          <w:sz w:val="24"/>
          <w:szCs w:val="24"/>
        </w:rPr>
        <w:t xml:space="preserve"> </w:t>
      </w:r>
      <w:r w:rsidRPr="009B4043">
        <w:rPr>
          <w:rFonts w:cs="Times New Roman"/>
          <w:sz w:val="24"/>
          <w:szCs w:val="24"/>
        </w:rPr>
        <w:t>scholars</w:t>
      </w:r>
      <w:r w:rsidR="00B439F9" w:rsidRPr="009B4043">
        <w:rPr>
          <w:rFonts w:cs="Times New Roman"/>
          <w:sz w:val="24"/>
          <w:szCs w:val="24"/>
        </w:rPr>
        <w:t xml:space="preserve"> </w:t>
      </w:r>
      <w:r w:rsidRPr="009B4043">
        <w:rPr>
          <w:rFonts w:cs="Times New Roman"/>
          <w:sz w:val="24"/>
          <w:szCs w:val="24"/>
        </w:rPr>
        <w:t>and</w:t>
      </w:r>
      <w:r w:rsidR="00B439F9" w:rsidRPr="009B4043">
        <w:rPr>
          <w:rFonts w:cs="Times New Roman"/>
          <w:sz w:val="24"/>
          <w:szCs w:val="24"/>
        </w:rPr>
        <w:t xml:space="preserve"> </w:t>
      </w:r>
      <w:r w:rsidRPr="009B4043">
        <w:rPr>
          <w:rFonts w:cs="Times New Roman"/>
          <w:sz w:val="24"/>
          <w:szCs w:val="24"/>
        </w:rPr>
        <w:t>practitioners</w:t>
      </w:r>
      <w:r w:rsidR="00B439F9" w:rsidRPr="009B4043">
        <w:rPr>
          <w:rFonts w:cs="Times New Roman"/>
          <w:sz w:val="24"/>
          <w:szCs w:val="24"/>
        </w:rPr>
        <w:t xml:space="preserve"> </w:t>
      </w:r>
      <w:r w:rsidRPr="009B4043">
        <w:rPr>
          <w:rFonts w:cs="Times New Roman"/>
          <w:sz w:val="24"/>
          <w:szCs w:val="24"/>
        </w:rPr>
        <w:t>in</w:t>
      </w:r>
      <w:r w:rsidR="00B439F9" w:rsidRPr="009B4043">
        <w:rPr>
          <w:rFonts w:cs="Times New Roman"/>
          <w:sz w:val="24"/>
          <w:szCs w:val="24"/>
        </w:rPr>
        <w:t xml:space="preserve"> </w:t>
      </w:r>
      <w:r w:rsidRPr="009B4043">
        <w:rPr>
          <w:rFonts w:cs="Times New Roman"/>
          <w:sz w:val="24"/>
          <w:szCs w:val="24"/>
        </w:rPr>
        <w:t>the</w:t>
      </w:r>
      <w:r w:rsidR="00B439F9" w:rsidRPr="009B4043">
        <w:rPr>
          <w:rFonts w:cs="Times New Roman"/>
          <w:sz w:val="24"/>
          <w:szCs w:val="24"/>
        </w:rPr>
        <w:t xml:space="preserve"> </w:t>
      </w:r>
      <w:r w:rsidRPr="009B4043">
        <w:rPr>
          <w:rFonts w:cs="Times New Roman"/>
          <w:sz w:val="24"/>
          <w:szCs w:val="24"/>
        </w:rPr>
        <w:t>discipline</w:t>
      </w:r>
      <w:r w:rsidR="00B439F9" w:rsidRPr="009B4043">
        <w:rPr>
          <w:rFonts w:cs="Times New Roman"/>
          <w:sz w:val="24"/>
          <w:szCs w:val="24"/>
        </w:rPr>
        <w:t xml:space="preserve"> </w:t>
      </w:r>
      <w:r w:rsidRPr="009B4043">
        <w:rPr>
          <w:rFonts w:cs="Times New Roman"/>
          <w:sz w:val="24"/>
          <w:szCs w:val="24"/>
        </w:rPr>
        <w:t>of</w:t>
      </w:r>
      <w:r w:rsidR="00B439F9" w:rsidRPr="009B4043">
        <w:rPr>
          <w:rFonts w:cs="Times New Roman"/>
          <w:sz w:val="24"/>
          <w:szCs w:val="24"/>
        </w:rPr>
        <w:t xml:space="preserve"> </w:t>
      </w:r>
      <w:r w:rsidRPr="009B4043">
        <w:rPr>
          <w:rFonts w:cs="Times New Roman"/>
          <w:sz w:val="24"/>
          <w:szCs w:val="24"/>
        </w:rPr>
        <w:t>the</w:t>
      </w:r>
      <w:r w:rsidR="00B439F9" w:rsidRPr="009B4043">
        <w:rPr>
          <w:rFonts w:cs="Times New Roman"/>
          <w:sz w:val="24"/>
          <w:szCs w:val="24"/>
        </w:rPr>
        <w:t xml:space="preserve"> </w:t>
      </w:r>
      <w:r w:rsidRPr="009B4043">
        <w:rPr>
          <w:rFonts w:cs="Times New Roman"/>
          <w:sz w:val="24"/>
          <w:szCs w:val="24"/>
        </w:rPr>
        <w:t>candidate at other institutions. These scholars and practitioners should be capable of providing an objective, informed assessment of the candidate's work.</w:t>
      </w:r>
    </w:p>
    <w:p w14:paraId="3A2DB8B9" w14:textId="77777777" w:rsidR="00776814" w:rsidRPr="009B4043" w:rsidRDefault="00776814" w:rsidP="00F537D4">
      <w:pPr>
        <w:widowControl w:val="0"/>
        <w:numPr>
          <w:ilvl w:val="0"/>
          <w:numId w:val="3"/>
        </w:numPr>
        <w:tabs>
          <w:tab w:val="left" w:pos="720"/>
          <w:tab w:val="left" w:pos="9000"/>
        </w:tabs>
        <w:autoSpaceDE w:val="0"/>
        <w:autoSpaceDN w:val="0"/>
        <w:adjustRightInd w:val="0"/>
        <w:spacing w:after="0"/>
        <w:ind w:left="360"/>
        <w:rPr>
          <w:rFonts w:cs="Times New Roman"/>
          <w:sz w:val="24"/>
          <w:szCs w:val="24"/>
        </w:rPr>
      </w:pPr>
      <w:r w:rsidRPr="009B4043">
        <w:rPr>
          <w:rFonts w:cs="Times New Roman"/>
          <w:sz w:val="24"/>
          <w:szCs w:val="24"/>
        </w:rPr>
        <w:t>Be tenured at their home universities</w:t>
      </w:r>
      <w:r w:rsidR="003C74DA" w:rsidRPr="009B4043">
        <w:rPr>
          <w:rFonts w:cs="Times New Roman"/>
          <w:sz w:val="24"/>
          <w:szCs w:val="24"/>
        </w:rPr>
        <w:t xml:space="preserve"> </w:t>
      </w:r>
      <w:r w:rsidRPr="009B4043">
        <w:rPr>
          <w:rFonts w:cs="Times New Roman"/>
          <w:sz w:val="24"/>
          <w:szCs w:val="24"/>
        </w:rPr>
        <w:t xml:space="preserve">(and for promotion to the rank of Professor, have the same or an equivalent rank), if they come from academia. </w:t>
      </w:r>
    </w:p>
    <w:p w14:paraId="3236A13E" w14:textId="77E533D6" w:rsidR="00B439F9" w:rsidRPr="009B4043" w:rsidRDefault="00776814" w:rsidP="00F537D4">
      <w:pPr>
        <w:widowControl w:val="0"/>
        <w:numPr>
          <w:ilvl w:val="0"/>
          <w:numId w:val="3"/>
        </w:numPr>
        <w:tabs>
          <w:tab w:val="left" w:pos="720"/>
          <w:tab w:val="left" w:pos="9000"/>
        </w:tabs>
        <w:autoSpaceDE w:val="0"/>
        <w:autoSpaceDN w:val="0"/>
        <w:adjustRightInd w:val="0"/>
        <w:spacing w:after="0"/>
        <w:ind w:left="360"/>
        <w:rPr>
          <w:rFonts w:cs="Times New Roman"/>
          <w:sz w:val="24"/>
          <w:szCs w:val="24"/>
        </w:rPr>
      </w:pPr>
      <w:r w:rsidRPr="009B4043">
        <w:rPr>
          <w:rFonts w:cs="Times New Roman"/>
          <w:sz w:val="24"/>
          <w:szCs w:val="24"/>
        </w:rPr>
        <w:t>Have expertise in at least one of the candidate's research areas,</w:t>
      </w:r>
      <w:r w:rsidR="00DD28CE" w:rsidRPr="009B4043">
        <w:rPr>
          <w:rFonts w:cs="Times New Roman"/>
          <w:sz w:val="24"/>
          <w:szCs w:val="24"/>
        </w:rPr>
        <w:t xml:space="preserve"> </w:t>
      </w:r>
      <w:r w:rsidRPr="009B4043">
        <w:rPr>
          <w:rFonts w:cs="Times New Roman"/>
          <w:sz w:val="24"/>
          <w:szCs w:val="24"/>
        </w:rPr>
        <w:t>and in the case of evaluators not from academia, their standing in the research area must be clearly identified.</w:t>
      </w:r>
    </w:p>
    <w:p w14:paraId="0F006CB4" w14:textId="77777777" w:rsidR="00F537D4" w:rsidRDefault="00F537D4" w:rsidP="00F537D4">
      <w:pPr>
        <w:widowControl w:val="0"/>
        <w:tabs>
          <w:tab w:val="left" w:pos="9000"/>
        </w:tabs>
        <w:autoSpaceDE w:val="0"/>
        <w:autoSpaceDN w:val="0"/>
        <w:adjustRightInd w:val="0"/>
        <w:spacing w:after="0"/>
        <w:rPr>
          <w:rFonts w:cs="Times New Roman"/>
          <w:sz w:val="24"/>
          <w:szCs w:val="24"/>
        </w:rPr>
      </w:pPr>
    </w:p>
    <w:p w14:paraId="74D4A3E8" w14:textId="2F0286F7" w:rsidR="00776814" w:rsidRPr="009B4043" w:rsidRDefault="00776814" w:rsidP="00823CDC">
      <w:pPr>
        <w:widowControl w:val="0"/>
        <w:tabs>
          <w:tab w:val="left" w:pos="9000"/>
        </w:tabs>
        <w:autoSpaceDE w:val="0"/>
        <w:autoSpaceDN w:val="0"/>
        <w:adjustRightInd w:val="0"/>
        <w:rPr>
          <w:rFonts w:cs="Times New Roman"/>
          <w:sz w:val="24"/>
          <w:szCs w:val="24"/>
        </w:rPr>
      </w:pPr>
      <w:r w:rsidRPr="009B4043">
        <w:rPr>
          <w:rFonts w:cs="Times New Roman"/>
          <w:sz w:val="24"/>
          <w:szCs w:val="24"/>
        </w:rPr>
        <w:t xml:space="preserve">The </w:t>
      </w:r>
      <w:r w:rsidR="003C74DA" w:rsidRPr="009B4043">
        <w:rPr>
          <w:rFonts w:cs="Times New Roman"/>
          <w:sz w:val="24"/>
          <w:szCs w:val="24"/>
        </w:rPr>
        <w:t>Chair</w:t>
      </w:r>
      <w:r w:rsidRPr="009B4043">
        <w:rPr>
          <w:rFonts w:cs="Times New Roman"/>
          <w:sz w:val="24"/>
          <w:szCs w:val="24"/>
        </w:rPr>
        <w:t xml:space="preserve"> will inform the arm's-length reviewers of all pertinent facts regarding the candidate, with the candidate's representative publications and other creative work, and will ask them for their assessments of:</w:t>
      </w:r>
    </w:p>
    <w:p w14:paraId="168A7447" w14:textId="77777777" w:rsidR="00F537D4" w:rsidRDefault="00026080" w:rsidP="00F537D4">
      <w:pPr>
        <w:pStyle w:val="ListParagraph"/>
        <w:widowControl w:val="0"/>
        <w:numPr>
          <w:ilvl w:val="0"/>
          <w:numId w:val="20"/>
        </w:numPr>
        <w:tabs>
          <w:tab w:val="left" w:pos="9000"/>
        </w:tabs>
        <w:autoSpaceDE w:val="0"/>
        <w:autoSpaceDN w:val="0"/>
        <w:adjustRightInd w:val="0"/>
        <w:spacing w:after="0"/>
        <w:ind w:left="360"/>
        <w:contextualSpacing w:val="0"/>
        <w:rPr>
          <w:rFonts w:cs="Times New Roman"/>
          <w:sz w:val="24"/>
          <w:szCs w:val="24"/>
        </w:rPr>
      </w:pPr>
      <w:r w:rsidRPr="009B4043">
        <w:rPr>
          <w:rFonts w:cs="Times New Roman"/>
          <w:sz w:val="24"/>
          <w:szCs w:val="24"/>
        </w:rPr>
        <w:t>T</w:t>
      </w:r>
      <w:r w:rsidR="00776814" w:rsidRPr="009B4043">
        <w:rPr>
          <w:rFonts w:cs="Times New Roman"/>
          <w:sz w:val="24"/>
          <w:szCs w:val="24"/>
        </w:rPr>
        <w:t xml:space="preserve">he quality of the candidate's research, </w:t>
      </w:r>
    </w:p>
    <w:p w14:paraId="7BD823E8" w14:textId="77777777" w:rsidR="00F537D4" w:rsidRDefault="00026080" w:rsidP="00F537D4">
      <w:pPr>
        <w:pStyle w:val="ListParagraph"/>
        <w:widowControl w:val="0"/>
        <w:numPr>
          <w:ilvl w:val="0"/>
          <w:numId w:val="20"/>
        </w:numPr>
        <w:tabs>
          <w:tab w:val="left" w:pos="9000"/>
        </w:tabs>
        <w:autoSpaceDE w:val="0"/>
        <w:autoSpaceDN w:val="0"/>
        <w:adjustRightInd w:val="0"/>
        <w:spacing w:after="0"/>
        <w:ind w:left="360"/>
        <w:contextualSpacing w:val="0"/>
        <w:rPr>
          <w:rFonts w:cs="Times New Roman"/>
          <w:sz w:val="24"/>
          <w:szCs w:val="24"/>
        </w:rPr>
      </w:pPr>
      <w:r w:rsidRPr="00F537D4">
        <w:rPr>
          <w:rFonts w:cs="Times New Roman"/>
          <w:sz w:val="24"/>
          <w:szCs w:val="24"/>
        </w:rPr>
        <w:t>T</w:t>
      </w:r>
      <w:r w:rsidR="00776814" w:rsidRPr="00F537D4">
        <w:rPr>
          <w:rFonts w:cs="Times New Roman"/>
          <w:sz w:val="24"/>
          <w:szCs w:val="24"/>
        </w:rPr>
        <w:t xml:space="preserve">he candidate's research contributions to, and its impact on, </w:t>
      </w:r>
      <w:r w:rsidR="0096716A" w:rsidRPr="00F537D4">
        <w:rPr>
          <w:rFonts w:cs="Times New Roman"/>
          <w:sz w:val="24"/>
          <w:szCs w:val="24"/>
        </w:rPr>
        <w:t>their</w:t>
      </w:r>
      <w:r w:rsidR="00776814" w:rsidRPr="00F537D4">
        <w:rPr>
          <w:rFonts w:cs="Times New Roman"/>
          <w:sz w:val="24"/>
          <w:szCs w:val="24"/>
        </w:rPr>
        <w:t xml:space="preserve"> research field, </w:t>
      </w:r>
    </w:p>
    <w:p w14:paraId="3DF5B5B4" w14:textId="77777777" w:rsidR="00F537D4" w:rsidRDefault="00026080" w:rsidP="00F537D4">
      <w:pPr>
        <w:pStyle w:val="ListParagraph"/>
        <w:widowControl w:val="0"/>
        <w:numPr>
          <w:ilvl w:val="0"/>
          <w:numId w:val="20"/>
        </w:numPr>
        <w:tabs>
          <w:tab w:val="left" w:pos="9000"/>
        </w:tabs>
        <w:autoSpaceDE w:val="0"/>
        <w:autoSpaceDN w:val="0"/>
        <w:adjustRightInd w:val="0"/>
        <w:spacing w:after="0"/>
        <w:ind w:left="360"/>
        <w:contextualSpacing w:val="0"/>
        <w:rPr>
          <w:rFonts w:cs="Times New Roman"/>
          <w:sz w:val="24"/>
          <w:szCs w:val="24"/>
        </w:rPr>
      </w:pPr>
      <w:r w:rsidRPr="00F537D4">
        <w:rPr>
          <w:rFonts w:cs="Times New Roman"/>
          <w:sz w:val="24"/>
          <w:szCs w:val="24"/>
        </w:rPr>
        <w:t>T</w:t>
      </w:r>
      <w:r w:rsidR="00776814" w:rsidRPr="00F537D4">
        <w:rPr>
          <w:rFonts w:cs="Times New Roman"/>
          <w:sz w:val="24"/>
          <w:szCs w:val="24"/>
        </w:rPr>
        <w:t xml:space="preserve">he candidate's productivity relative to other academics at a similar stage in their career, </w:t>
      </w:r>
    </w:p>
    <w:p w14:paraId="0DC29339" w14:textId="77777777" w:rsidR="00F537D4" w:rsidRDefault="00026080" w:rsidP="00F537D4">
      <w:pPr>
        <w:pStyle w:val="ListParagraph"/>
        <w:widowControl w:val="0"/>
        <w:numPr>
          <w:ilvl w:val="0"/>
          <w:numId w:val="20"/>
        </w:numPr>
        <w:tabs>
          <w:tab w:val="left" w:pos="9000"/>
        </w:tabs>
        <w:autoSpaceDE w:val="0"/>
        <w:autoSpaceDN w:val="0"/>
        <w:adjustRightInd w:val="0"/>
        <w:spacing w:after="0"/>
        <w:ind w:left="360"/>
        <w:contextualSpacing w:val="0"/>
        <w:rPr>
          <w:rFonts w:cs="Times New Roman"/>
          <w:sz w:val="24"/>
          <w:szCs w:val="24"/>
        </w:rPr>
      </w:pPr>
      <w:r w:rsidRPr="00F537D4">
        <w:rPr>
          <w:rFonts w:cs="Times New Roman"/>
          <w:sz w:val="24"/>
          <w:szCs w:val="24"/>
        </w:rPr>
        <w:t>T</w:t>
      </w:r>
      <w:r w:rsidR="00776814" w:rsidRPr="00F537D4">
        <w:rPr>
          <w:rFonts w:cs="Times New Roman"/>
          <w:sz w:val="24"/>
          <w:szCs w:val="24"/>
        </w:rPr>
        <w:t xml:space="preserve">he candidate's potential as a research leader, and </w:t>
      </w:r>
    </w:p>
    <w:p w14:paraId="16816461" w14:textId="6DFFEA0B" w:rsidR="00F537D4" w:rsidRPr="00F537D4" w:rsidRDefault="1FBE4D10" w:rsidP="00F537D4">
      <w:pPr>
        <w:pStyle w:val="ListParagraph"/>
        <w:widowControl w:val="0"/>
        <w:numPr>
          <w:ilvl w:val="0"/>
          <w:numId w:val="20"/>
        </w:numPr>
        <w:tabs>
          <w:tab w:val="left" w:pos="9000"/>
        </w:tabs>
        <w:autoSpaceDE w:val="0"/>
        <w:autoSpaceDN w:val="0"/>
        <w:adjustRightInd w:val="0"/>
        <w:spacing w:after="0"/>
        <w:ind w:left="360"/>
        <w:contextualSpacing w:val="0"/>
        <w:rPr>
          <w:rFonts w:cs="Times New Roman"/>
          <w:sz w:val="24"/>
          <w:szCs w:val="24"/>
        </w:rPr>
      </w:pPr>
      <w:r w:rsidRPr="00F537D4">
        <w:rPr>
          <w:rFonts w:cs="Times New Roman"/>
          <w:sz w:val="24"/>
          <w:szCs w:val="24"/>
        </w:rPr>
        <w:t xml:space="preserve">A general assessment of </w:t>
      </w:r>
      <w:r w:rsidR="00776814" w:rsidRPr="00F537D4">
        <w:rPr>
          <w:rFonts w:cs="Times New Roman"/>
          <w:sz w:val="24"/>
          <w:szCs w:val="24"/>
        </w:rPr>
        <w:t xml:space="preserve">the publication and review standards </w:t>
      </w:r>
      <w:r w:rsidR="00B645E9" w:rsidRPr="00F537D4">
        <w:rPr>
          <w:rFonts w:cs="Times New Roman"/>
          <w:sz w:val="24"/>
          <w:szCs w:val="24"/>
        </w:rPr>
        <w:t xml:space="preserve">of the journals and conference </w:t>
      </w:r>
      <w:r w:rsidR="00776814" w:rsidRPr="00F537D4">
        <w:rPr>
          <w:rFonts w:cs="Times New Roman"/>
          <w:sz w:val="24"/>
          <w:szCs w:val="24"/>
        </w:rPr>
        <w:t>proceedings in which the candidate has published, and thei</w:t>
      </w:r>
      <w:r w:rsidR="00B645E9" w:rsidRPr="00F537D4">
        <w:rPr>
          <w:rFonts w:cs="Times New Roman"/>
          <w:sz w:val="24"/>
          <w:szCs w:val="24"/>
        </w:rPr>
        <w:t>r standings in the discipline.</w:t>
      </w:r>
    </w:p>
    <w:p w14:paraId="0BF0DFC6" w14:textId="77777777" w:rsidR="00F537D4" w:rsidRPr="00F537D4" w:rsidRDefault="00F537D4" w:rsidP="00F537D4">
      <w:pPr>
        <w:widowControl w:val="0"/>
        <w:tabs>
          <w:tab w:val="left" w:pos="9000"/>
        </w:tabs>
        <w:autoSpaceDE w:val="0"/>
        <w:autoSpaceDN w:val="0"/>
        <w:adjustRightInd w:val="0"/>
        <w:spacing w:after="0"/>
        <w:rPr>
          <w:rFonts w:cs="Times New Roman"/>
          <w:sz w:val="24"/>
          <w:szCs w:val="24"/>
        </w:rPr>
      </w:pPr>
      <w:bookmarkStart w:id="19" w:name="_Toc88173108"/>
    </w:p>
    <w:p w14:paraId="4703D83E" w14:textId="13231414" w:rsidR="000B34EE" w:rsidRPr="009B4043" w:rsidRDefault="00776814" w:rsidP="00026080">
      <w:pPr>
        <w:pStyle w:val="Heading2"/>
        <w:rPr>
          <w:rFonts w:ascii="Times New Roman" w:hAnsi="Times New Roman" w:cs="Times New Roman"/>
          <w:sz w:val="24"/>
          <w:szCs w:val="24"/>
        </w:rPr>
      </w:pPr>
      <w:r w:rsidRPr="009B4043">
        <w:rPr>
          <w:rFonts w:ascii="Times New Roman" w:hAnsi="Times New Roman" w:cs="Times New Roman"/>
          <w:sz w:val="24"/>
          <w:szCs w:val="24"/>
        </w:rPr>
        <w:t>The Selection Process for reviewers:</w:t>
      </w:r>
      <w:bookmarkEnd w:id="19"/>
      <w:r w:rsidRPr="009B4043">
        <w:rPr>
          <w:rFonts w:ascii="Times New Roman" w:hAnsi="Times New Roman" w:cs="Times New Roman"/>
          <w:sz w:val="24"/>
          <w:szCs w:val="24"/>
        </w:rPr>
        <w:t xml:space="preserve"> </w:t>
      </w:r>
    </w:p>
    <w:p w14:paraId="6C08B555" w14:textId="6D1BF2D2" w:rsidR="00776814" w:rsidRPr="009B4043" w:rsidRDefault="00776814" w:rsidP="00F537D4">
      <w:pPr>
        <w:widowControl w:val="0"/>
        <w:numPr>
          <w:ilvl w:val="0"/>
          <w:numId w:val="5"/>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The candidate is asked to provide </w:t>
      </w:r>
      <w:r w:rsidR="008A20FD" w:rsidRPr="009B4043">
        <w:rPr>
          <w:rFonts w:cs="Times New Roman"/>
          <w:sz w:val="24"/>
          <w:szCs w:val="24"/>
        </w:rPr>
        <w:t>the names of 10 potential reviewers</w:t>
      </w:r>
      <w:r w:rsidRPr="009B4043">
        <w:rPr>
          <w:rFonts w:cs="Times New Roman"/>
          <w:sz w:val="24"/>
          <w:szCs w:val="24"/>
        </w:rPr>
        <w:t xml:space="preserve">. </w:t>
      </w:r>
    </w:p>
    <w:p w14:paraId="25217BAF" w14:textId="59D58B4E" w:rsidR="00776814" w:rsidRPr="009B4043" w:rsidRDefault="00776814" w:rsidP="00F537D4">
      <w:pPr>
        <w:widowControl w:val="0"/>
        <w:numPr>
          <w:ilvl w:val="0"/>
          <w:numId w:val="5"/>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The </w:t>
      </w:r>
      <w:r w:rsidR="005F5FE4" w:rsidRPr="009B4043">
        <w:rPr>
          <w:rFonts w:cs="Times New Roman"/>
          <w:sz w:val="24"/>
          <w:szCs w:val="24"/>
        </w:rPr>
        <w:t>Chair</w:t>
      </w:r>
      <w:r w:rsidRPr="009B4043">
        <w:rPr>
          <w:rFonts w:cs="Times New Roman"/>
          <w:sz w:val="24"/>
          <w:szCs w:val="24"/>
        </w:rPr>
        <w:t xml:space="preserve"> compiles 10 other names from other sources. </w:t>
      </w:r>
    </w:p>
    <w:p w14:paraId="1092C184" w14:textId="0C277B65" w:rsidR="00776814" w:rsidRPr="009B4043" w:rsidRDefault="00776814" w:rsidP="00F537D4">
      <w:pPr>
        <w:widowControl w:val="0"/>
        <w:numPr>
          <w:ilvl w:val="0"/>
          <w:numId w:val="5"/>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The</w:t>
      </w:r>
      <w:r w:rsidR="008024EE" w:rsidRPr="009B4043">
        <w:rPr>
          <w:rFonts w:cs="Times New Roman"/>
          <w:sz w:val="24"/>
          <w:szCs w:val="24"/>
        </w:rPr>
        <w:t xml:space="preserve"> </w:t>
      </w:r>
      <w:r w:rsidR="005F5FE4" w:rsidRPr="009B4043">
        <w:rPr>
          <w:rFonts w:cs="Times New Roman"/>
          <w:sz w:val="24"/>
          <w:szCs w:val="24"/>
        </w:rPr>
        <w:t xml:space="preserve">Chair </w:t>
      </w:r>
      <w:r w:rsidRPr="009B4043">
        <w:rPr>
          <w:rFonts w:cs="Times New Roman"/>
          <w:sz w:val="24"/>
          <w:szCs w:val="24"/>
        </w:rPr>
        <w:t>shows</w:t>
      </w:r>
      <w:r w:rsidR="008024EE" w:rsidRPr="009B4043">
        <w:rPr>
          <w:rFonts w:cs="Times New Roman"/>
          <w:sz w:val="24"/>
          <w:szCs w:val="24"/>
        </w:rPr>
        <w:t xml:space="preserve"> </w:t>
      </w:r>
      <w:r w:rsidRPr="009B4043">
        <w:rPr>
          <w:rFonts w:cs="Times New Roman"/>
          <w:sz w:val="24"/>
          <w:szCs w:val="24"/>
        </w:rPr>
        <w:t>the10</w:t>
      </w:r>
      <w:r w:rsidR="008024EE" w:rsidRPr="009B4043">
        <w:rPr>
          <w:rFonts w:cs="Times New Roman"/>
          <w:sz w:val="24"/>
          <w:szCs w:val="24"/>
        </w:rPr>
        <w:t xml:space="preserve"> </w:t>
      </w:r>
      <w:r w:rsidRPr="009B4043">
        <w:rPr>
          <w:rFonts w:cs="Times New Roman"/>
          <w:sz w:val="24"/>
          <w:szCs w:val="24"/>
        </w:rPr>
        <w:t>other</w:t>
      </w:r>
      <w:r w:rsidR="008024EE" w:rsidRPr="009B4043">
        <w:rPr>
          <w:rFonts w:cs="Times New Roman"/>
          <w:sz w:val="24"/>
          <w:szCs w:val="24"/>
        </w:rPr>
        <w:t xml:space="preserve"> </w:t>
      </w:r>
      <w:r w:rsidRPr="009B4043">
        <w:rPr>
          <w:rFonts w:cs="Times New Roman"/>
          <w:sz w:val="24"/>
          <w:szCs w:val="24"/>
        </w:rPr>
        <w:t>names</w:t>
      </w:r>
      <w:r w:rsidR="008024EE" w:rsidRPr="009B4043">
        <w:rPr>
          <w:rFonts w:cs="Times New Roman"/>
          <w:sz w:val="24"/>
          <w:szCs w:val="24"/>
        </w:rPr>
        <w:t xml:space="preserve"> </w:t>
      </w:r>
      <w:r w:rsidRPr="009B4043">
        <w:rPr>
          <w:rFonts w:cs="Times New Roman"/>
          <w:sz w:val="24"/>
          <w:szCs w:val="24"/>
        </w:rPr>
        <w:t>to</w:t>
      </w:r>
      <w:r w:rsidR="008024EE" w:rsidRPr="009B4043">
        <w:rPr>
          <w:rFonts w:cs="Times New Roman"/>
          <w:sz w:val="24"/>
          <w:szCs w:val="24"/>
        </w:rPr>
        <w:t xml:space="preserve"> </w:t>
      </w:r>
      <w:r w:rsidRPr="009B4043">
        <w:rPr>
          <w:rFonts w:cs="Times New Roman"/>
          <w:sz w:val="24"/>
          <w:szCs w:val="24"/>
        </w:rPr>
        <w:t>the</w:t>
      </w:r>
      <w:r w:rsidR="008024EE" w:rsidRPr="009B4043">
        <w:rPr>
          <w:rFonts w:cs="Times New Roman"/>
          <w:sz w:val="24"/>
          <w:szCs w:val="24"/>
        </w:rPr>
        <w:t xml:space="preserve"> </w:t>
      </w:r>
      <w:r w:rsidRPr="009B4043">
        <w:rPr>
          <w:rFonts w:cs="Times New Roman"/>
          <w:sz w:val="24"/>
          <w:szCs w:val="24"/>
        </w:rPr>
        <w:t>candidate</w:t>
      </w:r>
      <w:r w:rsidR="008024EE" w:rsidRPr="009B4043">
        <w:rPr>
          <w:rFonts w:cs="Times New Roman"/>
          <w:sz w:val="24"/>
          <w:szCs w:val="24"/>
        </w:rPr>
        <w:t xml:space="preserve"> </w:t>
      </w:r>
      <w:r w:rsidRPr="009B4043">
        <w:rPr>
          <w:rFonts w:cs="Times New Roman"/>
          <w:sz w:val="24"/>
          <w:szCs w:val="24"/>
        </w:rPr>
        <w:t>and</w:t>
      </w:r>
      <w:r w:rsidR="008024EE" w:rsidRPr="009B4043">
        <w:rPr>
          <w:rFonts w:cs="Times New Roman"/>
          <w:sz w:val="24"/>
          <w:szCs w:val="24"/>
        </w:rPr>
        <w:t xml:space="preserve"> </w:t>
      </w:r>
      <w:r w:rsidRPr="009B4043">
        <w:rPr>
          <w:rFonts w:cs="Times New Roman"/>
          <w:sz w:val="24"/>
          <w:szCs w:val="24"/>
        </w:rPr>
        <w:t>asks</w:t>
      </w:r>
      <w:r w:rsidR="008024EE" w:rsidRPr="009B4043">
        <w:rPr>
          <w:rFonts w:cs="Times New Roman"/>
          <w:sz w:val="24"/>
          <w:szCs w:val="24"/>
        </w:rPr>
        <w:t xml:space="preserve"> </w:t>
      </w:r>
      <w:r w:rsidR="00B645E9" w:rsidRPr="009B4043">
        <w:rPr>
          <w:rFonts w:cs="Times New Roman"/>
          <w:sz w:val="24"/>
          <w:szCs w:val="24"/>
        </w:rPr>
        <w:t xml:space="preserve">the </w:t>
      </w:r>
      <w:r w:rsidRPr="009B4043">
        <w:rPr>
          <w:rFonts w:cs="Times New Roman"/>
          <w:sz w:val="24"/>
          <w:szCs w:val="24"/>
        </w:rPr>
        <w:t>candidate to identify (i) any names that are not at arm</w:t>
      </w:r>
      <w:r w:rsidR="00F537D4">
        <w:rPr>
          <w:rFonts w:cs="Times New Roman"/>
          <w:sz w:val="24"/>
          <w:szCs w:val="24"/>
        </w:rPr>
        <w:t>’</w:t>
      </w:r>
      <w:r w:rsidRPr="009B4043">
        <w:rPr>
          <w:rFonts w:cs="Times New Roman"/>
          <w:sz w:val="24"/>
          <w:szCs w:val="24"/>
        </w:rPr>
        <w:t xml:space="preserve">s-length, and (ii) any names that the candidate deems inappropriate as evaluators (for reasonable cause). The </w:t>
      </w:r>
      <w:r w:rsidR="005F5FE4" w:rsidRPr="009B4043">
        <w:rPr>
          <w:rFonts w:cs="Times New Roman"/>
          <w:sz w:val="24"/>
          <w:szCs w:val="24"/>
        </w:rPr>
        <w:t xml:space="preserve">Chair </w:t>
      </w:r>
      <w:r w:rsidRPr="009B4043">
        <w:rPr>
          <w:rFonts w:cs="Times New Roman"/>
          <w:sz w:val="24"/>
          <w:szCs w:val="24"/>
        </w:rPr>
        <w:t xml:space="preserve">may repeat steps 2-3 in order to have a sufficient number of names. </w:t>
      </w:r>
    </w:p>
    <w:p w14:paraId="6916AFBB" w14:textId="0DA57E92" w:rsidR="00776814" w:rsidRPr="009B4043" w:rsidRDefault="00776814" w:rsidP="00F537D4">
      <w:pPr>
        <w:widowControl w:val="0"/>
        <w:numPr>
          <w:ilvl w:val="0"/>
          <w:numId w:val="5"/>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The </w:t>
      </w:r>
      <w:r w:rsidR="005F5FE4" w:rsidRPr="009B4043">
        <w:rPr>
          <w:rFonts w:cs="Times New Roman"/>
          <w:sz w:val="24"/>
          <w:szCs w:val="24"/>
        </w:rPr>
        <w:t xml:space="preserve">Chair </w:t>
      </w:r>
      <w:r w:rsidRPr="009B4043">
        <w:rPr>
          <w:rFonts w:cs="Times New Roman"/>
          <w:sz w:val="24"/>
          <w:szCs w:val="24"/>
        </w:rPr>
        <w:t>selects and contacts 10 names from the combined list, with at least half selected from the candidate</w:t>
      </w:r>
      <w:r w:rsidR="00F537D4">
        <w:rPr>
          <w:rFonts w:cs="Times New Roman"/>
          <w:sz w:val="24"/>
          <w:szCs w:val="24"/>
        </w:rPr>
        <w:t>’</w:t>
      </w:r>
      <w:r w:rsidRPr="009B4043">
        <w:rPr>
          <w:rFonts w:cs="Times New Roman"/>
          <w:sz w:val="24"/>
          <w:szCs w:val="24"/>
        </w:rPr>
        <w:t xml:space="preserve">s list. </w:t>
      </w:r>
    </w:p>
    <w:p w14:paraId="26607D6A" w14:textId="3B76D2D9" w:rsidR="008024EE" w:rsidRPr="009B4043" w:rsidRDefault="00D37779" w:rsidP="00F537D4">
      <w:pPr>
        <w:widowControl w:val="0"/>
        <w:numPr>
          <w:ilvl w:val="0"/>
          <w:numId w:val="5"/>
        </w:numPr>
        <w:tabs>
          <w:tab w:val="left" w:pos="9000"/>
        </w:tabs>
        <w:autoSpaceDE w:val="0"/>
        <w:autoSpaceDN w:val="0"/>
        <w:adjustRightInd w:val="0"/>
        <w:spacing w:after="0"/>
        <w:ind w:left="360"/>
        <w:rPr>
          <w:rFonts w:cs="Times New Roman"/>
          <w:sz w:val="24"/>
          <w:szCs w:val="24"/>
        </w:rPr>
      </w:pPr>
      <w:r w:rsidRPr="009B4043">
        <w:rPr>
          <w:rFonts w:cs="Times New Roman"/>
          <w:sz w:val="24"/>
          <w:szCs w:val="24"/>
        </w:rPr>
        <w:t xml:space="preserve">The candidate </w:t>
      </w:r>
      <w:r w:rsidR="001778BE" w:rsidRPr="009B4043">
        <w:rPr>
          <w:rFonts w:cs="Times New Roman"/>
          <w:sz w:val="24"/>
          <w:szCs w:val="24"/>
        </w:rPr>
        <w:t xml:space="preserve">shall not </w:t>
      </w:r>
      <w:r w:rsidRPr="009B4043">
        <w:rPr>
          <w:rFonts w:cs="Times New Roman"/>
          <w:sz w:val="24"/>
          <w:szCs w:val="24"/>
        </w:rPr>
        <w:t xml:space="preserve">reach out to any arm’s-length reviewers during the RPT process and ask if they would be willing to provide </w:t>
      </w:r>
      <w:r w:rsidR="00750953" w:rsidRPr="009B4043">
        <w:rPr>
          <w:rFonts w:cs="Times New Roman"/>
          <w:sz w:val="24"/>
          <w:szCs w:val="24"/>
        </w:rPr>
        <w:t>evaluations.</w:t>
      </w:r>
    </w:p>
    <w:p w14:paraId="3C17E892" w14:textId="77777777" w:rsidR="00F537D4" w:rsidRDefault="00F537D4" w:rsidP="00F537D4">
      <w:pPr>
        <w:widowControl w:val="0"/>
        <w:tabs>
          <w:tab w:val="left" w:pos="9000"/>
        </w:tabs>
        <w:autoSpaceDE w:val="0"/>
        <w:autoSpaceDN w:val="0"/>
        <w:adjustRightInd w:val="0"/>
        <w:spacing w:after="0"/>
        <w:rPr>
          <w:rFonts w:cs="Times New Roman"/>
          <w:sz w:val="24"/>
          <w:szCs w:val="24"/>
        </w:rPr>
      </w:pPr>
    </w:p>
    <w:p w14:paraId="5EB8153C" w14:textId="3BAB7798" w:rsidR="00776814" w:rsidRPr="009B4043" w:rsidRDefault="00776814" w:rsidP="00F537D4">
      <w:pPr>
        <w:widowControl w:val="0"/>
        <w:tabs>
          <w:tab w:val="left" w:pos="9000"/>
        </w:tabs>
        <w:autoSpaceDE w:val="0"/>
        <w:autoSpaceDN w:val="0"/>
        <w:adjustRightInd w:val="0"/>
        <w:spacing w:after="0"/>
        <w:rPr>
          <w:rFonts w:cs="Times New Roman"/>
          <w:sz w:val="24"/>
          <w:szCs w:val="24"/>
        </w:rPr>
      </w:pPr>
      <w:r w:rsidRPr="009B4043">
        <w:rPr>
          <w:rFonts w:cs="Times New Roman"/>
          <w:sz w:val="24"/>
          <w:szCs w:val="24"/>
        </w:rPr>
        <w:t xml:space="preserve">In extraordinary cases, exceptions to these guidelines may be made by mutual agreement of the </w:t>
      </w:r>
      <w:r w:rsidR="005F5FE4" w:rsidRPr="009B4043">
        <w:rPr>
          <w:rFonts w:cs="Times New Roman"/>
          <w:sz w:val="24"/>
          <w:szCs w:val="24"/>
        </w:rPr>
        <w:t xml:space="preserve">Chair </w:t>
      </w:r>
      <w:r w:rsidRPr="009B4043">
        <w:rPr>
          <w:rFonts w:cs="Times New Roman"/>
          <w:sz w:val="24"/>
          <w:szCs w:val="24"/>
        </w:rPr>
        <w:t xml:space="preserve">and the candidate, and in such instances the </w:t>
      </w:r>
      <w:r w:rsidR="005F5FE4" w:rsidRPr="009B4043">
        <w:rPr>
          <w:rFonts w:cs="Times New Roman"/>
          <w:sz w:val="24"/>
          <w:szCs w:val="24"/>
        </w:rPr>
        <w:t xml:space="preserve">Chair </w:t>
      </w:r>
      <w:r w:rsidRPr="009B4043">
        <w:rPr>
          <w:rFonts w:cs="Times New Roman"/>
          <w:sz w:val="24"/>
          <w:szCs w:val="24"/>
        </w:rPr>
        <w:t>will document reasons for all adjustments.</w:t>
      </w:r>
    </w:p>
    <w:p w14:paraId="571394CF" w14:textId="77777777" w:rsidR="008024EE" w:rsidRPr="009B4043" w:rsidRDefault="008024EE" w:rsidP="00823CDC">
      <w:pPr>
        <w:widowControl w:val="0"/>
        <w:tabs>
          <w:tab w:val="left" w:pos="9000"/>
        </w:tabs>
        <w:autoSpaceDE w:val="0"/>
        <w:autoSpaceDN w:val="0"/>
        <w:adjustRightInd w:val="0"/>
        <w:spacing w:after="0"/>
        <w:rPr>
          <w:rFonts w:cs="Times New Roman"/>
          <w:sz w:val="24"/>
          <w:szCs w:val="24"/>
        </w:rPr>
      </w:pPr>
    </w:p>
    <w:p w14:paraId="0F37C1C6" w14:textId="380DDC60" w:rsidR="002038A0" w:rsidRPr="009B4043" w:rsidRDefault="00204222" w:rsidP="00026080">
      <w:pPr>
        <w:pStyle w:val="Heading2"/>
        <w:rPr>
          <w:rFonts w:ascii="Times New Roman" w:hAnsi="Times New Roman" w:cs="Times New Roman"/>
          <w:sz w:val="24"/>
          <w:szCs w:val="24"/>
        </w:rPr>
      </w:pPr>
      <w:bookmarkStart w:id="20" w:name="_Toc88173109"/>
      <w:r w:rsidRPr="009B4043">
        <w:rPr>
          <w:rFonts w:ascii="Times New Roman" w:hAnsi="Times New Roman" w:cs="Times New Roman"/>
          <w:sz w:val="24"/>
          <w:szCs w:val="24"/>
        </w:rPr>
        <w:t>Portfolio/Extended CV</w:t>
      </w:r>
      <w:r w:rsidR="002038A0" w:rsidRPr="009B4043">
        <w:rPr>
          <w:rFonts w:ascii="Times New Roman" w:hAnsi="Times New Roman" w:cs="Times New Roman"/>
          <w:sz w:val="24"/>
          <w:szCs w:val="24"/>
        </w:rPr>
        <w:t xml:space="preserve"> Contents</w:t>
      </w:r>
      <w:bookmarkEnd w:id="20"/>
    </w:p>
    <w:p w14:paraId="69118911" w14:textId="1BBBB080" w:rsidR="002038A0" w:rsidRPr="009B4043" w:rsidRDefault="002038A0" w:rsidP="00823CDC">
      <w:pPr>
        <w:widowControl w:val="0"/>
        <w:tabs>
          <w:tab w:val="left" w:pos="9000"/>
        </w:tabs>
        <w:autoSpaceDE w:val="0"/>
        <w:autoSpaceDN w:val="0"/>
        <w:adjustRightInd w:val="0"/>
        <w:rPr>
          <w:rFonts w:cs="Times New Roman"/>
          <w:sz w:val="24"/>
          <w:szCs w:val="24"/>
        </w:rPr>
      </w:pPr>
      <w:r w:rsidRPr="009B4043">
        <w:rPr>
          <w:rFonts w:cs="Times New Roman"/>
          <w:sz w:val="24"/>
          <w:szCs w:val="24"/>
        </w:rPr>
        <w:t>Although external evaluators are asked to comment specifically on the research contributions of the faculty candidate, the final</w:t>
      </w:r>
      <w:r w:rsidR="00204222" w:rsidRPr="009B4043">
        <w:rPr>
          <w:rFonts w:cs="Times New Roman"/>
          <w:sz w:val="24"/>
          <w:szCs w:val="24"/>
        </w:rPr>
        <w:t xml:space="preserve"> portfolio</w:t>
      </w:r>
      <w:r w:rsidRPr="009B4043">
        <w:rPr>
          <w:rFonts w:cs="Times New Roman"/>
          <w:sz w:val="24"/>
          <w:szCs w:val="24"/>
        </w:rPr>
        <w:t xml:space="preserve"> provided to evaluators should paint a full picture of the candidate’s responsibilities to contextualize their research output. Therefore, the </w:t>
      </w:r>
      <w:r w:rsidR="00204222" w:rsidRPr="009B4043">
        <w:rPr>
          <w:rFonts w:cs="Times New Roman"/>
          <w:sz w:val="24"/>
          <w:szCs w:val="24"/>
        </w:rPr>
        <w:t>portfolio prepared by the candidate</w:t>
      </w:r>
      <w:r w:rsidRPr="009B4043">
        <w:rPr>
          <w:rFonts w:cs="Times New Roman"/>
          <w:sz w:val="24"/>
          <w:szCs w:val="24"/>
        </w:rPr>
        <w:t xml:space="preserve"> should include at least the following components:</w:t>
      </w:r>
    </w:p>
    <w:p w14:paraId="60C43D98" w14:textId="6D2B5F1B" w:rsidR="002038A0" w:rsidRPr="009B4043" w:rsidRDefault="002038A0" w:rsidP="00F537D4">
      <w:pPr>
        <w:widowControl w:val="0"/>
        <w:numPr>
          <w:ilvl w:val="0"/>
          <w:numId w:val="16"/>
        </w:numPr>
        <w:tabs>
          <w:tab w:val="left" w:pos="9000"/>
        </w:tabs>
        <w:autoSpaceDE w:val="0"/>
        <w:autoSpaceDN w:val="0"/>
        <w:adjustRightInd w:val="0"/>
        <w:spacing w:after="0"/>
        <w:ind w:left="360"/>
        <w:rPr>
          <w:rFonts w:cs="Times New Roman"/>
          <w:sz w:val="24"/>
          <w:szCs w:val="24"/>
        </w:rPr>
      </w:pPr>
      <w:r w:rsidRPr="009B4043">
        <w:rPr>
          <w:rFonts w:cs="Times New Roman"/>
          <w:i/>
          <w:sz w:val="24"/>
          <w:szCs w:val="24"/>
        </w:rPr>
        <w:t>Extended CV</w:t>
      </w:r>
      <w:r w:rsidRPr="009B4043">
        <w:rPr>
          <w:rFonts w:cs="Times New Roman"/>
          <w:sz w:val="24"/>
          <w:szCs w:val="24"/>
        </w:rPr>
        <w:t xml:space="preserve">. The </w:t>
      </w:r>
      <w:r w:rsidR="00613F72" w:rsidRPr="009B4043">
        <w:rPr>
          <w:rFonts w:cs="Times New Roman"/>
          <w:sz w:val="24"/>
          <w:szCs w:val="24"/>
        </w:rPr>
        <w:t xml:space="preserve">description at </w:t>
      </w:r>
      <w:hyperlink r:id="rId11" w:history="1">
        <w:r w:rsidRPr="009B4043">
          <w:rPr>
            <w:rStyle w:val="Hyperlink"/>
            <w:rFonts w:cs="Times New Roman"/>
            <w:color w:val="auto"/>
            <w:sz w:val="24"/>
            <w:szCs w:val="24"/>
          </w:rPr>
          <w:t>https://www.uvm.edu/~facrsrcs/CV_guidelines.pdf</w:t>
        </w:r>
      </w:hyperlink>
      <w:r w:rsidRPr="009B4043">
        <w:rPr>
          <w:rFonts w:cs="Times New Roman"/>
          <w:sz w:val="24"/>
          <w:szCs w:val="24"/>
        </w:rPr>
        <w:t xml:space="preserve">, </w:t>
      </w:r>
      <w:r w:rsidR="002714DD" w:rsidRPr="009B4043">
        <w:rPr>
          <w:rFonts w:cs="Times New Roman"/>
          <w:sz w:val="24"/>
          <w:szCs w:val="24"/>
        </w:rPr>
        <w:t xml:space="preserve">recommends </w:t>
      </w:r>
      <w:r w:rsidR="00613F72" w:rsidRPr="009B4043">
        <w:rPr>
          <w:rFonts w:cs="Times New Roman"/>
          <w:sz w:val="24"/>
          <w:szCs w:val="24"/>
        </w:rPr>
        <w:t>a list of components to be included in the CV</w:t>
      </w:r>
      <w:r w:rsidRPr="009B4043">
        <w:rPr>
          <w:rFonts w:cs="Times New Roman"/>
          <w:sz w:val="24"/>
          <w:szCs w:val="24"/>
        </w:rPr>
        <w:t xml:space="preserve">. </w:t>
      </w:r>
    </w:p>
    <w:p w14:paraId="637BEA0D" w14:textId="0C3F4CF3" w:rsidR="002038A0" w:rsidRPr="009B4043" w:rsidRDefault="002038A0" w:rsidP="00F537D4">
      <w:pPr>
        <w:widowControl w:val="0"/>
        <w:numPr>
          <w:ilvl w:val="0"/>
          <w:numId w:val="16"/>
        </w:numPr>
        <w:tabs>
          <w:tab w:val="left" w:pos="9000"/>
        </w:tabs>
        <w:autoSpaceDE w:val="0"/>
        <w:autoSpaceDN w:val="0"/>
        <w:adjustRightInd w:val="0"/>
        <w:spacing w:after="0"/>
        <w:ind w:left="360"/>
        <w:rPr>
          <w:rFonts w:cs="Times New Roman"/>
          <w:sz w:val="24"/>
          <w:szCs w:val="24"/>
        </w:rPr>
      </w:pPr>
      <w:r w:rsidRPr="009B4043">
        <w:rPr>
          <w:rFonts w:cs="Times New Roman"/>
          <w:i/>
          <w:iCs/>
          <w:sz w:val="24"/>
          <w:szCs w:val="24"/>
        </w:rPr>
        <w:t>Research statement</w:t>
      </w:r>
      <w:r w:rsidRPr="009B4043">
        <w:rPr>
          <w:rFonts w:cs="Times New Roman"/>
          <w:sz w:val="24"/>
          <w:szCs w:val="24"/>
        </w:rPr>
        <w:t xml:space="preserve">. This should include a summary of the candidate’s research interests, a selection of </w:t>
      </w:r>
      <w:r w:rsidR="00722E16" w:rsidRPr="009B4043">
        <w:rPr>
          <w:rFonts w:cs="Times New Roman"/>
          <w:sz w:val="24"/>
          <w:szCs w:val="24"/>
        </w:rPr>
        <w:t xml:space="preserve">up to </w:t>
      </w:r>
      <w:r w:rsidRPr="009B4043">
        <w:rPr>
          <w:rFonts w:cs="Times New Roman"/>
          <w:sz w:val="24"/>
          <w:szCs w:val="24"/>
        </w:rPr>
        <w:t xml:space="preserve">5 representative publications, and a summary of major contributions the candidate has made to their field of research. The statement should also summarize </w:t>
      </w:r>
      <w:r w:rsidR="00B208D9" w:rsidRPr="009B4043">
        <w:rPr>
          <w:rFonts w:cs="Times New Roman"/>
          <w:sz w:val="24"/>
          <w:szCs w:val="24"/>
        </w:rPr>
        <w:t xml:space="preserve">external </w:t>
      </w:r>
      <w:r w:rsidRPr="009B4043">
        <w:rPr>
          <w:rFonts w:cs="Times New Roman"/>
          <w:sz w:val="24"/>
          <w:szCs w:val="24"/>
        </w:rPr>
        <w:t xml:space="preserve">research </w:t>
      </w:r>
      <w:r w:rsidR="00B208D9" w:rsidRPr="009B4043">
        <w:rPr>
          <w:rFonts w:cs="Times New Roman"/>
          <w:sz w:val="24"/>
          <w:szCs w:val="24"/>
        </w:rPr>
        <w:t>support</w:t>
      </w:r>
      <w:r w:rsidRPr="009B4043">
        <w:rPr>
          <w:rFonts w:cs="Times New Roman"/>
          <w:sz w:val="24"/>
          <w:szCs w:val="24"/>
        </w:rPr>
        <w:t xml:space="preserve"> and </w:t>
      </w:r>
      <w:r w:rsidR="00B208D9" w:rsidRPr="009B4043">
        <w:rPr>
          <w:rFonts w:cs="Times New Roman"/>
          <w:sz w:val="24"/>
          <w:szCs w:val="24"/>
        </w:rPr>
        <w:t xml:space="preserve">other </w:t>
      </w:r>
      <w:r w:rsidRPr="009B4043">
        <w:rPr>
          <w:rFonts w:cs="Times New Roman"/>
          <w:sz w:val="24"/>
          <w:szCs w:val="24"/>
        </w:rPr>
        <w:t xml:space="preserve">accomplishments that illustrate </w:t>
      </w:r>
      <w:r w:rsidR="00B208D9" w:rsidRPr="009B4043">
        <w:rPr>
          <w:rFonts w:cs="Times New Roman"/>
          <w:sz w:val="24"/>
          <w:szCs w:val="24"/>
        </w:rPr>
        <w:t xml:space="preserve">the </w:t>
      </w:r>
      <w:r w:rsidRPr="009B4043">
        <w:rPr>
          <w:rFonts w:cs="Times New Roman"/>
          <w:sz w:val="24"/>
          <w:szCs w:val="24"/>
        </w:rPr>
        <w:t>sustainability of the candidate’s research program.</w:t>
      </w:r>
    </w:p>
    <w:p w14:paraId="23CEDBE7" w14:textId="78F78618" w:rsidR="002038A0" w:rsidRPr="009B4043" w:rsidRDefault="002038A0" w:rsidP="00F537D4">
      <w:pPr>
        <w:widowControl w:val="0"/>
        <w:numPr>
          <w:ilvl w:val="0"/>
          <w:numId w:val="16"/>
        </w:numPr>
        <w:tabs>
          <w:tab w:val="left" w:pos="9000"/>
        </w:tabs>
        <w:autoSpaceDE w:val="0"/>
        <w:autoSpaceDN w:val="0"/>
        <w:adjustRightInd w:val="0"/>
        <w:spacing w:after="0"/>
        <w:ind w:left="360"/>
        <w:rPr>
          <w:rFonts w:cs="Times New Roman"/>
          <w:sz w:val="24"/>
          <w:szCs w:val="24"/>
        </w:rPr>
      </w:pPr>
      <w:r w:rsidRPr="009B4043">
        <w:rPr>
          <w:rFonts w:cs="Times New Roman"/>
          <w:i/>
          <w:sz w:val="24"/>
          <w:szCs w:val="24"/>
        </w:rPr>
        <w:t>Teaching/advising statement</w:t>
      </w:r>
      <w:r w:rsidRPr="009B4043">
        <w:rPr>
          <w:rFonts w:cs="Times New Roman"/>
          <w:sz w:val="24"/>
          <w:szCs w:val="24"/>
        </w:rPr>
        <w:t xml:space="preserve">. This should include a summary of courses taught since at least the last RPT action of the candidate, including </w:t>
      </w:r>
      <w:r w:rsidR="00613F72" w:rsidRPr="009B4043">
        <w:rPr>
          <w:rFonts w:cs="Times New Roman"/>
          <w:sz w:val="24"/>
          <w:szCs w:val="24"/>
        </w:rPr>
        <w:t xml:space="preserve">information of credits, any laboratory components, </w:t>
      </w:r>
      <w:r w:rsidRPr="009B4043">
        <w:rPr>
          <w:rFonts w:cs="Times New Roman"/>
          <w:sz w:val="24"/>
          <w:szCs w:val="24"/>
        </w:rPr>
        <w:t>enrollments and instructor evaluation score</w:t>
      </w:r>
      <w:r w:rsidR="00613F72" w:rsidRPr="009B4043">
        <w:rPr>
          <w:rFonts w:cs="Times New Roman"/>
          <w:sz w:val="24"/>
          <w:szCs w:val="24"/>
        </w:rPr>
        <w:t>s</w:t>
      </w:r>
      <w:r w:rsidRPr="009B4043">
        <w:rPr>
          <w:rFonts w:cs="Times New Roman"/>
          <w:sz w:val="24"/>
          <w:szCs w:val="24"/>
        </w:rPr>
        <w:t>. The statement should also include a summary of advising activities especially of graduate students.</w:t>
      </w:r>
    </w:p>
    <w:p w14:paraId="51D6E4F7" w14:textId="77777777" w:rsidR="002038A0" w:rsidRPr="009B4043" w:rsidRDefault="002038A0" w:rsidP="00F537D4">
      <w:pPr>
        <w:widowControl w:val="0"/>
        <w:numPr>
          <w:ilvl w:val="0"/>
          <w:numId w:val="16"/>
        </w:numPr>
        <w:tabs>
          <w:tab w:val="left" w:pos="9000"/>
        </w:tabs>
        <w:autoSpaceDE w:val="0"/>
        <w:autoSpaceDN w:val="0"/>
        <w:adjustRightInd w:val="0"/>
        <w:spacing w:after="0"/>
        <w:ind w:left="360"/>
        <w:rPr>
          <w:rFonts w:cs="Times New Roman"/>
          <w:sz w:val="24"/>
          <w:szCs w:val="24"/>
        </w:rPr>
      </w:pPr>
      <w:r w:rsidRPr="009B4043">
        <w:rPr>
          <w:rFonts w:cs="Times New Roman"/>
          <w:i/>
          <w:sz w:val="24"/>
          <w:szCs w:val="24"/>
        </w:rPr>
        <w:t>Service statement.</w:t>
      </w:r>
      <w:r w:rsidRPr="009B4043">
        <w:rPr>
          <w:rFonts w:cs="Times New Roman"/>
          <w:sz w:val="24"/>
          <w:szCs w:val="24"/>
        </w:rPr>
        <w:t xml:space="preserve"> This should include a summary of service assignments since at least the last RPT action of the candidate, along with a description of associated responsibilities and </w:t>
      </w:r>
      <w:r w:rsidRPr="009B4043">
        <w:rPr>
          <w:rFonts w:cs="Times New Roman"/>
          <w:sz w:val="24"/>
          <w:szCs w:val="24"/>
        </w:rPr>
        <w:lastRenderedPageBreak/>
        <w:t>commitments.</w:t>
      </w:r>
    </w:p>
    <w:p w14:paraId="767FB40B" w14:textId="77777777" w:rsidR="00F537D4" w:rsidRDefault="00F537D4" w:rsidP="00F537D4">
      <w:pPr>
        <w:widowControl w:val="0"/>
        <w:tabs>
          <w:tab w:val="left" w:pos="9000"/>
        </w:tabs>
        <w:autoSpaceDE w:val="0"/>
        <w:autoSpaceDN w:val="0"/>
        <w:adjustRightInd w:val="0"/>
        <w:spacing w:after="0"/>
        <w:rPr>
          <w:rFonts w:cs="Times New Roman"/>
          <w:sz w:val="24"/>
          <w:szCs w:val="24"/>
        </w:rPr>
      </w:pPr>
      <w:bookmarkStart w:id="21" w:name="_Hlk88654316"/>
    </w:p>
    <w:p w14:paraId="3C1AAC7A" w14:textId="1C2B0149" w:rsidR="002038A0" w:rsidRDefault="002038A0" w:rsidP="00F537D4">
      <w:pPr>
        <w:widowControl w:val="0"/>
        <w:tabs>
          <w:tab w:val="left" w:pos="9000"/>
        </w:tabs>
        <w:autoSpaceDE w:val="0"/>
        <w:autoSpaceDN w:val="0"/>
        <w:adjustRightInd w:val="0"/>
        <w:spacing w:after="0"/>
        <w:rPr>
          <w:rFonts w:cs="Times New Roman"/>
          <w:sz w:val="24"/>
          <w:szCs w:val="24"/>
        </w:rPr>
      </w:pPr>
      <w:r w:rsidRPr="009B4043">
        <w:rPr>
          <w:rFonts w:cs="Times New Roman"/>
          <w:sz w:val="24"/>
          <w:szCs w:val="24"/>
        </w:rPr>
        <w:t>The candidate is encouraged to consider expectations of the UVM Green Sheets to inform content and structure of the research, teaching/advising, and service statements</w:t>
      </w:r>
      <w:r w:rsidR="00346512" w:rsidRPr="009B4043">
        <w:rPr>
          <w:rFonts w:cs="Times New Roman"/>
          <w:sz w:val="24"/>
          <w:szCs w:val="24"/>
        </w:rPr>
        <w:t xml:space="preserve">, including </w:t>
      </w:r>
      <w:r w:rsidR="00BE0F0F" w:rsidRPr="009B4043">
        <w:rPr>
          <w:rFonts w:cs="Times New Roman"/>
          <w:sz w:val="24"/>
          <w:szCs w:val="24"/>
        </w:rPr>
        <w:t xml:space="preserve">the expectation that candidates </w:t>
      </w:r>
      <w:r w:rsidR="00346512" w:rsidRPr="009B4043">
        <w:rPr>
          <w:rFonts w:cs="Times New Roman"/>
          <w:sz w:val="24"/>
          <w:szCs w:val="24"/>
        </w:rPr>
        <w:t>support diversity and inclus</w:t>
      </w:r>
      <w:r w:rsidR="00BE0F0F" w:rsidRPr="009B4043">
        <w:rPr>
          <w:rFonts w:cs="Times New Roman"/>
          <w:sz w:val="24"/>
          <w:szCs w:val="24"/>
        </w:rPr>
        <w:t>iveness in the classroom, advising and or/mentoring</w:t>
      </w:r>
      <w:r w:rsidRPr="009B4043">
        <w:rPr>
          <w:rFonts w:cs="Times New Roman"/>
          <w:sz w:val="24"/>
          <w:szCs w:val="24"/>
        </w:rPr>
        <w:t>. The candidate is also free to include any additional information in their dossier that they feel may support their case</w:t>
      </w:r>
      <w:r w:rsidR="00BE0F0F" w:rsidRPr="009B4043">
        <w:rPr>
          <w:rFonts w:cs="Times New Roman"/>
          <w:sz w:val="24"/>
          <w:szCs w:val="24"/>
        </w:rPr>
        <w:t>, including accomplishments that align with the tenets of Our Common Ground</w:t>
      </w:r>
      <w:r w:rsidR="00BE0F0F" w:rsidRPr="009B4043">
        <w:rPr>
          <w:rStyle w:val="FootnoteReference"/>
          <w:rFonts w:cs="Times New Roman"/>
          <w:sz w:val="24"/>
          <w:szCs w:val="24"/>
        </w:rPr>
        <w:footnoteReference w:id="2"/>
      </w:r>
      <w:r w:rsidRPr="009B4043">
        <w:rPr>
          <w:rFonts w:cs="Times New Roman"/>
          <w:sz w:val="24"/>
          <w:szCs w:val="24"/>
        </w:rPr>
        <w:t>.</w:t>
      </w:r>
    </w:p>
    <w:p w14:paraId="38DD0797" w14:textId="77777777" w:rsidR="00F537D4" w:rsidRPr="009B4043" w:rsidRDefault="00F537D4" w:rsidP="00F537D4">
      <w:pPr>
        <w:widowControl w:val="0"/>
        <w:tabs>
          <w:tab w:val="left" w:pos="9000"/>
        </w:tabs>
        <w:autoSpaceDE w:val="0"/>
        <w:autoSpaceDN w:val="0"/>
        <w:adjustRightInd w:val="0"/>
        <w:spacing w:after="0"/>
        <w:rPr>
          <w:rFonts w:cs="Times New Roman"/>
          <w:sz w:val="24"/>
          <w:szCs w:val="24"/>
        </w:rPr>
      </w:pPr>
    </w:p>
    <w:p w14:paraId="24E30F8B" w14:textId="6E1CE3F2" w:rsidR="00486F18" w:rsidRPr="009B4043" w:rsidRDefault="00486F18" w:rsidP="00026080">
      <w:pPr>
        <w:pStyle w:val="Heading1"/>
        <w:rPr>
          <w:rFonts w:ascii="Times New Roman" w:hAnsi="Times New Roman" w:cs="Times New Roman"/>
          <w:szCs w:val="24"/>
        </w:rPr>
      </w:pPr>
      <w:bookmarkStart w:id="23" w:name="_Toc88173110"/>
      <w:bookmarkEnd w:id="21"/>
      <w:r w:rsidRPr="009B4043">
        <w:rPr>
          <w:rFonts w:ascii="Times New Roman" w:hAnsi="Times New Roman" w:cs="Times New Roman"/>
          <w:szCs w:val="24"/>
        </w:rPr>
        <w:t>General Guidance on Expectations</w:t>
      </w:r>
      <w:bookmarkEnd w:id="23"/>
    </w:p>
    <w:p w14:paraId="78816D00" w14:textId="05CC69B5" w:rsidR="00486F18" w:rsidRPr="009B4043" w:rsidRDefault="00486F18" w:rsidP="00823CDC">
      <w:pPr>
        <w:pStyle w:val="ListParagraph"/>
        <w:widowControl w:val="0"/>
        <w:tabs>
          <w:tab w:val="left" w:pos="360"/>
          <w:tab w:val="left" w:pos="9000"/>
        </w:tabs>
        <w:autoSpaceDE w:val="0"/>
        <w:autoSpaceDN w:val="0"/>
        <w:adjustRightInd w:val="0"/>
        <w:spacing w:after="240"/>
        <w:ind w:left="0"/>
        <w:rPr>
          <w:rFonts w:cs="Times New Roman"/>
          <w:bCs/>
          <w:sz w:val="24"/>
          <w:szCs w:val="24"/>
        </w:rPr>
      </w:pPr>
      <w:r w:rsidRPr="009B4043">
        <w:rPr>
          <w:rFonts w:cs="Times New Roman"/>
          <w:bCs/>
          <w:sz w:val="24"/>
          <w:szCs w:val="24"/>
        </w:rPr>
        <w:t xml:space="preserve">The requirements for personnel decisions are progressive from one rank to the next. Successful achievement at one stage cannot be taken as an assurance that there will be no new concerns at the next stage. In the probationary stages, the performance must build toward the high standard required for promotions and tenure. The level of commitment must be sustained and high, and the level of accomplishment consistently increasing through the point of promotion to the rank of </w:t>
      </w:r>
      <w:r w:rsidR="00A4166A" w:rsidRPr="009B4043">
        <w:rPr>
          <w:rFonts w:cs="Times New Roman"/>
          <w:bCs/>
          <w:sz w:val="24"/>
          <w:szCs w:val="24"/>
        </w:rPr>
        <w:t>P</w:t>
      </w:r>
      <w:r w:rsidRPr="009B4043">
        <w:rPr>
          <w:rFonts w:cs="Times New Roman"/>
          <w:bCs/>
          <w:sz w:val="24"/>
          <w:szCs w:val="24"/>
        </w:rPr>
        <w:t>rofessor.</w:t>
      </w:r>
    </w:p>
    <w:p w14:paraId="4CF29D8B" w14:textId="3F4E5E32" w:rsidR="00D564F0" w:rsidRPr="009B4043" w:rsidRDefault="00D564F0" w:rsidP="00026080">
      <w:pPr>
        <w:pStyle w:val="Heading2"/>
        <w:rPr>
          <w:rFonts w:ascii="Times New Roman" w:hAnsi="Times New Roman" w:cs="Times New Roman"/>
          <w:sz w:val="24"/>
          <w:szCs w:val="24"/>
        </w:rPr>
      </w:pPr>
      <w:bookmarkStart w:id="24" w:name="_Toc88173111"/>
      <w:r w:rsidRPr="009B4043">
        <w:rPr>
          <w:rFonts w:ascii="Times New Roman" w:hAnsi="Times New Roman" w:cs="Times New Roman"/>
          <w:sz w:val="24"/>
          <w:szCs w:val="24"/>
        </w:rPr>
        <w:t>First Reappointment</w:t>
      </w:r>
      <w:bookmarkEnd w:id="24"/>
      <w:r w:rsidRPr="009B4043">
        <w:rPr>
          <w:rFonts w:ascii="Times New Roman" w:hAnsi="Times New Roman" w:cs="Times New Roman"/>
          <w:sz w:val="24"/>
          <w:szCs w:val="24"/>
        </w:rPr>
        <w:t xml:space="preserve"> </w:t>
      </w:r>
    </w:p>
    <w:p w14:paraId="314BB323" w14:textId="10B6E24C" w:rsidR="00486F18" w:rsidRPr="009B4043" w:rsidRDefault="00D564F0" w:rsidP="00823CDC">
      <w:pPr>
        <w:pStyle w:val="ListParagraph"/>
        <w:widowControl w:val="0"/>
        <w:tabs>
          <w:tab w:val="left" w:pos="360"/>
          <w:tab w:val="left" w:pos="9000"/>
        </w:tabs>
        <w:autoSpaceDE w:val="0"/>
        <w:autoSpaceDN w:val="0"/>
        <w:adjustRightInd w:val="0"/>
        <w:spacing w:after="240"/>
        <w:ind w:left="0"/>
        <w:rPr>
          <w:rFonts w:cs="Times New Roman"/>
          <w:bCs/>
          <w:sz w:val="24"/>
          <w:szCs w:val="24"/>
        </w:rPr>
      </w:pPr>
      <w:r w:rsidRPr="009B4043">
        <w:rPr>
          <w:rFonts w:cs="Times New Roman"/>
          <w:i/>
          <w:sz w:val="24"/>
          <w:szCs w:val="24"/>
          <w:u w:val="single"/>
        </w:rPr>
        <w:t>Teaching</w:t>
      </w:r>
      <w:r w:rsidRPr="009B4043">
        <w:rPr>
          <w:rFonts w:cs="Times New Roman"/>
          <w:i/>
          <w:sz w:val="24"/>
          <w:szCs w:val="24"/>
        </w:rPr>
        <w:t xml:space="preserve"> </w:t>
      </w:r>
      <w:r w:rsidRPr="009B4043">
        <w:rPr>
          <w:rFonts w:cs="Times New Roman"/>
          <w:b/>
          <w:i/>
          <w:sz w:val="24"/>
          <w:szCs w:val="24"/>
        </w:rPr>
        <w:t>–</w:t>
      </w:r>
      <w:r w:rsidRPr="009B4043">
        <w:rPr>
          <w:rFonts w:cs="Times New Roman"/>
          <w:sz w:val="24"/>
          <w:szCs w:val="24"/>
        </w:rPr>
        <w:t xml:space="preserve"> Commitment to effective education of students must be evident. A strategy to develop effective teaching methods with the goal of achieving excellence in classroom performance is expected. This should include responsiveness to constructive critique from peer </w:t>
      </w:r>
      <w:r w:rsidR="00063532" w:rsidRPr="009B4043">
        <w:rPr>
          <w:rFonts w:cs="Times New Roman"/>
          <w:sz w:val="24"/>
          <w:szCs w:val="24"/>
        </w:rPr>
        <w:t xml:space="preserve">and student </w:t>
      </w:r>
      <w:r w:rsidRPr="009B4043">
        <w:rPr>
          <w:rFonts w:cs="Times New Roman"/>
          <w:sz w:val="24"/>
          <w:szCs w:val="24"/>
        </w:rPr>
        <w:t xml:space="preserve">evaluations and the pursuit of on-campus or external </w:t>
      </w:r>
      <w:r w:rsidR="00DA2ECF" w:rsidRPr="009B4043">
        <w:rPr>
          <w:rFonts w:cs="Times New Roman"/>
          <w:sz w:val="24"/>
          <w:szCs w:val="24"/>
        </w:rPr>
        <w:t xml:space="preserve">professional development </w:t>
      </w:r>
      <w:r w:rsidRPr="009B4043">
        <w:rPr>
          <w:rFonts w:cs="Times New Roman"/>
          <w:sz w:val="24"/>
          <w:szCs w:val="24"/>
        </w:rPr>
        <w:t>related to development as a teacher.</w:t>
      </w:r>
    </w:p>
    <w:p w14:paraId="76CDE4DD" w14:textId="1C68B1FB" w:rsidR="00D564F0" w:rsidRPr="009B4043" w:rsidRDefault="00D564F0" w:rsidP="00026080">
      <w:pPr>
        <w:rPr>
          <w:rFonts w:cs="Times New Roman"/>
          <w:sz w:val="24"/>
          <w:szCs w:val="24"/>
        </w:rPr>
      </w:pPr>
      <w:r w:rsidRPr="009B4043">
        <w:rPr>
          <w:rFonts w:cs="Times New Roman"/>
          <w:i/>
          <w:sz w:val="24"/>
          <w:szCs w:val="24"/>
          <w:u w:val="single"/>
        </w:rPr>
        <w:t>Research</w:t>
      </w:r>
      <w:r w:rsidRPr="009B4043">
        <w:rPr>
          <w:rFonts w:cs="Times New Roman"/>
          <w:i/>
          <w:sz w:val="24"/>
          <w:szCs w:val="24"/>
        </w:rPr>
        <w:t xml:space="preserve"> –</w:t>
      </w:r>
      <w:r w:rsidRPr="009B4043">
        <w:rPr>
          <w:rFonts w:cs="Times New Roman"/>
          <w:sz w:val="24"/>
          <w:szCs w:val="24"/>
        </w:rPr>
        <w:t xml:space="preserve"> There should be evidence of continuous scholarship, </w:t>
      </w:r>
      <w:r w:rsidR="00DD62F2" w:rsidRPr="009B4043">
        <w:rPr>
          <w:rFonts w:cs="Times New Roman"/>
          <w:sz w:val="24"/>
          <w:szCs w:val="24"/>
        </w:rPr>
        <w:t>building of an independent research program since appointment at UVM and efforts to establish on-campus and/or external collaborations. Successful candidates generally have o</w:t>
      </w:r>
      <w:r w:rsidRPr="009B4043">
        <w:rPr>
          <w:rFonts w:cs="Times New Roman"/>
          <w:sz w:val="24"/>
          <w:szCs w:val="24"/>
        </w:rPr>
        <w:t xml:space="preserve">ne or more publications in </w:t>
      </w:r>
      <w:r w:rsidR="005C2A96" w:rsidRPr="009B4043">
        <w:rPr>
          <w:rFonts w:cs="Times New Roman"/>
          <w:sz w:val="24"/>
          <w:szCs w:val="24"/>
        </w:rPr>
        <w:t xml:space="preserve">high quality </w:t>
      </w:r>
      <w:r w:rsidRPr="009B4043">
        <w:rPr>
          <w:rFonts w:cs="Times New Roman"/>
          <w:sz w:val="24"/>
          <w:szCs w:val="24"/>
        </w:rPr>
        <w:t>refereed journals since appointment at UVM</w:t>
      </w:r>
      <w:r w:rsidR="00DD62F2" w:rsidRPr="009B4043">
        <w:rPr>
          <w:rFonts w:cs="Times New Roman"/>
          <w:sz w:val="24"/>
          <w:szCs w:val="24"/>
        </w:rPr>
        <w:t xml:space="preserve"> and are able to</w:t>
      </w:r>
      <w:r w:rsidRPr="009B4043">
        <w:rPr>
          <w:rFonts w:cs="Times New Roman"/>
          <w:sz w:val="24"/>
          <w:szCs w:val="24"/>
        </w:rPr>
        <w:t xml:space="preserve"> demonstrate the pursuit of competitive external funding and recruitment of graduate students.</w:t>
      </w:r>
    </w:p>
    <w:p w14:paraId="53C0D674" w14:textId="5659998F" w:rsidR="00D564F0" w:rsidRPr="009B4043" w:rsidRDefault="00D564F0" w:rsidP="00026080">
      <w:pPr>
        <w:rPr>
          <w:rFonts w:cs="Times New Roman"/>
          <w:sz w:val="24"/>
          <w:szCs w:val="24"/>
        </w:rPr>
      </w:pPr>
      <w:r w:rsidRPr="009B4043">
        <w:rPr>
          <w:rFonts w:cs="Times New Roman"/>
          <w:i/>
          <w:sz w:val="24"/>
          <w:szCs w:val="24"/>
          <w:u w:val="single"/>
        </w:rPr>
        <w:t>Service</w:t>
      </w:r>
      <w:r w:rsidRPr="009B4043">
        <w:rPr>
          <w:rFonts w:cs="Times New Roman"/>
          <w:sz w:val="24"/>
          <w:szCs w:val="24"/>
        </w:rPr>
        <w:t xml:space="preserve"> – Service as a professional reviewer, active participant in professional associations and joining department committees is expected. </w:t>
      </w:r>
    </w:p>
    <w:p w14:paraId="38369866" w14:textId="2979C384" w:rsidR="00D564F0" w:rsidRPr="009B4043" w:rsidRDefault="00D564F0" w:rsidP="00026080">
      <w:pPr>
        <w:pStyle w:val="Heading2"/>
        <w:rPr>
          <w:rFonts w:ascii="Times New Roman" w:hAnsi="Times New Roman" w:cs="Times New Roman"/>
          <w:sz w:val="24"/>
          <w:szCs w:val="24"/>
        </w:rPr>
      </w:pPr>
      <w:bookmarkStart w:id="25" w:name="_Toc88173112"/>
      <w:r w:rsidRPr="009B4043">
        <w:rPr>
          <w:rFonts w:ascii="Times New Roman" w:hAnsi="Times New Roman" w:cs="Times New Roman"/>
          <w:sz w:val="24"/>
          <w:szCs w:val="24"/>
        </w:rPr>
        <w:t>Second Reappointment</w:t>
      </w:r>
      <w:bookmarkEnd w:id="25"/>
      <w:r w:rsidRPr="009B4043">
        <w:rPr>
          <w:rFonts w:ascii="Times New Roman" w:hAnsi="Times New Roman" w:cs="Times New Roman"/>
          <w:sz w:val="24"/>
          <w:szCs w:val="24"/>
        </w:rPr>
        <w:t xml:space="preserve"> </w:t>
      </w:r>
    </w:p>
    <w:p w14:paraId="3FFAD4D0" w14:textId="43A014E5" w:rsidR="00D564F0" w:rsidRPr="009B4043" w:rsidRDefault="00D564F0" w:rsidP="00026080">
      <w:pPr>
        <w:rPr>
          <w:rFonts w:cs="Times New Roman"/>
          <w:sz w:val="24"/>
          <w:szCs w:val="24"/>
        </w:rPr>
      </w:pPr>
      <w:r w:rsidRPr="009B4043">
        <w:rPr>
          <w:rFonts w:cs="Times New Roman"/>
          <w:i/>
          <w:sz w:val="24"/>
          <w:szCs w:val="24"/>
          <w:u w:val="single"/>
        </w:rPr>
        <w:t>Teaching</w:t>
      </w:r>
      <w:r w:rsidRPr="009B4043">
        <w:rPr>
          <w:rFonts w:cs="Times New Roman"/>
          <w:sz w:val="24"/>
          <w:szCs w:val="24"/>
        </w:rPr>
        <w:t xml:space="preserve"> – Significant progress toward excellence in teaching performance is expected at undergraduate and graduate level, as reflected in </w:t>
      </w:r>
      <w:r w:rsidR="00DD62F2" w:rsidRPr="009B4043">
        <w:rPr>
          <w:rFonts w:cs="Times New Roman"/>
          <w:sz w:val="24"/>
          <w:szCs w:val="24"/>
        </w:rPr>
        <w:t xml:space="preserve">peer teaching evaluations, </w:t>
      </w:r>
      <w:r w:rsidRPr="009B4043">
        <w:rPr>
          <w:rFonts w:cs="Times New Roman"/>
          <w:sz w:val="24"/>
          <w:szCs w:val="24"/>
        </w:rPr>
        <w:t xml:space="preserve">student teaching evaluations, and documentation of teaching techniques and continuous quality improvements. </w:t>
      </w:r>
      <w:r w:rsidR="00494077" w:rsidRPr="009B4043">
        <w:rPr>
          <w:rFonts w:cs="Times New Roman"/>
          <w:sz w:val="24"/>
          <w:szCs w:val="24"/>
        </w:rPr>
        <w:t xml:space="preserve">Any concerns raised at first reappointment should have been satisfactorily addressed or there should be evidence of significant progress. </w:t>
      </w:r>
      <w:r w:rsidRPr="009B4043">
        <w:rPr>
          <w:rFonts w:cs="Times New Roman"/>
          <w:sz w:val="24"/>
          <w:szCs w:val="24"/>
        </w:rPr>
        <w:t xml:space="preserve">A plan to develop a portfolio of courses that include a diversity of teaching formats or academic levels is expected. </w:t>
      </w:r>
    </w:p>
    <w:p w14:paraId="7CDA8B90" w14:textId="42DFFA70" w:rsidR="00D564F0" w:rsidRPr="009B4043" w:rsidRDefault="00D564F0" w:rsidP="00026080">
      <w:pPr>
        <w:rPr>
          <w:rFonts w:cs="Times New Roman"/>
          <w:sz w:val="24"/>
          <w:szCs w:val="24"/>
        </w:rPr>
      </w:pPr>
      <w:r w:rsidRPr="009B4043">
        <w:rPr>
          <w:rFonts w:cs="Times New Roman"/>
          <w:sz w:val="24"/>
          <w:szCs w:val="24"/>
        </w:rPr>
        <w:t xml:space="preserve">At second reappointment, documentation of </w:t>
      </w:r>
      <w:r w:rsidR="00625688" w:rsidRPr="009B4043">
        <w:rPr>
          <w:rFonts w:cs="Times New Roman"/>
          <w:sz w:val="24"/>
          <w:szCs w:val="24"/>
        </w:rPr>
        <w:t>advising of both graduate and undergraduate students</w:t>
      </w:r>
      <w:r w:rsidR="00DD62F2" w:rsidRPr="009B4043">
        <w:rPr>
          <w:rFonts w:cs="Times New Roman"/>
          <w:sz w:val="24"/>
          <w:szCs w:val="24"/>
        </w:rPr>
        <w:t xml:space="preserve"> is expected</w:t>
      </w:r>
      <w:r w:rsidR="00625688" w:rsidRPr="009B4043">
        <w:rPr>
          <w:rFonts w:cs="Times New Roman"/>
          <w:sz w:val="24"/>
          <w:szCs w:val="24"/>
        </w:rPr>
        <w:t xml:space="preserve">.  This should include </w:t>
      </w:r>
      <w:r w:rsidR="00DA2ECF" w:rsidRPr="009B4043">
        <w:rPr>
          <w:rFonts w:cs="Times New Roman"/>
          <w:sz w:val="24"/>
          <w:szCs w:val="24"/>
        </w:rPr>
        <w:t>academic advising of undergraduate student</w:t>
      </w:r>
      <w:r w:rsidR="00625688" w:rsidRPr="009B4043">
        <w:rPr>
          <w:rFonts w:cs="Times New Roman"/>
          <w:sz w:val="24"/>
          <w:szCs w:val="24"/>
        </w:rPr>
        <w:t xml:space="preserve">s, </w:t>
      </w:r>
      <w:r w:rsidR="00DA2ECF" w:rsidRPr="009B4043">
        <w:rPr>
          <w:rFonts w:cs="Times New Roman"/>
          <w:sz w:val="24"/>
          <w:szCs w:val="24"/>
        </w:rPr>
        <w:t xml:space="preserve">and advising </w:t>
      </w:r>
      <w:r w:rsidR="00625688" w:rsidRPr="009B4043">
        <w:rPr>
          <w:rFonts w:cs="Times New Roman"/>
          <w:sz w:val="24"/>
          <w:szCs w:val="24"/>
        </w:rPr>
        <w:t xml:space="preserve">undergraduate </w:t>
      </w:r>
      <w:r w:rsidR="00DD62F2" w:rsidRPr="009B4043">
        <w:rPr>
          <w:rFonts w:cs="Times New Roman"/>
          <w:sz w:val="24"/>
          <w:szCs w:val="24"/>
        </w:rPr>
        <w:t xml:space="preserve">and graduate </w:t>
      </w:r>
      <w:r w:rsidR="00625688" w:rsidRPr="009B4043">
        <w:rPr>
          <w:rFonts w:cs="Times New Roman"/>
          <w:sz w:val="24"/>
          <w:szCs w:val="24"/>
        </w:rPr>
        <w:t>researchers.</w:t>
      </w:r>
    </w:p>
    <w:p w14:paraId="0F29AAA5" w14:textId="547EC69B" w:rsidR="00D564F0" w:rsidRPr="009B4043" w:rsidRDefault="00D564F0" w:rsidP="00026080">
      <w:pPr>
        <w:rPr>
          <w:rFonts w:cs="Times New Roman"/>
          <w:sz w:val="24"/>
          <w:szCs w:val="24"/>
        </w:rPr>
      </w:pPr>
      <w:r w:rsidRPr="009B4043">
        <w:rPr>
          <w:rFonts w:cs="Times New Roman"/>
          <w:i/>
          <w:sz w:val="24"/>
          <w:szCs w:val="24"/>
          <w:u w:val="single"/>
        </w:rPr>
        <w:lastRenderedPageBreak/>
        <w:t>Research</w:t>
      </w:r>
      <w:r w:rsidRPr="009B4043">
        <w:rPr>
          <w:rFonts w:cs="Times New Roman"/>
          <w:sz w:val="24"/>
          <w:szCs w:val="24"/>
        </w:rPr>
        <w:t xml:space="preserve"> – </w:t>
      </w:r>
      <w:r w:rsidR="00F20F1D" w:rsidRPr="009B4043">
        <w:rPr>
          <w:rFonts w:cs="Times New Roman"/>
          <w:sz w:val="24"/>
          <w:szCs w:val="24"/>
        </w:rPr>
        <w:t>Successful</w:t>
      </w:r>
      <w:r w:rsidRPr="009B4043">
        <w:rPr>
          <w:rFonts w:cs="Times New Roman"/>
          <w:sz w:val="24"/>
          <w:szCs w:val="24"/>
        </w:rPr>
        <w:t xml:space="preserve"> candidate</w:t>
      </w:r>
      <w:r w:rsidR="00F20F1D" w:rsidRPr="009B4043">
        <w:rPr>
          <w:rFonts w:cs="Times New Roman"/>
          <w:sz w:val="24"/>
          <w:szCs w:val="24"/>
        </w:rPr>
        <w:t xml:space="preserve">s </w:t>
      </w:r>
      <w:r w:rsidRPr="009B4043">
        <w:rPr>
          <w:rFonts w:cs="Times New Roman"/>
          <w:sz w:val="24"/>
          <w:szCs w:val="24"/>
        </w:rPr>
        <w:t xml:space="preserve">typically have </w:t>
      </w:r>
      <w:r w:rsidR="00625688" w:rsidRPr="009B4043">
        <w:rPr>
          <w:rFonts w:cs="Times New Roman"/>
          <w:sz w:val="24"/>
          <w:szCs w:val="24"/>
        </w:rPr>
        <w:t>four</w:t>
      </w:r>
      <w:r w:rsidRPr="009B4043">
        <w:rPr>
          <w:rFonts w:cs="Times New Roman"/>
          <w:sz w:val="24"/>
          <w:szCs w:val="24"/>
        </w:rPr>
        <w:t xml:space="preserve"> or more </w:t>
      </w:r>
      <w:r w:rsidR="005C2A96" w:rsidRPr="009B4043">
        <w:rPr>
          <w:rFonts w:cs="Times New Roman"/>
          <w:sz w:val="24"/>
          <w:szCs w:val="24"/>
        </w:rPr>
        <w:t xml:space="preserve">high quality </w:t>
      </w:r>
      <w:r w:rsidRPr="009B4043">
        <w:rPr>
          <w:rFonts w:cs="Times New Roman"/>
          <w:sz w:val="24"/>
          <w:szCs w:val="24"/>
        </w:rPr>
        <w:t>refereed journal publications of which a majority of the research, data analysis, and manuscript preparation has been carri</w:t>
      </w:r>
      <w:r w:rsidR="00625688" w:rsidRPr="009B4043">
        <w:rPr>
          <w:rFonts w:cs="Times New Roman"/>
          <w:sz w:val="24"/>
          <w:szCs w:val="24"/>
        </w:rPr>
        <w:t>ed out since appointment at UVM</w:t>
      </w:r>
      <w:r w:rsidRPr="009B4043">
        <w:rPr>
          <w:rFonts w:cs="Times New Roman"/>
          <w:sz w:val="24"/>
          <w:szCs w:val="24"/>
        </w:rPr>
        <w:t>.</w:t>
      </w:r>
      <w:r w:rsidR="00625688" w:rsidRPr="009B4043">
        <w:rPr>
          <w:rFonts w:cs="Times New Roman"/>
          <w:sz w:val="24"/>
          <w:szCs w:val="24"/>
        </w:rPr>
        <w:t xml:space="preserve"> There should be active conference participation. </w:t>
      </w:r>
      <w:r w:rsidRPr="009B4043">
        <w:rPr>
          <w:rFonts w:cs="Times New Roman"/>
          <w:sz w:val="24"/>
          <w:szCs w:val="24"/>
        </w:rPr>
        <w:t xml:space="preserve"> </w:t>
      </w:r>
      <w:r w:rsidR="00DA2ECF" w:rsidRPr="009B4043">
        <w:rPr>
          <w:rFonts w:cs="Times New Roman"/>
          <w:sz w:val="24"/>
          <w:szCs w:val="24"/>
        </w:rPr>
        <w:t>Successful candidates often have established a</w:t>
      </w:r>
      <w:r w:rsidRPr="009B4043">
        <w:rPr>
          <w:rFonts w:cs="Times New Roman"/>
          <w:sz w:val="24"/>
          <w:szCs w:val="24"/>
        </w:rPr>
        <w:t xml:space="preserve"> regular pattern of application for independent or collaborative research funding, and </w:t>
      </w:r>
      <w:r w:rsidR="00DA2ECF" w:rsidRPr="009B4043">
        <w:rPr>
          <w:rFonts w:cs="Times New Roman"/>
          <w:sz w:val="24"/>
          <w:szCs w:val="24"/>
        </w:rPr>
        <w:t>often</w:t>
      </w:r>
      <w:r w:rsidRPr="009B4043">
        <w:rPr>
          <w:rFonts w:cs="Times New Roman"/>
          <w:sz w:val="24"/>
          <w:szCs w:val="24"/>
        </w:rPr>
        <w:t xml:space="preserve"> </w:t>
      </w:r>
      <w:r w:rsidR="00DD62F2" w:rsidRPr="009B4043">
        <w:rPr>
          <w:rFonts w:cs="Times New Roman"/>
          <w:sz w:val="24"/>
          <w:szCs w:val="24"/>
        </w:rPr>
        <w:t>a</w:t>
      </w:r>
      <w:r w:rsidRPr="009B4043">
        <w:rPr>
          <w:rFonts w:cs="Times New Roman"/>
          <w:sz w:val="24"/>
          <w:szCs w:val="24"/>
        </w:rPr>
        <w:t xml:space="preserve"> </w:t>
      </w:r>
      <w:r w:rsidR="00DA2ECF" w:rsidRPr="009B4043">
        <w:rPr>
          <w:rFonts w:cs="Times New Roman"/>
          <w:sz w:val="24"/>
          <w:szCs w:val="24"/>
        </w:rPr>
        <w:t xml:space="preserve">funded </w:t>
      </w:r>
      <w:r w:rsidRPr="009B4043">
        <w:rPr>
          <w:rFonts w:cs="Times New Roman"/>
          <w:sz w:val="24"/>
          <w:szCs w:val="24"/>
        </w:rPr>
        <w:t>project in which the cand</w:t>
      </w:r>
      <w:r w:rsidR="00625688" w:rsidRPr="009B4043">
        <w:rPr>
          <w:rFonts w:cs="Times New Roman"/>
          <w:sz w:val="24"/>
          <w:szCs w:val="24"/>
        </w:rPr>
        <w:t xml:space="preserve">idate serves as principal </w:t>
      </w:r>
      <w:r w:rsidRPr="009B4043">
        <w:rPr>
          <w:rFonts w:cs="Times New Roman"/>
          <w:sz w:val="24"/>
          <w:szCs w:val="24"/>
        </w:rPr>
        <w:t>inve</w:t>
      </w:r>
      <w:r w:rsidR="00625688" w:rsidRPr="009B4043">
        <w:rPr>
          <w:rFonts w:cs="Times New Roman"/>
          <w:sz w:val="24"/>
          <w:szCs w:val="24"/>
        </w:rPr>
        <w:t xml:space="preserve">stigator. It is expected that </w:t>
      </w:r>
      <w:r w:rsidR="00DD62F2" w:rsidRPr="009B4043">
        <w:rPr>
          <w:rFonts w:cs="Times New Roman"/>
          <w:sz w:val="24"/>
          <w:szCs w:val="24"/>
        </w:rPr>
        <w:t xml:space="preserve">the candidate targets </w:t>
      </w:r>
      <w:r w:rsidR="00625688" w:rsidRPr="009B4043">
        <w:rPr>
          <w:rFonts w:cs="Times New Roman"/>
          <w:sz w:val="24"/>
          <w:szCs w:val="24"/>
        </w:rPr>
        <w:t xml:space="preserve">diverse </w:t>
      </w:r>
      <w:r w:rsidR="00DD62F2" w:rsidRPr="009B4043">
        <w:rPr>
          <w:rFonts w:cs="Times New Roman"/>
          <w:sz w:val="24"/>
          <w:szCs w:val="24"/>
        </w:rPr>
        <w:t>funding agencies for competitive funding applications</w:t>
      </w:r>
      <w:r w:rsidR="00625688" w:rsidRPr="009B4043">
        <w:rPr>
          <w:rFonts w:cs="Times New Roman"/>
          <w:sz w:val="24"/>
          <w:szCs w:val="24"/>
        </w:rPr>
        <w:t>.</w:t>
      </w:r>
    </w:p>
    <w:p w14:paraId="612D80C2" w14:textId="6CAF2121" w:rsidR="00625688" w:rsidRDefault="00625688" w:rsidP="00F537D4">
      <w:pPr>
        <w:spacing w:after="0"/>
        <w:rPr>
          <w:rFonts w:cs="Times New Roman"/>
          <w:sz w:val="24"/>
          <w:szCs w:val="24"/>
        </w:rPr>
      </w:pPr>
      <w:r w:rsidRPr="009B4043">
        <w:rPr>
          <w:rFonts w:cs="Times New Roman"/>
          <w:i/>
          <w:sz w:val="24"/>
          <w:szCs w:val="24"/>
          <w:u w:val="single"/>
        </w:rPr>
        <w:t>Service</w:t>
      </w:r>
      <w:r w:rsidRPr="009B4043">
        <w:rPr>
          <w:rFonts w:cs="Times New Roman"/>
          <w:sz w:val="24"/>
          <w:szCs w:val="24"/>
        </w:rPr>
        <w:t xml:space="preserve"> – M</w:t>
      </w:r>
      <w:r w:rsidR="00D564F0" w:rsidRPr="009B4043">
        <w:rPr>
          <w:rFonts w:cs="Times New Roman"/>
          <w:sz w:val="24"/>
          <w:szCs w:val="24"/>
        </w:rPr>
        <w:t xml:space="preserve">oderate </w:t>
      </w:r>
      <w:r w:rsidRPr="009B4043">
        <w:rPr>
          <w:rFonts w:cs="Times New Roman"/>
          <w:sz w:val="24"/>
          <w:szCs w:val="24"/>
        </w:rPr>
        <w:t xml:space="preserve">on-campus </w:t>
      </w:r>
      <w:r w:rsidR="00D564F0" w:rsidRPr="009B4043">
        <w:rPr>
          <w:rFonts w:cs="Times New Roman"/>
          <w:sz w:val="24"/>
          <w:szCs w:val="24"/>
        </w:rPr>
        <w:t>service should be presented</w:t>
      </w:r>
      <w:r w:rsidRPr="009B4043">
        <w:rPr>
          <w:rFonts w:cs="Times New Roman"/>
          <w:sz w:val="24"/>
          <w:szCs w:val="24"/>
        </w:rPr>
        <w:t xml:space="preserve"> as well as professional activities at the state or national level</w:t>
      </w:r>
      <w:r w:rsidR="00DD62F2" w:rsidRPr="009B4043">
        <w:rPr>
          <w:rFonts w:cs="Times New Roman"/>
          <w:sz w:val="24"/>
          <w:szCs w:val="24"/>
        </w:rPr>
        <w:t xml:space="preserve"> (e.g. manuscript and proposal reviewer/panelist)</w:t>
      </w:r>
      <w:r w:rsidR="00D564F0" w:rsidRPr="009B4043">
        <w:rPr>
          <w:rFonts w:cs="Times New Roman"/>
          <w:sz w:val="24"/>
          <w:szCs w:val="24"/>
        </w:rPr>
        <w:t>.</w:t>
      </w:r>
    </w:p>
    <w:p w14:paraId="1596D292" w14:textId="77777777" w:rsidR="00F537D4" w:rsidRPr="009B4043" w:rsidRDefault="00F537D4" w:rsidP="00F537D4">
      <w:pPr>
        <w:spacing w:after="0"/>
        <w:rPr>
          <w:rFonts w:cs="Times New Roman"/>
          <w:sz w:val="24"/>
          <w:szCs w:val="24"/>
        </w:rPr>
      </w:pPr>
    </w:p>
    <w:p w14:paraId="445C0AE0" w14:textId="01B575ED" w:rsidR="00D564F0" w:rsidRPr="009B4043" w:rsidRDefault="00D564F0" w:rsidP="00026080">
      <w:pPr>
        <w:pStyle w:val="Heading2"/>
        <w:rPr>
          <w:rFonts w:ascii="Times New Roman" w:hAnsi="Times New Roman" w:cs="Times New Roman"/>
          <w:sz w:val="24"/>
          <w:szCs w:val="24"/>
        </w:rPr>
      </w:pPr>
      <w:bookmarkStart w:id="26" w:name="_Toc88173113"/>
      <w:r w:rsidRPr="009B4043">
        <w:rPr>
          <w:rFonts w:ascii="Times New Roman" w:hAnsi="Times New Roman" w:cs="Times New Roman"/>
          <w:sz w:val="24"/>
          <w:szCs w:val="24"/>
        </w:rPr>
        <w:t>Tenure and Promotion to Associate Professor</w:t>
      </w:r>
      <w:bookmarkEnd w:id="26"/>
      <w:r w:rsidRPr="009B4043">
        <w:rPr>
          <w:rFonts w:ascii="Times New Roman" w:hAnsi="Times New Roman" w:cs="Times New Roman"/>
          <w:sz w:val="24"/>
          <w:szCs w:val="24"/>
        </w:rPr>
        <w:t xml:space="preserve"> </w:t>
      </w:r>
    </w:p>
    <w:p w14:paraId="52A3886D" w14:textId="69A57E1B" w:rsidR="00625688" w:rsidRPr="009B4043" w:rsidRDefault="00625688" w:rsidP="00026080">
      <w:pPr>
        <w:rPr>
          <w:rFonts w:cs="Times New Roman"/>
          <w:sz w:val="24"/>
          <w:szCs w:val="24"/>
        </w:rPr>
      </w:pPr>
      <w:r w:rsidRPr="009B4043">
        <w:rPr>
          <w:rFonts w:cs="Times New Roman"/>
          <w:i/>
          <w:sz w:val="24"/>
          <w:szCs w:val="24"/>
          <w:u w:val="single"/>
        </w:rPr>
        <w:t>Teaching</w:t>
      </w:r>
      <w:r w:rsidRPr="009B4043">
        <w:rPr>
          <w:rFonts w:cs="Times New Roman"/>
          <w:sz w:val="24"/>
          <w:szCs w:val="24"/>
        </w:rPr>
        <w:t xml:space="preserve"> – </w:t>
      </w:r>
      <w:r w:rsidR="00DD62F2" w:rsidRPr="009B4043">
        <w:rPr>
          <w:rFonts w:cs="Times New Roman"/>
          <w:sz w:val="24"/>
          <w:szCs w:val="24"/>
        </w:rPr>
        <w:t xml:space="preserve">Successful candidates often have a strong record of </w:t>
      </w:r>
      <w:r w:rsidR="00FB10E4" w:rsidRPr="009B4043">
        <w:rPr>
          <w:rFonts w:cs="Times New Roman"/>
          <w:sz w:val="24"/>
          <w:szCs w:val="24"/>
        </w:rPr>
        <w:t xml:space="preserve">good to excellent </w:t>
      </w:r>
      <w:r w:rsidR="00DD62F2" w:rsidRPr="009B4043">
        <w:rPr>
          <w:rFonts w:cs="Times New Roman"/>
          <w:sz w:val="24"/>
          <w:szCs w:val="24"/>
        </w:rPr>
        <w:t xml:space="preserve">classroom teaching </w:t>
      </w:r>
      <w:r w:rsidR="00FB10E4" w:rsidRPr="009B4043">
        <w:rPr>
          <w:rFonts w:cs="Times New Roman"/>
          <w:sz w:val="24"/>
          <w:szCs w:val="24"/>
        </w:rPr>
        <w:t xml:space="preserve">and advising, and have corrected deficiencies identified in earlier reviews. </w:t>
      </w:r>
      <w:r w:rsidRPr="009B4043">
        <w:rPr>
          <w:rFonts w:cs="Times New Roman"/>
          <w:sz w:val="24"/>
          <w:szCs w:val="24"/>
        </w:rPr>
        <w:t xml:space="preserve">The candidate should have developed a portfolio of courses that include a diversity of teaching formats or academic levels. Expertise about departmental and university general requirements should be adequate for good advising of undergraduate and graduate students. </w:t>
      </w:r>
      <w:r w:rsidR="00FB10E4" w:rsidRPr="009B4043">
        <w:rPr>
          <w:rFonts w:cs="Times New Roman"/>
          <w:sz w:val="24"/>
          <w:szCs w:val="24"/>
        </w:rPr>
        <w:t>Successful candidates are often able to</w:t>
      </w:r>
      <w:r w:rsidRPr="009B4043">
        <w:rPr>
          <w:rFonts w:cs="Times New Roman"/>
          <w:sz w:val="24"/>
          <w:szCs w:val="24"/>
        </w:rPr>
        <w:t xml:space="preserve"> demonstrate excellence in graduate and undergraduate student mentoring.</w:t>
      </w:r>
    </w:p>
    <w:p w14:paraId="5B57BEF6" w14:textId="2368EFD9" w:rsidR="00625688" w:rsidRPr="009B4043" w:rsidRDefault="00625688" w:rsidP="00026080">
      <w:pPr>
        <w:rPr>
          <w:rFonts w:cs="Times New Roman"/>
          <w:sz w:val="24"/>
          <w:szCs w:val="24"/>
        </w:rPr>
      </w:pPr>
      <w:r w:rsidRPr="009B4043">
        <w:rPr>
          <w:rFonts w:cs="Times New Roman"/>
          <w:i/>
          <w:iCs/>
          <w:sz w:val="24"/>
          <w:szCs w:val="24"/>
          <w:u w:val="single"/>
        </w:rPr>
        <w:t>Research</w:t>
      </w:r>
      <w:r w:rsidRPr="009B4043">
        <w:rPr>
          <w:rFonts w:cs="Times New Roman"/>
          <w:sz w:val="24"/>
          <w:szCs w:val="24"/>
        </w:rPr>
        <w:t xml:space="preserve"> – </w:t>
      </w:r>
      <w:r w:rsidR="00F20F1D" w:rsidRPr="009B4043">
        <w:rPr>
          <w:rFonts w:cs="Times New Roman"/>
          <w:sz w:val="24"/>
          <w:szCs w:val="24"/>
        </w:rPr>
        <w:t xml:space="preserve">Successful candidates often </w:t>
      </w:r>
      <w:r w:rsidR="00063532" w:rsidRPr="009B4043">
        <w:rPr>
          <w:rFonts w:cs="Times New Roman"/>
          <w:sz w:val="24"/>
          <w:szCs w:val="24"/>
        </w:rPr>
        <w:t xml:space="preserve">average approximately two </w:t>
      </w:r>
      <w:r w:rsidR="005C2A96" w:rsidRPr="009B4043">
        <w:rPr>
          <w:rFonts w:cs="Times New Roman"/>
          <w:sz w:val="24"/>
          <w:szCs w:val="24"/>
        </w:rPr>
        <w:t xml:space="preserve">high quality </w:t>
      </w:r>
      <w:r w:rsidRPr="009B4043">
        <w:rPr>
          <w:rFonts w:cs="Times New Roman"/>
          <w:sz w:val="24"/>
          <w:szCs w:val="24"/>
        </w:rPr>
        <w:t>refereed journal</w:t>
      </w:r>
      <w:r w:rsidR="005C2A96" w:rsidRPr="009B4043">
        <w:rPr>
          <w:rFonts w:cs="Times New Roman"/>
          <w:sz w:val="24"/>
          <w:szCs w:val="24"/>
        </w:rPr>
        <w:t xml:space="preserve"> publications</w:t>
      </w:r>
      <w:r w:rsidR="00FB10E4" w:rsidRPr="009B4043">
        <w:rPr>
          <w:rFonts w:cs="Times New Roman"/>
          <w:sz w:val="24"/>
          <w:szCs w:val="24"/>
        </w:rPr>
        <w:t>/patents/book chapters</w:t>
      </w:r>
      <w:r w:rsidR="00063532" w:rsidRPr="009B4043">
        <w:rPr>
          <w:rFonts w:cs="Times New Roman"/>
          <w:sz w:val="24"/>
          <w:szCs w:val="24"/>
        </w:rPr>
        <w:t xml:space="preserve"> per year after beginning at UVM</w:t>
      </w:r>
      <w:r w:rsidR="008056E5" w:rsidRPr="009B4043">
        <w:rPr>
          <w:rFonts w:cs="Times New Roman"/>
          <w:sz w:val="24"/>
          <w:szCs w:val="24"/>
        </w:rPr>
        <w:t xml:space="preserve">. </w:t>
      </w:r>
      <w:r w:rsidR="00974976" w:rsidRPr="009B4043">
        <w:rPr>
          <w:rFonts w:cs="Times New Roman"/>
          <w:sz w:val="24"/>
          <w:szCs w:val="24"/>
        </w:rPr>
        <w:t xml:space="preserve">Most </w:t>
      </w:r>
      <w:r w:rsidR="008056E5" w:rsidRPr="009B4043">
        <w:rPr>
          <w:rFonts w:cs="Times New Roman"/>
          <w:sz w:val="24"/>
          <w:szCs w:val="24"/>
        </w:rPr>
        <w:t>of these products are often based on</w:t>
      </w:r>
      <w:r w:rsidRPr="009B4043">
        <w:rPr>
          <w:rFonts w:cs="Times New Roman"/>
          <w:sz w:val="24"/>
          <w:szCs w:val="24"/>
        </w:rPr>
        <w:t xml:space="preserve"> research </w:t>
      </w:r>
      <w:r w:rsidR="008056E5" w:rsidRPr="009B4043">
        <w:rPr>
          <w:rFonts w:cs="Times New Roman"/>
          <w:sz w:val="24"/>
          <w:szCs w:val="24"/>
        </w:rPr>
        <w:t>conducted at UVM and with</w:t>
      </w:r>
      <w:r w:rsidRPr="009B4043">
        <w:rPr>
          <w:rFonts w:cs="Times New Roman"/>
          <w:sz w:val="24"/>
          <w:szCs w:val="24"/>
        </w:rPr>
        <w:t xml:space="preserve"> UVM</w:t>
      </w:r>
      <w:r w:rsidR="00F20F1D" w:rsidRPr="009B4043">
        <w:rPr>
          <w:rFonts w:cs="Times New Roman"/>
          <w:sz w:val="24"/>
          <w:szCs w:val="24"/>
        </w:rPr>
        <w:t xml:space="preserve"> </w:t>
      </w:r>
      <w:r w:rsidR="008056E5" w:rsidRPr="009B4043">
        <w:rPr>
          <w:rFonts w:cs="Times New Roman"/>
          <w:sz w:val="24"/>
          <w:szCs w:val="24"/>
        </w:rPr>
        <w:t xml:space="preserve">student researchers </w:t>
      </w:r>
      <w:r w:rsidR="00F20F1D" w:rsidRPr="009B4043">
        <w:rPr>
          <w:rFonts w:cs="Times New Roman"/>
          <w:sz w:val="24"/>
          <w:szCs w:val="24"/>
        </w:rPr>
        <w:t>as co-authors</w:t>
      </w:r>
      <w:r w:rsidRPr="009B4043">
        <w:rPr>
          <w:rFonts w:cs="Times New Roman"/>
          <w:sz w:val="24"/>
          <w:szCs w:val="24"/>
        </w:rPr>
        <w:t xml:space="preserve">. </w:t>
      </w:r>
      <w:r w:rsidR="00494077" w:rsidRPr="009B4043">
        <w:rPr>
          <w:rFonts w:cs="Times New Roman"/>
          <w:sz w:val="24"/>
          <w:szCs w:val="24"/>
        </w:rPr>
        <w:t xml:space="preserve">In situations where faculty join the department with prior research experience outside of UVM and face an accelerated timeline to a tenure decision, products based on research conducted outside of UVM will also be considered. </w:t>
      </w:r>
      <w:r w:rsidR="005C2A96" w:rsidRPr="009B4043">
        <w:rPr>
          <w:rFonts w:cs="Times New Roman"/>
          <w:sz w:val="24"/>
          <w:szCs w:val="24"/>
        </w:rPr>
        <w:t xml:space="preserve">There is evidence of conference participation and invited presentations on and off-campus. </w:t>
      </w:r>
      <w:r w:rsidR="00137A37" w:rsidRPr="009B4043">
        <w:rPr>
          <w:rFonts w:cs="Times New Roman"/>
          <w:sz w:val="24"/>
          <w:szCs w:val="24"/>
        </w:rPr>
        <w:t xml:space="preserve">It is expected that the candidate has graduated some graduate students that they mentored on research and preferably have also mentored a doctoral student. </w:t>
      </w:r>
      <w:r w:rsidR="00F20F1D" w:rsidRPr="009B4043">
        <w:rPr>
          <w:rFonts w:cs="Times New Roman"/>
          <w:sz w:val="24"/>
          <w:szCs w:val="24"/>
        </w:rPr>
        <w:t xml:space="preserve">Successful candidates typically have </w:t>
      </w:r>
      <w:r w:rsidR="00FB10E4" w:rsidRPr="009B4043">
        <w:rPr>
          <w:rFonts w:cs="Times New Roman"/>
          <w:sz w:val="24"/>
          <w:szCs w:val="24"/>
        </w:rPr>
        <w:t>a</w:t>
      </w:r>
      <w:r w:rsidR="00974976" w:rsidRPr="009B4043">
        <w:rPr>
          <w:rFonts w:cs="Times New Roman"/>
          <w:sz w:val="24"/>
          <w:szCs w:val="24"/>
        </w:rPr>
        <w:t>t least one</w:t>
      </w:r>
      <w:r w:rsidRPr="009B4043">
        <w:rPr>
          <w:rFonts w:cs="Times New Roman"/>
          <w:sz w:val="24"/>
          <w:szCs w:val="24"/>
        </w:rPr>
        <w:t xml:space="preserve"> major competitive research grant </w:t>
      </w:r>
      <w:r w:rsidR="00B208D9" w:rsidRPr="009B4043">
        <w:rPr>
          <w:rFonts w:cs="Times New Roman"/>
          <w:sz w:val="24"/>
          <w:szCs w:val="24"/>
        </w:rPr>
        <w:t xml:space="preserve">(e.g., peer-reviewed or </w:t>
      </w:r>
      <w:r w:rsidR="00BD01E2" w:rsidRPr="009B4043">
        <w:rPr>
          <w:rFonts w:cs="Times New Roman"/>
          <w:sz w:val="24"/>
          <w:szCs w:val="24"/>
        </w:rPr>
        <w:t xml:space="preserve">from a federal agency) </w:t>
      </w:r>
      <w:r w:rsidRPr="009B4043">
        <w:rPr>
          <w:rFonts w:cs="Times New Roman"/>
          <w:sz w:val="24"/>
          <w:szCs w:val="24"/>
        </w:rPr>
        <w:t>in which the candidate serves as principal investigator by the time of th</w:t>
      </w:r>
      <w:r w:rsidR="00F20F1D" w:rsidRPr="009B4043">
        <w:rPr>
          <w:rFonts w:cs="Times New Roman"/>
          <w:sz w:val="24"/>
          <w:szCs w:val="24"/>
        </w:rPr>
        <w:t>e</w:t>
      </w:r>
      <w:r w:rsidRPr="009B4043">
        <w:rPr>
          <w:rFonts w:cs="Times New Roman"/>
          <w:sz w:val="24"/>
          <w:szCs w:val="24"/>
        </w:rPr>
        <w:t xml:space="preserve"> tenure and promotion decision. For collaborative grants, documentation of role and contribution to the research should be clarified. </w:t>
      </w:r>
      <w:r w:rsidR="00FB10E4" w:rsidRPr="009B4043">
        <w:rPr>
          <w:rFonts w:cs="Times New Roman"/>
          <w:sz w:val="24"/>
          <w:szCs w:val="24"/>
        </w:rPr>
        <w:t>Efforts</w:t>
      </w:r>
      <w:r w:rsidRPr="009B4043">
        <w:rPr>
          <w:rFonts w:cs="Times New Roman"/>
          <w:sz w:val="24"/>
          <w:szCs w:val="24"/>
        </w:rPr>
        <w:t xml:space="preserve"> for continuing a sustained level of </w:t>
      </w:r>
      <w:r w:rsidR="00FB10E4" w:rsidRPr="009B4043">
        <w:rPr>
          <w:rFonts w:cs="Times New Roman"/>
          <w:sz w:val="24"/>
          <w:szCs w:val="24"/>
        </w:rPr>
        <w:t>extramural support</w:t>
      </w:r>
      <w:r w:rsidRPr="009B4043">
        <w:rPr>
          <w:rFonts w:cs="Times New Roman"/>
          <w:sz w:val="24"/>
          <w:szCs w:val="24"/>
        </w:rPr>
        <w:t xml:space="preserve"> in the form of a detailed research plan is </w:t>
      </w:r>
      <w:r w:rsidR="00F20F1D" w:rsidRPr="009B4043">
        <w:rPr>
          <w:rFonts w:cs="Times New Roman"/>
          <w:sz w:val="24"/>
          <w:szCs w:val="24"/>
        </w:rPr>
        <w:t>often evident</w:t>
      </w:r>
      <w:r w:rsidRPr="009B4043">
        <w:rPr>
          <w:rFonts w:cs="Times New Roman"/>
          <w:sz w:val="24"/>
          <w:szCs w:val="24"/>
        </w:rPr>
        <w:t>. Other evidence may include</w:t>
      </w:r>
      <w:r w:rsidR="00FB10E4" w:rsidRPr="009B4043">
        <w:rPr>
          <w:rFonts w:cs="Times New Roman"/>
          <w:sz w:val="24"/>
          <w:szCs w:val="24"/>
        </w:rPr>
        <w:t xml:space="preserve"> any research-related awards</w:t>
      </w:r>
      <w:r w:rsidRPr="009B4043">
        <w:rPr>
          <w:rFonts w:cs="Times New Roman"/>
          <w:sz w:val="24"/>
          <w:szCs w:val="24"/>
        </w:rPr>
        <w:t xml:space="preserve"> </w:t>
      </w:r>
      <w:r w:rsidR="00FB10E4" w:rsidRPr="009B4043">
        <w:rPr>
          <w:rFonts w:cs="Times New Roman"/>
          <w:sz w:val="24"/>
          <w:szCs w:val="24"/>
        </w:rPr>
        <w:t xml:space="preserve">and recognition. </w:t>
      </w:r>
      <w:r w:rsidRPr="009B4043">
        <w:rPr>
          <w:rFonts w:cs="Times New Roman"/>
          <w:sz w:val="24"/>
          <w:szCs w:val="24"/>
        </w:rPr>
        <w:t xml:space="preserve">A major element in making the case for national stature of the research program will be </w:t>
      </w:r>
      <w:r w:rsidR="00FB10E4" w:rsidRPr="009B4043">
        <w:rPr>
          <w:rFonts w:cs="Times New Roman"/>
          <w:sz w:val="24"/>
          <w:szCs w:val="24"/>
        </w:rPr>
        <w:t xml:space="preserve">the arm’s-length </w:t>
      </w:r>
      <w:r w:rsidRPr="009B4043">
        <w:rPr>
          <w:rFonts w:cs="Times New Roman"/>
          <w:sz w:val="24"/>
          <w:szCs w:val="24"/>
        </w:rPr>
        <w:t xml:space="preserve">letters, solicited in confidence from extramural colleagues. </w:t>
      </w:r>
      <w:r w:rsidR="00BB0C2E" w:rsidRPr="009B4043">
        <w:rPr>
          <w:rFonts w:cs="Times New Roman"/>
          <w:sz w:val="24"/>
          <w:szCs w:val="24"/>
        </w:rPr>
        <w:t>These arm</w:t>
      </w:r>
      <w:r w:rsidR="00FB10E4" w:rsidRPr="009B4043">
        <w:rPr>
          <w:rFonts w:cs="Times New Roman"/>
          <w:sz w:val="24"/>
          <w:szCs w:val="24"/>
        </w:rPr>
        <w:t>’</w:t>
      </w:r>
      <w:r w:rsidR="00BB0C2E" w:rsidRPr="009B4043">
        <w:rPr>
          <w:rFonts w:cs="Times New Roman"/>
          <w:sz w:val="24"/>
          <w:szCs w:val="24"/>
        </w:rPr>
        <w:t xml:space="preserve">s-length evaluation </w:t>
      </w:r>
      <w:r w:rsidR="00F20F1D" w:rsidRPr="009B4043">
        <w:rPr>
          <w:rFonts w:cs="Times New Roman"/>
          <w:sz w:val="24"/>
          <w:szCs w:val="24"/>
        </w:rPr>
        <w:t>letters are often uniformly favorable for successful candidates.</w:t>
      </w:r>
    </w:p>
    <w:p w14:paraId="76B58A00" w14:textId="7F338A86" w:rsidR="00625688" w:rsidRPr="009B4043" w:rsidRDefault="00625688" w:rsidP="00026080">
      <w:pPr>
        <w:rPr>
          <w:rFonts w:cs="Times New Roman"/>
          <w:sz w:val="24"/>
          <w:szCs w:val="24"/>
        </w:rPr>
      </w:pPr>
      <w:r w:rsidRPr="009B4043">
        <w:rPr>
          <w:rFonts w:cs="Times New Roman"/>
          <w:i/>
          <w:iCs/>
          <w:sz w:val="24"/>
          <w:szCs w:val="24"/>
          <w:u w:val="single"/>
        </w:rPr>
        <w:t>Service</w:t>
      </w:r>
      <w:r w:rsidRPr="009B4043">
        <w:rPr>
          <w:rFonts w:cs="Times New Roman"/>
          <w:sz w:val="24"/>
          <w:szCs w:val="24"/>
        </w:rPr>
        <w:t xml:space="preserve"> – </w:t>
      </w:r>
      <w:r w:rsidR="00BB0C2E" w:rsidRPr="009B4043">
        <w:rPr>
          <w:rFonts w:cs="Times New Roman"/>
          <w:sz w:val="24"/>
          <w:szCs w:val="24"/>
        </w:rPr>
        <w:t xml:space="preserve">For promotion to </w:t>
      </w:r>
      <w:r w:rsidR="00A4166A" w:rsidRPr="009B4043">
        <w:rPr>
          <w:rFonts w:cs="Times New Roman"/>
          <w:sz w:val="24"/>
          <w:szCs w:val="24"/>
        </w:rPr>
        <w:t>A</w:t>
      </w:r>
      <w:r w:rsidR="00BB0C2E" w:rsidRPr="009B4043">
        <w:rPr>
          <w:rFonts w:cs="Times New Roman"/>
          <w:sz w:val="24"/>
          <w:szCs w:val="24"/>
        </w:rPr>
        <w:t xml:space="preserve">ssociate </w:t>
      </w:r>
      <w:r w:rsidR="00A4166A" w:rsidRPr="009B4043">
        <w:rPr>
          <w:rFonts w:cs="Times New Roman"/>
          <w:sz w:val="24"/>
          <w:szCs w:val="24"/>
        </w:rPr>
        <w:t>P</w:t>
      </w:r>
      <w:r w:rsidR="00BB0C2E" w:rsidRPr="009B4043">
        <w:rPr>
          <w:rFonts w:cs="Times New Roman"/>
          <w:sz w:val="24"/>
          <w:szCs w:val="24"/>
        </w:rPr>
        <w:t xml:space="preserve">rofessor, in addition to the involvement in the Department, College or University committees, there should be clear and well-documented service to the </w:t>
      </w:r>
      <w:r w:rsidR="76B41E28" w:rsidRPr="009B4043">
        <w:rPr>
          <w:rFonts w:cs="Times New Roman"/>
          <w:sz w:val="24"/>
          <w:szCs w:val="24"/>
        </w:rPr>
        <w:t>p</w:t>
      </w:r>
      <w:r w:rsidR="00BB0C2E" w:rsidRPr="009B4043">
        <w:rPr>
          <w:rFonts w:cs="Times New Roman"/>
          <w:sz w:val="24"/>
          <w:szCs w:val="24"/>
        </w:rPr>
        <w:t xml:space="preserve">rofession, such as reviewing technical articles, review panels on proposals submitted to funding agencies and organizing sessions at conferences. </w:t>
      </w:r>
    </w:p>
    <w:p w14:paraId="6C0D83DC" w14:textId="77777777" w:rsidR="00625688" w:rsidRPr="009B4043" w:rsidRDefault="00625688" w:rsidP="00823CDC">
      <w:pPr>
        <w:pStyle w:val="Default"/>
        <w:rPr>
          <w:color w:val="auto"/>
        </w:rPr>
      </w:pPr>
    </w:p>
    <w:p w14:paraId="7CF33859" w14:textId="679904BD" w:rsidR="00625688" w:rsidRDefault="00625688" w:rsidP="00F537D4">
      <w:pPr>
        <w:spacing w:after="0"/>
        <w:rPr>
          <w:rFonts w:cs="Times New Roman"/>
          <w:sz w:val="24"/>
          <w:szCs w:val="24"/>
        </w:rPr>
      </w:pPr>
      <w:r w:rsidRPr="009B4043">
        <w:rPr>
          <w:rFonts w:cs="Times New Roman"/>
          <w:sz w:val="24"/>
          <w:szCs w:val="24"/>
        </w:rPr>
        <w:t>The key question at this juncture concerns past mom</w:t>
      </w:r>
      <w:r w:rsidR="00FB5A08" w:rsidRPr="009B4043">
        <w:rPr>
          <w:rFonts w:cs="Times New Roman"/>
          <w:sz w:val="24"/>
          <w:szCs w:val="24"/>
        </w:rPr>
        <w:t xml:space="preserve">entum as a predictor of future </w:t>
      </w:r>
      <w:r w:rsidRPr="009B4043">
        <w:rPr>
          <w:rFonts w:cs="Times New Roman"/>
          <w:sz w:val="24"/>
          <w:szCs w:val="24"/>
        </w:rPr>
        <w:t xml:space="preserve">achievement. Is there a self-sustaining pattern of professional growth? Are the patterns of strong performance in teaching, research </w:t>
      </w:r>
      <w:r w:rsidR="6049DADA" w:rsidRPr="009B4043">
        <w:rPr>
          <w:rFonts w:cs="Times New Roman"/>
          <w:sz w:val="24"/>
          <w:szCs w:val="24"/>
        </w:rPr>
        <w:t>productivity</w:t>
      </w:r>
      <w:r w:rsidRPr="009B4043">
        <w:rPr>
          <w:rFonts w:cs="Times New Roman"/>
          <w:sz w:val="24"/>
          <w:szCs w:val="24"/>
        </w:rPr>
        <w:t>, and service self-reinforcing</w:t>
      </w:r>
      <w:r w:rsidR="00F20F1D" w:rsidRPr="009B4043">
        <w:rPr>
          <w:rFonts w:cs="Times New Roman"/>
          <w:sz w:val="24"/>
          <w:szCs w:val="24"/>
        </w:rPr>
        <w:t xml:space="preserve"> </w:t>
      </w:r>
      <w:r w:rsidR="00BB0C2E" w:rsidRPr="009B4043">
        <w:rPr>
          <w:rFonts w:cs="Times New Roman"/>
          <w:sz w:val="24"/>
          <w:szCs w:val="24"/>
        </w:rPr>
        <w:t>and indicate</w:t>
      </w:r>
      <w:r w:rsidR="00F20F1D" w:rsidRPr="009B4043">
        <w:rPr>
          <w:rFonts w:cs="Times New Roman"/>
          <w:sz w:val="24"/>
          <w:szCs w:val="24"/>
        </w:rPr>
        <w:t xml:space="preserve"> </w:t>
      </w:r>
      <w:r w:rsidR="00BB0C2E" w:rsidRPr="009B4043">
        <w:rPr>
          <w:rFonts w:cs="Times New Roman"/>
          <w:sz w:val="24"/>
          <w:szCs w:val="24"/>
        </w:rPr>
        <w:t xml:space="preserve">an upward trajectory </w:t>
      </w:r>
      <w:r w:rsidR="00BB0C2E" w:rsidRPr="009B4043">
        <w:rPr>
          <w:rFonts w:cs="Times New Roman"/>
          <w:sz w:val="24"/>
          <w:szCs w:val="24"/>
        </w:rPr>
        <w:lastRenderedPageBreak/>
        <w:t>towards continued professional accomplishments beyond tenure</w:t>
      </w:r>
      <w:r w:rsidRPr="009B4043">
        <w:rPr>
          <w:rFonts w:cs="Times New Roman"/>
          <w:sz w:val="24"/>
          <w:szCs w:val="24"/>
        </w:rPr>
        <w:t>? A short spurt of excellence in the fifth year will not compensate for deficiencies in earlier years.</w:t>
      </w:r>
    </w:p>
    <w:p w14:paraId="7457ABE3" w14:textId="77777777" w:rsidR="00F537D4" w:rsidRPr="009B4043" w:rsidRDefault="00F537D4" w:rsidP="00F537D4">
      <w:pPr>
        <w:spacing w:after="0"/>
        <w:rPr>
          <w:rFonts w:cs="Times New Roman"/>
          <w:sz w:val="24"/>
          <w:szCs w:val="24"/>
        </w:rPr>
      </w:pPr>
    </w:p>
    <w:p w14:paraId="3F7B77AC" w14:textId="0EF382C6" w:rsidR="00625688" w:rsidRPr="009B4043" w:rsidRDefault="00625688" w:rsidP="00823CDC">
      <w:pPr>
        <w:pStyle w:val="Heading2"/>
        <w:rPr>
          <w:rFonts w:ascii="Times New Roman" w:hAnsi="Times New Roman" w:cs="Times New Roman"/>
          <w:sz w:val="24"/>
          <w:szCs w:val="24"/>
        </w:rPr>
      </w:pPr>
      <w:bookmarkStart w:id="27" w:name="_Toc88173114"/>
      <w:r w:rsidRPr="009B4043">
        <w:rPr>
          <w:rFonts w:ascii="Times New Roman" w:hAnsi="Times New Roman" w:cs="Times New Roman"/>
          <w:sz w:val="24"/>
          <w:szCs w:val="24"/>
        </w:rPr>
        <w:t>Promotion to Professor:</w:t>
      </w:r>
      <w:bookmarkEnd w:id="27"/>
      <w:r w:rsidRPr="009B4043">
        <w:rPr>
          <w:rFonts w:ascii="Times New Roman" w:hAnsi="Times New Roman" w:cs="Times New Roman"/>
          <w:sz w:val="24"/>
          <w:szCs w:val="24"/>
        </w:rPr>
        <w:t xml:space="preserve"> </w:t>
      </w:r>
    </w:p>
    <w:p w14:paraId="702B4FF2" w14:textId="4FD163FF" w:rsidR="00625688" w:rsidRDefault="00625688" w:rsidP="00F537D4">
      <w:pPr>
        <w:spacing w:after="0"/>
        <w:rPr>
          <w:rFonts w:cs="Times New Roman"/>
          <w:sz w:val="24"/>
          <w:szCs w:val="24"/>
        </w:rPr>
      </w:pPr>
      <w:r w:rsidRPr="009B4043">
        <w:rPr>
          <w:rFonts w:cs="Times New Roman"/>
          <w:sz w:val="24"/>
          <w:szCs w:val="24"/>
        </w:rPr>
        <w:t xml:space="preserve">Professional growth must have continued beyond the standard achieved for promotion to </w:t>
      </w:r>
      <w:r w:rsidR="00A4166A" w:rsidRPr="009B4043">
        <w:rPr>
          <w:rFonts w:cs="Times New Roman"/>
          <w:sz w:val="24"/>
          <w:szCs w:val="24"/>
        </w:rPr>
        <w:t>A</w:t>
      </w:r>
      <w:r w:rsidRPr="009B4043">
        <w:rPr>
          <w:rFonts w:cs="Times New Roman"/>
          <w:sz w:val="24"/>
          <w:szCs w:val="24"/>
        </w:rPr>
        <w:t xml:space="preserve">ssociate </w:t>
      </w:r>
      <w:r w:rsidR="00A4166A" w:rsidRPr="009B4043">
        <w:rPr>
          <w:rFonts w:cs="Times New Roman"/>
          <w:sz w:val="24"/>
          <w:szCs w:val="24"/>
        </w:rPr>
        <w:t>P</w:t>
      </w:r>
      <w:r w:rsidRPr="009B4043">
        <w:rPr>
          <w:rFonts w:cs="Times New Roman"/>
          <w:sz w:val="24"/>
          <w:szCs w:val="24"/>
        </w:rPr>
        <w:t xml:space="preserve">rofessor. The research contributions must be excellent, showing a sustained pattern of productivity as demonstrated in refereed journal publications, conference </w:t>
      </w:r>
      <w:r w:rsidR="00FB5A08" w:rsidRPr="009B4043">
        <w:rPr>
          <w:rFonts w:cs="Times New Roman"/>
          <w:sz w:val="24"/>
          <w:szCs w:val="24"/>
        </w:rPr>
        <w:t>involvement</w:t>
      </w:r>
      <w:r w:rsidRPr="009B4043">
        <w:rPr>
          <w:rFonts w:cs="Times New Roman"/>
          <w:sz w:val="24"/>
          <w:szCs w:val="24"/>
        </w:rPr>
        <w:t xml:space="preserve">, repeated extramural competitive funding, and growing national or international professional stature. Extramural evaluations must be solicited at the time of this decision. </w:t>
      </w:r>
      <w:r w:rsidR="00BB0C2E" w:rsidRPr="009B4043">
        <w:rPr>
          <w:rFonts w:cs="Times New Roman"/>
          <w:sz w:val="24"/>
          <w:szCs w:val="24"/>
        </w:rPr>
        <w:t>These arm</w:t>
      </w:r>
      <w:r w:rsidR="00595870" w:rsidRPr="009B4043">
        <w:rPr>
          <w:rFonts w:cs="Times New Roman"/>
          <w:sz w:val="24"/>
          <w:szCs w:val="24"/>
        </w:rPr>
        <w:t>’</w:t>
      </w:r>
      <w:r w:rsidR="00BB0C2E" w:rsidRPr="009B4043">
        <w:rPr>
          <w:rFonts w:cs="Times New Roman"/>
          <w:sz w:val="24"/>
          <w:szCs w:val="24"/>
        </w:rPr>
        <w:t xml:space="preserve">s-length evaluation letters are often unequivocally favorable for successful candidates. </w:t>
      </w:r>
      <w:r w:rsidRPr="009B4043">
        <w:rPr>
          <w:rFonts w:cs="Times New Roman"/>
          <w:sz w:val="24"/>
          <w:szCs w:val="24"/>
        </w:rPr>
        <w:t>The teaching contributions must reflect experience and effectiveness at many levels. Advising activities should exceed those for probationary faculty</w:t>
      </w:r>
      <w:r w:rsidR="00137A37" w:rsidRPr="009B4043">
        <w:rPr>
          <w:rFonts w:cs="Times New Roman"/>
          <w:sz w:val="24"/>
          <w:szCs w:val="24"/>
        </w:rPr>
        <w:t xml:space="preserve">. A </w:t>
      </w:r>
      <w:r w:rsidR="00BB0C2E" w:rsidRPr="009B4043">
        <w:rPr>
          <w:rFonts w:cs="Times New Roman"/>
          <w:sz w:val="24"/>
          <w:szCs w:val="24"/>
        </w:rPr>
        <w:t xml:space="preserve">strong record of </w:t>
      </w:r>
      <w:r w:rsidR="00137A37" w:rsidRPr="009B4043">
        <w:rPr>
          <w:rFonts w:cs="Times New Roman"/>
          <w:sz w:val="24"/>
          <w:szCs w:val="24"/>
        </w:rPr>
        <w:t xml:space="preserve">mentoring and </w:t>
      </w:r>
      <w:r w:rsidR="00BB0C2E" w:rsidRPr="009B4043">
        <w:rPr>
          <w:rFonts w:cs="Times New Roman"/>
          <w:sz w:val="24"/>
          <w:szCs w:val="24"/>
        </w:rPr>
        <w:t>graduat</w:t>
      </w:r>
      <w:r w:rsidR="00137A37" w:rsidRPr="009B4043">
        <w:rPr>
          <w:rFonts w:cs="Times New Roman"/>
          <w:sz w:val="24"/>
          <w:szCs w:val="24"/>
        </w:rPr>
        <w:t>ing</w:t>
      </w:r>
      <w:r w:rsidR="00BB0C2E" w:rsidRPr="009B4043">
        <w:rPr>
          <w:rFonts w:cs="Times New Roman"/>
          <w:sz w:val="24"/>
          <w:szCs w:val="24"/>
        </w:rPr>
        <w:t xml:space="preserve"> </w:t>
      </w:r>
      <w:r w:rsidR="00137A37" w:rsidRPr="009B4043">
        <w:rPr>
          <w:rFonts w:cs="Times New Roman"/>
          <w:sz w:val="24"/>
          <w:szCs w:val="24"/>
        </w:rPr>
        <w:t>doctoral</w:t>
      </w:r>
      <w:r w:rsidR="00BB0C2E" w:rsidRPr="009B4043">
        <w:rPr>
          <w:rFonts w:cs="Times New Roman"/>
          <w:sz w:val="24"/>
          <w:szCs w:val="24"/>
        </w:rPr>
        <w:t xml:space="preserve"> students</w:t>
      </w:r>
      <w:r w:rsidR="00137A37" w:rsidRPr="009B4043">
        <w:rPr>
          <w:rFonts w:cs="Times New Roman"/>
          <w:sz w:val="24"/>
          <w:szCs w:val="24"/>
        </w:rPr>
        <w:t xml:space="preserve"> is expected</w:t>
      </w:r>
      <w:r w:rsidR="00BB0C2E" w:rsidRPr="009B4043">
        <w:rPr>
          <w:rFonts w:cs="Times New Roman"/>
          <w:sz w:val="24"/>
          <w:szCs w:val="24"/>
        </w:rPr>
        <w:t xml:space="preserve">. </w:t>
      </w:r>
      <w:r w:rsidRPr="009B4043">
        <w:rPr>
          <w:rFonts w:cs="Times New Roman"/>
          <w:sz w:val="24"/>
          <w:szCs w:val="24"/>
        </w:rPr>
        <w:t xml:space="preserve">The service contributions should be consistent, of high quality, and should have clear impact at the national or international level.  </w:t>
      </w:r>
      <w:r w:rsidR="00BB0C2E" w:rsidRPr="009B4043">
        <w:rPr>
          <w:rFonts w:cs="Times New Roman"/>
          <w:sz w:val="24"/>
          <w:szCs w:val="24"/>
        </w:rPr>
        <w:t xml:space="preserve">For promotion to </w:t>
      </w:r>
      <w:r w:rsidR="00A4166A" w:rsidRPr="009B4043">
        <w:rPr>
          <w:rFonts w:cs="Times New Roman"/>
          <w:sz w:val="24"/>
          <w:szCs w:val="24"/>
        </w:rPr>
        <w:t>the rank of P</w:t>
      </w:r>
      <w:r w:rsidR="00BB0C2E" w:rsidRPr="009B4043">
        <w:rPr>
          <w:rFonts w:cs="Times New Roman"/>
          <w:sz w:val="24"/>
          <w:szCs w:val="24"/>
        </w:rPr>
        <w:t>rofessor significant involvement in the Department, College and University committees is expected. Service contributions at UVM may include administrative roles. In addition, there should be clear and well-documented service to the Profession, such as journal editorship, chair of a national conference, chair of professional standard committees, or service as a major officer in a professional society.</w:t>
      </w:r>
    </w:p>
    <w:p w14:paraId="2EF61317" w14:textId="77777777" w:rsidR="00F537D4" w:rsidRPr="009B4043" w:rsidRDefault="00F537D4" w:rsidP="00F537D4">
      <w:pPr>
        <w:spacing w:after="0"/>
        <w:rPr>
          <w:rFonts w:cs="Times New Roman"/>
          <w:sz w:val="24"/>
          <w:szCs w:val="24"/>
        </w:rPr>
      </w:pPr>
    </w:p>
    <w:p w14:paraId="477190C3" w14:textId="68614C4B" w:rsidR="00823CDC" w:rsidRPr="009B4043" w:rsidRDefault="00204222" w:rsidP="00026080">
      <w:pPr>
        <w:pStyle w:val="Heading1"/>
        <w:rPr>
          <w:rFonts w:ascii="Times New Roman" w:hAnsi="Times New Roman" w:cs="Times New Roman"/>
          <w:szCs w:val="24"/>
        </w:rPr>
      </w:pPr>
      <w:bookmarkStart w:id="28" w:name="_Toc88173115"/>
      <w:r w:rsidRPr="009B4043">
        <w:rPr>
          <w:rFonts w:ascii="Times New Roman" w:hAnsi="Times New Roman" w:cs="Times New Roman"/>
          <w:szCs w:val="24"/>
        </w:rPr>
        <w:t>Key Dates</w:t>
      </w:r>
      <w:bookmarkEnd w:id="28"/>
      <w:r w:rsidR="000E5970" w:rsidRPr="009B4043">
        <w:rPr>
          <w:rFonts w:ascii="Times New Roman" w:hAnsi="Times New Roman" w:cs="Times New Roman"/>
          <w:szCs w:val="24"/>
        </w:rPr>
        <w:t xml:space="preserve"> </w:t>
      </w:r>
    </w:p>
    <w:p w14:paraId="714A5438" w14:textId="277D06C7" w:rsidR="00F537D4" w:rsidRDefault="00D37779" w:rsidP="00F537D4">
      <w:pPr>
        <w:rPr>
          <w:rFonts w:cs="Times New Roman"/>
          <w:sz w:val="24"/>
          <w:szCs w:val="24"/>
        </w:rPr>
      </w:pPr>
      <w:r w:rsidRPr="009B4043">
        <w:rPr>
          <w:rFonts w:cs="Times New Roman"/>
          <w:sz w:val="24"/>
          <w:szCs w:val="24"/>
        </w:rPr>
        <w:t xml:space="preserve">The following </w:t>
      </w:r>
      <w:r w:rsidR="00750953" w:rsidRPr="009B4043">
        <w:rPr>
          <w:rFonts w:cs="Times New Roman"/>
          <w:sz w:val="24"/>
          <w:szCs w:val="24"/>
        </w:rPr>
        <w:t xml:space="preserve">table summarizes the schedule </w:t>
      </w:r>
      <w:r w:rsidR="00595870" w:rsidRPr="009B4043">
        <w:rPr>
          <w:rFonts w:cs="Times New Roman"/>
          <w:sz w:val="24"/>
          <w:szCs w:val="24"/>
        </w:rPr>
        <w:t xml:space="preserve">that is generally followed </w:t>
      </w:r>
      <w:r w:rsidR="00604D49" w:rsidRPr="009B4043">
        <w:rPr>
          <w:rFonts w:cs="Times New Roman"/>
          <w:sz w:val="24"/>
          <w:szCs w:val="24"/>
        </w:rPr>
        <w:t xml:space="preserve">by the Department </w:t>
      </w:r>
      <w:r w:rsidR="00750953" w:rsidRPr="009B4043">
        <w:rPr>
          <w:rFonts w:cs="Times New Roman"/>
          <w:sz w:val="24"/>
          <w:szCs w:val="24"/>
        </w:rPr>
        <w:t>for conducting RPT evaluations of tenure-track and t</w:t>
      </w:r>
      <w:r w:rsidR="00604D49" w:rsidRPr="009B4043">
        <w:rPr>
          <w:rFonts w:cs="Times New Roman"/>
          <w:sz w:val="24"/>
          <w:szCs w:val="24"/>
        </w:rPr>
        <w:t>enured faculty</w:t>
      </w:r>
      <w:r w:rsidR="00823CDC" w:rsidRPr="009B4043">
        <w:rPr>
          <w:rFonts w:cs="Times New Roman"/>
          <w:sz w:val="24"/>
          <w:szCs w:val="24"/>
        </w:rPr>
        <w:t xml:space="preserve"> up to the submission deadline to the Dean’s Office</w:t>
      </w:r>
      <w:r w:rsidR="00750953" w:rsidRPr="009B4043">
        <w:rPr>
          <w:rFonts w:cs="Times New Roman"/>
          <w:sz w:val="24"/>
          <w:szCs w:val="24"/>
        </w:rPr>
        <w:t>.</w:t>
      </w:r>
    </w:p>
    <w:p w14:paraId="0279C4A2" w14:textId="77777777" w:rsidR="00F537D4" w:rsidRDefault="00F537D4">
      <w:pPr>
        <w:spacing w:after="200"/>
        <w:rPr>
          <w:rFonts w:cs="Times New Roman"/>
          <w:sz w:val="24"/>
          <w:szCs w:val="24"/>
        </w:rPr>
      </w:pPr>
      <w:r>
        <w:rPr>
          <w:rFonts w:cs="Times New Roman"/>
          <w:sz w:val="24"/>
          <w:szCs w:val="24"/>
        </w:rPr>
        <w:br w:type="page"/>
      </w:r>
    </w:p>
    <w:p w14:paraId="19ECAB87" w14:textId="77777777" w:rsidR="00172D56" w:rsidRDefault="00172D56" w:rsidP="00F537D4">
      <w:pPr>
        <w:rPr>
          <w:rFonts w:cs="Times New Roman"/>
          <w:sz w:val="24"/>
          <w:szCs w:val="24"/>
        </w:rPr>
      </w:pPr>
    </w:p>
    <w:tbl>
      <w:tblPr>
        <w:tblStyle w:val="TableGrid"/>
        <w:tblW w:w="9450" w:type="dxa"/>
        <w:tblInd w:w="108" w:type="dxa"/>
        <w:tblLayout w:type="fixed"/>
        <w:tblLook w:val="04A0" w:firstRow="1" w:lastRow="0" w:firstColumn="1" w:lastColumn="0" w:noHBand="0" w:noVBand="1"/>
      </w:tblPr>
      <w:tblGrid>
        <w:gridCol w:w="1530"/>
        <w:gridCol w:w="7920"/>
      </w:tblGrid>
      <w:tr w:rsidR="00823CDC" w:rsidRPr="009B4043" w14:paraId="114F2C39" w14:textId="77777777" w:rsidTr="50BEC767">
        <w:tc>
          <w:tcPr>
            <w:tcW w:w="1530" w:type="dxa"/>
          </w:tcPr>
          <w:p w14:paraId="34AD379A" w14:textId="64DEAE6E" w:rsidR="00204222" w:rsidRPr="009B4043" w:rsidRDefault="00204222" w:rsidP="00823CDC">
            <w:pPr>
              <w:pStyle w:val="ListParagraph"/>
              <w:widowControl w:val="0"/>
              <w:tabs>
                <w:tab w:val="left" w:pos="360"/>
                <w:tab w:val="left" w:pos="9000"/>
              </w:tabs>
              <w:autoSpaceDE w:val="0"/>
              <w:autoSpaceDN w:val="0"/>
              <w:adjustRightInd w:val="0"/>
              <w:spacing w:after="240"/>
              <w:ind w:left="0"/>
              <w:rPr>
                <w:b/>
                <w:bCs/>
                <w:sz w:val="24"/>
                <w:szCs w:val="24"/>
              </w:rPr>
            </w:pPr>
            <w:r w:rsidRPr="009B4043">
              <w:rPr>
                <w:b/>
                <w:bCs/>
                <w:sz w:val="24"/>
                <w:szCs w:val="24"/>
              </w:rPr>
              <w:t>Date</w:t>
            </w:r>
          </w:p>
        </w:tc>
        <w:tc>
          <w:tcPr>
            <w:tcW w:w="7920" w:type="dxa"/>
          </w:tcPr>
          <w:p w14:paraId="743ADD78" w14:textId="49D6EB63" w:rsidR="00204222" w:rsidRPr="009B4043" w:rsidRDefault="00204222" w:rsidP="00823CDC">
            <w:pPr>
              <w:pStyle w:val="ListParagraph"/>
              <w:widowControl w:val="0"/>
              <w:tabs>
                <w:tab w:val="left" w:pos="360"/>
                <w:tab w:val="left" w:pos="9000"/>
              </w:tabs>
              <w:autoSpaceDE w:val="0"/>
              <w:autoSpaceDN w:val="0"/>
              <w:adjustRightInd w:val="0"/>
              <w:spacing w:after="240"/>
              <w:ind w:left="0"/>
              <w:rPr>
                <w:b/>
                <w:bCs/>
                <w:sz w:val="24"/>
                <w:szCs w:val="24"/>
              </w:rPr>
            </w:pPr>
            <w:r w:rsidRPr="009B4043">
              <w:rPr>
                <w:b/>
                <w:bCs/>
                <w:sz w:val="24"/>
                <w:szCs w:val="24"/>
              </w:rPr>
              <w:t>Action</w:t>
            </w:r>
          </w:p>
        </w:tc>
      </w:tr>
      <w:tr w:rsidR="00823CDC" w:rsidRPr="009B4043" w14:paraId="131C9AF9" w14:textId="77777777" w:rsidTr="50BEC767">
        <w:tc>
          <w:tcPr>
            <w:tcW w:w="1530" w:type="dxa"/>
          </w:tcPr>
          <w:p w14:paraId="25604247" w14:textId="5A88F7B4" w:rsidR="00204222" w:rsidRPr="009B4043" w:rsidRDefault="00204222"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April 15</w:t>
            </w:r>
          </w:p>
        </w:tc>
        <w:tc>
          <w:tcPr>
            <w:tcW w:w="7920" w:type="dxa"/>
          </w:tcPr>
          <w:p w14:paraId="39EEE11E" w14:textId="7017BF47" w:rsidR="00BE6DB5" w:rsidRPr="009B4043" w:rsidRDefault="00BE6DB5"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bCs/>
                <w:sz w:val="24"/>
                <w:szCs w:val="24"/>
              </w:rPr>
              <w:t>Chair notifies the candidates up for mandatory RPT action in the following academic year.</w:t>
            </w:r>
          </w:p>
          <w:p w14:paraId="78DB60C7" w14:textId="4815F948" w:rsidR="00204222" w:rsidRPr="009B4043" w:rsidRDefault="00204222" w:rsidP="00F34249">
            <w:pPr>
              <w:pStyle w:val="ListParagraph"/>
              <w:widowControl w:val="0"/>
              <w:numPr>
                <w:ilvl w:val="0"/>
                <w:numId w:val="19"/>
              </w:numPr>
              <w:tabs>
                <w:tab w:val="left" w:pos="360"/>
                <w:tab w:val="left" w:pos="9000"/>
              </w:tabs>
              <w:autoSpaceDE w:val="0"/>
              <w:autoSpaceDN w:val="0"/>
              <w:adjustRightInd w:val="0"/>
              <w:spacing w:after="60"/>
              <w:ind w:left="346"/>
              <w:rPr>
                <w:bCs/>
                <w:sz w:val="24"/>
                <w:szCs w:val="24"/>
              </w:rPr>
            </w:pPr>
            <w:r w:rsidRPr="009B4043">
              <w:rPr>
                <w:bCs/>
                <w:sz w:val="24"/>
                <w:szCs w:val="24"/>
              </w:rPr>
              <w:t xml:space="preserve">Candidates </w:t>
            </w:r>
            <w:r w:rsidR="00BE6DB5" w:rsidRPr="009B4043">
              <w:rPr>
                <w:bCs/>
                <w:sz w:val="24"/>
                <w:szCs w:val="24"/>
              </w:rPr>
              <w:t xml:space="preserve">notify the Chair in writing if they wish to </w:t>
            </w:r>
            <w:r w:rsidRPr="009B4043">
              <w:rPr>
                <w:bCs/>
                <w:sz w:val="24"/>
                <w:szCs w:val="24"/>
              </w:rPr>
              <w:t xml:space="preserve">apply for early </w:t>
            </w:r>
            <w:r w:rsidR="00BE6DB5" w:rsidRPr="009B4043">
              <w:rPr>
                <w:bCs/>
                <w:sz w:val="24"/>
                <w:szCs w:val="24"/>
              </w:rPr>
              <w:t xml:space="preserve">tenure or early </w:t>
            </w:r>
            <w:r w:rsidRPr="009B4043">
              <w:rPr>
                <w:bCs/>
                <w:sz w:val="24"/>
                <w:szCs w:val="24"/>
              </w:rPr>
              <w:t xml:space="preserve">promotion </w:t>
            </w:r>
            <w:r w:rsidR="00BE6DB5" w:rsidRPr="009B4043">
              <w:rPr>
                <w:bCs/>
                <w:sz w:val="24"/>
                <w:szCs w:val="24"/>
              </w:rPr>
              <w:t xml:space="preserve">to </w:t>
            </w:r>
            <w:r w:rsidRPr="009B4043">
              <w:rPr>
                <w:bCs/>
                <w:sz w:val="24"/>
                <w:szCs w:val="24"/>
              </w:rPr>
              <w:t>Associate Professor</w:t>
            </w:r>
            <w:r w:rsidR="00BE6DB5" w:rsidRPr="009B4043">
              <w:rPr>
                <w:bCs/>
                <w:sz w:val="24"/>
                <w:szCs w:val="24"/>
              </w:rPr>
              <w:t xml:space="preserve"> </w:t>
            </w:r>
            <w:r w:rsidRPr="009B4043">
              <w:rPr>
                <w:bCs/>
                <w:sz w:val="24"/>
                <w:szCs w:val="24"/>
              </w:rPr>
              <w:t>or promotion to Professor</w:t>
            </w:r>
            <w:r w:rsidR="00BE6DB5" w:rsidRPr="009B4043">
              <w:rPr>
                <w:bCs/>
                <w:sz w:val="24"/>
                <w:szCs w:val="24"/>
              </w:rPr>
              <w:t xml:space="preserve"> in the following academic year.</w:t>
            </w:r>
          </w:p>
        </w:tc>
      </w:tr>
      <w:tr w:rsidR="00823CDC" w:rsidRPr="009B4043" w14:paraId="1688FA4E" w14:textId="77777777" w:rsidTr="50BEC767">
        <w:tc>
          <w:tcPr>
            <w:tcW w:w="1530" w:type="dxa"/>
          </w:tcPr>
          <w:p w14:paraId="4B71EC7E" w14:textId="512A3E84" w:rsidR="00204222" w:rsidRPr="009B4043" w:rsidRDefault="00D37779"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May 1</w:t>
            </w:r>
          </w:p>
        </w:tc>
        <w:tc>
          <w:tcPr>
            <w:tcW w:w="7920" w:type="dxa"/>
          </w:tcPr>
          <w:p w14:paraId="49C31CC6" w14:textId="45E461E0" w:rsidR="00595870" w:rsidRPr="009B4043" w:rsidRDefault="00D37779" w:rsidP="50BEC767">
            <w:pPr>
              <w:pStyle w:val="ListParagraph"/>
              <w:widowControl w:val="0"/>
              <w:numPr>
                <w:ilvl w:val="0"/>
                <w:numId w:val="19"/>
              </w:numPr>
              <w:tabs>
                <w:tab w:val="left" w:pos="9000"/>
              </w:tabs>
              <w:autoSpaceDE w:val="0"/>
              <w:autoSpaceDN w:val="0"/>
              <w:adjustRightInd w:val="0"/>
              <w:spacing w:after="60"/>
              <w:ind w:left="342"/>
              <w:rPr>
                <w:b/>
                <w:bCs/>
                <w:sz w:val="24"/>
                <w:szCs w:val="24"/>
              </w:rPr>
            </w:pPr>
            <w:r w:rsidRPr="009B4043">
              <w:rPr>
                <w:sz w:val="24"/>
                <w:szCs w:val="24"/>
              </w:rPr>
              <w:t>C</w:t>
            </w:r>
            <w:r w:rsidR="00595870" w:rsidRPr="009B4043">
              <w:rPr>
                <w:sz w:val="24"/>
                <w:szCs w:val="24"/>
              </w:rPr>
              <w:t xml:space="preserve">andidate provides to Chair </w:t>
            </w:r>
            <w:r w:rsidR="0096716A" w:rsidRPr="009B4043">
              <w:rPr>
                <w:sz w:val="24"/>
                <w:szCs w:val="24"/>
              </w:rPr>
              <w:t>their</w:t>
            </w:r>
            <w:r w:rsidRPr="009B4043">
              <w:rPr>
                <w:sz w:val="24"/>
                <w:szCs w:val="24"/>
              </w:rPr>
              <w:t xml:space="preserve"> </w:t>
            </w:r>
            <w:r w:rsidR="00595870" w:rsidRPr="009B4043">
              <w:rPr>
                <w:sz w:val="24"/>
                <w:szCs w:val="24"/>
              </w:rPr>
              <w:t xml:space="preserve">CV and </w:t>
            </w:r>
            <w:r w:rsidRPr="009B4043">
              <w:rPr>
                <w:sz w:val="24"/>
                <w:szCs w:val="24"/>
              </w:rPr>
              <w:t>10 nominations for external arm’s –le</w:t>
            </w:r>
            <w:r w:rsidR="00595870" w:rsidRPr="009B4043">
              <w:rPr>
                <w:sz w:val="24"/>
                <w:szCs w:val="24"/>
              </w:rPr>
              <w:t>ngth evaluators including their name, rank, affiliation, email address and link to</w:t>
            </w:r>
            <w:r w:rsidRPr="009B4043">
              <w:rPr>
                <w:sz w:val="24"/>
                <w:szCs w:val="24"/>
              </w:rPr>
              <w:t xml:space="preserve"> webpage</w:t>
            </w:r>
            <w:r w:rsidR="14AA106F" w:rsidRPr="009B4043">
              <w:rPr>
                <w:sz w:val="24"/>
                <w:szCs w:val="24"/>
              </w:rPr>
              <w:t xml:space="preserve"> if such exists</w:t>
            </w:r>
            <w:r w:rsidRPr="009B4043">
              <w:rPr>
                <w:sz w:val="24"/>
                <w:szCs w:val="24"/>
              </w:rPr>
              <w:t xml:space="preserve">. </w:t>
            </w:r>
          </w:p>
          <w:p w14:paraId="6C8A73CA" w14:textId="0ED7E601" w:rsidR="00204222" w:rsidRPr="009B4043" w:rsidRDefault="00D37779" w:rsidP="00F34249">
            <w:pPr>
              <w:pStyle w:val="ListParagraph"/>
              <w:widowControl w:val="0"/>
              <w:numPr>
                <w:ilvl w:val="0"/>
                <w:numId w:val="19"/>
              </w:numPr>
              <w:tabs>
                <w:tab w:val="left" w:pos="9000"/>
              </w:tabs>
              <w:autoSpaceDE w:val="0"/>
              <w:autoSpaceDN w:val="0"/>
              <w:adjustRightInd w:val="0"/>
              <w:spacing w:after="60"/>
              <w:ind w:left="342"/>
              <w:rPr>
                <w:b/>
                <w:sz w:val="24"/>
                <w:szCs w:val="24"/>
              </w:rPr>
            </w:pPr>
            <w:r w:rsidRPr="009B4043">
              <w:rPr>
                <w:sz w:val="24"/>
                <w:szCs w:val="24"/>
              </w:rPr>
              <w:t xml:space="preserve">Chair invites RPT committee members to suggest </w:t>
            </w:r>
            <w:r w:rsidR="00595870" w:rsidRPr="009B4043">
              <w:rPr>
                <w:sz w:val="24"/>
                <w:szCs w:val="24"/>
              </w:rPr>
              <w:t>arm’s</w:t>
            </w:r>
            <w:r w:rsidR="000434FE" w:rsidRPr="009B4043">
              <w:rPr>
                <w:sz w:val="24"/>
                <w:szCs w:val="24"/>
              </w:rPr>
              <w:t>-</w:t>
            </w:r>
            <w:r w:rsidR="00595870" w:rsidRPr="009B4043">
              <w:rPr>
                <w:sz w:val="24"/>
                <w:szCs w:val="24"/>
              </w:rPr>
              <w:t>length</w:t>
            </w:r>
            <w:r w:rsidRPr="009B4043">
              <w:rPr>
                <w:sz w:val="24"/>
                <w:szCs w:val="24"/>
              </w:rPr>
              <w:t xml:space="preserve"> reviewers.</w:t>
            </w:r>
          </w:p>
        </w:tc>
      </w:tr>
      <w:tr w:rsidR="00823CDC" w:rsidRPr="009B4043" w14:paraId="09DBA2F3" w14:textId="77777777" w:rsidTr="50BEC767">
        <w:tc>
          <w:tcPr>
            <w:tcW w:w="1530" w:type="dxa"/>
          </w:tcPr>
          <w:p w14:paraId="1FF747CC" w14:textId="54FA8589" w:rsidR="00204222" w:rsidRPr="009B4043" w:rsidRDefault="00D37779"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May 15</w:t>
            </w:r>
          </w:p>
        </w:tc>
        <w:tc>
          <w:tcPr>
            <w:tcW w:w="7920" w:type="dxa"/>
          </w:tcPr>
          <w:p w14:paraId="6C8A1F32" w14:textId="5514FC27" w:rsidR="00204222" w:rsidRPr="009B4043" w:rsidRDefault="00595870" w:rsidP="00F34249">
            <w:pPr>
              <w:pStyle w:val="ListParagraph"/>
              <w:widowControl w:val="0"/>
              <w:numPr>
                <w:ilvl w:val="0"/>
                <w:numId w:val="19"/>
              </w:numPr>
              <w:tabs>
                <w:tab w:val="left" w:pos="360"/>
                <w:tab w:val="left" w:pos="9000"/>
              </w:tabs>
              <w:autoSpaceDE w:val="0"/>
              <w:autoSpaceDN w:val="0"/>
              <w:adjustRightInd w:val="0"/>
              <w:spacing w:after="60"/>
              <w:ind w:left="346"/>
              <w:rPr>
                <w:bCs/>
                <w:sz w:val="24"/>
                <w:szCs w:val="24"/>
              </w:rPr>
            </w:pPr>
            <w:r w:rsidRPr="009B4043">
              <w:rPr>
                <w:sz w:val="24"/>
                <w:szCs w:val="24"/>
              </w:rPr>
              <w:t>Chair and candidate agree on 20</w:t>
            </w:r>
            <w:r w:rsidR="00D37779" w:rsidRPr="009B4043">
              <w:rPr>
                <w:sz w:val="24"/>
                <w:szCs w:val="24"/>
              </w:rPr>
              <w:t xml:space="preserve"> final names, and </w:t>
            </w:r>
            <w:r w:rsidRPr="009B4043">
              <w:rPr>
                <w:sz w:val="24"/>
                <w:szCs w:val="24"/>
              </w:rPr>
              <w:t>the Chair contacts (via email) about 10</w:t>
            </w:r>
            <w:r w:rsidR="00D37779" w:rsidRPr="009B4043">
              <w:rPr>
                <w:sz w:val="24"/>
                <w:szCs w:val="24"/>
              </w:rPr>
              <w:t xml:space="preserve"> individuals </w:t>
            </w:r>
            <w:r w:rsidRPr="009B4043">
              <w:rPr>
                <w:sz w:val="24"/>
                <w:szCs w:val="24"/>
              </w:rPr>
              <w:t xml:space="preserve">(with at least half the individuals from the candidate’s list) </w:t>
            </w:r>
            <w:r w:rsidR="00D37779" w:rsidRPr="009B4043">
              <w:rPr>
                <w:sz w:val="24"/>
                <w:szCs w:val="24"/>
              </w:rPr>
              <w:t>to request their evaluations.</w:t>
            </w:r>
            <w:r w:rsidRPr="009B4043">
              <w:rPr>
                <w:sz w:val="24"/>
                <w:szCs w:val="24"/>
              </w:rPr>
              <w:t xml:space="preserve"> </w:t>
            </w:r>
            <w:r w:rsidR="006A28B4" w:rsidRPr="009B4043">
              <w:rPr>
                <w:sz w:val="24"/>
                <w:szCs w:val="24"/>
              </w:rPr>
              <w:t>Typically</w:t>
            </w:r>
            <w:r w:rsidR="00BD01E2" w:rsidRPr="009B4043">
              <w:rPr>
                <w:sz w:val="24"/>
                <w:szCs w:val="24"/>
              </w:rPr>
              <w:t>,</w:t>
            </w:r>
            <w:r w:rsidR="006A28B4" w:rsidRPr="009B4043">
              <w:rPr>
                <w:sz w:val="24"/>
                <w:szCs w:val="24"/>
              </w:rPr>
              <w:t xml:space="preserve"> a</w:t>
            </w:r>
            <w:r w:rsidRPr="009B4043">
              <w:rPr>
                <w:sz w:val="24"/>
                <w:szCs w:val="24"/>
              </w:rPr>
              <w:t xml:space="preserve">t least </w:t>
            </w:r>
            <w:r w:rsidR="006A28B4" w:rsidRPr="009B4043">
              <w:rPr>
                <w:sz w:val="24"/>
                <w:szCs w:val="24"/>
              </w:rPr>
              <w:t xml:space="preserve">five </w:t>
            </w:r>
            <w:r w:rsidR="000434FE" w:rsidRPr="009B4043">
              <w:rPr>
                <w:sz w:val="24"/>
                <w:szCs w:val="24"/>
              </w:rPr>
              <w:t xml:space="preserve">arm’s-length evaluation </w:t>
            </w:r>
            <w:r w:rsidRPr="009B4043">
              <w:rPr>
                <w:sz w:val="24"/>
                <w:szCs w:val="24"/>
              </w:rPr>
              <w:t xml:space="preserve">letters are </w:t>
            </w:r>
            <w:r w:rsidR="006A28B4" w:rsidRPr="009B4043">
              <w:rPr>
                <w:sz w:val="24"/>
                <w:szCs w:val="24"/>
              </w:rPr>
              <w:t>obtained</w:t>
            </w:r>
            <w:r w:rsidRPr="009B4043">
              <w:rPr>
                <w:sz w:val="24"/>
                <w:szCs w:val="24"/>
              </w:rPr>
              <w:t>.</w:t>
            </w:r>
          </w:p>
        </w:tc>
      </w:tr>
      <w:tr w:rsidR="00823CDC" w:rsidRPr="009B4043" w14:paraId="3242AA01" w14:textId="77777777" w:rsidTr="50BEC767">
        <w:tc>
          <w:tcPr>
            <w:tcW w:w="1530" w:type="dxa"/>
          </w:tcPr>
          <w:p w14:paraId="4A06F967" w14:textId="55104AC2" w:rsidR="00204222" w:rsidRPr="009B4043" w:rsidRDefault="00D37779"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August 1</w:t>
            </w:r>
          </w:p>
        </w:tc>
        <w:tc>
          <w:tcPr>
            <w:tcW w:w="7920" w:type="dxa"/>
          </w:tcPr>
          <w:p w14:paraId="089AB5F2" w14:textId="0D4E9587" w:rsidR="00204222" w:rsidRPr="009B4043" w:rsidRDefault="00D37779"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sz w:val="24"/>
                <w:szCs w:val="24"/>
              </w:rPr>
              <w:t xml:space="preserve">In the event that an insufficient number of evaluators have agreed to provide </w:t>
            </w:r>
            <w:r w:rsidR="000434FE" w:rsidRPr="009B4043">
              <w:rPr>
                <w:sz w:val="24"/>
                <w:szCs w:val="24"/>
              </w:rPr>
              <w:t xml:space="preserve">arm’s-length evaluation </w:t>
            </w:r>
            <w:r w:rsidRPr="009B4043">
              <w:rPr>
                <w:sz w:val="24"/>
                <w:szCs w:val="24"/>
              </w:rPr>
              <w:t>letter</w:t>
            </w:r>
            <w:r w:rsidR="008056E5" w:rsidRPr="009B4043">
              <w:rPr>
                <w:sz w:val="24"/>
                <w:szCs w:val="24"/>
              </w:rPr>
              <w:t>s</w:t>
            </w:r>
            <w:r w:rsidRPr="009B4043">
              <w:rPr>
                <w:sz w:val="24"/>
                <w:szCs w:val="24"/>
              </w:rPr>
              <w:t xml:space="preserve">, the Chair in consultation with the candidate will identify additional (beyond the first 10) evaluators to contact, again by selecting </w:t>
            </w:r>
            <w:r w:rsidR="00595870" w:rsidRPr="009B4043">
              <w:rPr>
                <w:sz w:val="24"/>
                <w:szCs w:val="24"/>
              </w:rPr>
              <w:t>at least half the individuals suggested by</w:t>
            </w:r>
            <w:r w:rsidRPr="009B4043">
              <w:rPr>
                <w:sz w:val="24"/>
                <w:szCs w:val="24"/>
              </w:rPr>
              <w:t xml:space="preserve"> the candidate. </w:t>
            </w:r>
          </w:p>
        </w:tc>
      </w:tr>
      <w:tr w:rsidR="00823CDC" w:rsidRPr="009B4043" w14:paraId="22B8CEA0" w14:textId="77777777" w:rsidTr="50BEC767">
        <w:tc>
          <w:tcPr>
            <w:tcW w:w="1530" w:type="dxa"/>
          </w:tcPr>
          <w:p w14:paraId="4280BED5" w14:textId="54883B88" w:rsidR="00204222" w:rsidRPr="009B4043" w:rsidRDefault="00D37779"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August 15</w:t>
            </w:r>
          </w:p>
        </w:tc>
        <w:tc>
          <w:tcPr>
            <w:tcW w:w="7920" w:type="dxa"/>
          </w:tcPr>
          <w:p w14:paraId="10E7FFCF" w14:textId="77777777" w:rsidR="00204222" w:rsidRPr="009B4043" w:rsidRDefault="00D37779" w:rsidP="00F34249">
            <w:pPr>
              <w:pStyle w:val="ListParagraph"/>
              <w:widowControl w:val="0"/>
              <w:numPr>
                <w:ilvl w:val="0"/>
                <w:numId w:val="19"/>
              </w:numPr>
              <w:tabs>
                <w:tab w:val="left" w:pos="360"/>
                <w:tab w:val="left" w:pos="9000"/>
              </w:tabs>
              <w:autoSpaceDE w:val="0"/>
              <w:autoSpaceDN w:val="0"/>
              <w:adjustRightInd w:val="0"/>
              <w:spacing w:after="60"/>
              <w:ind w:left="342"/>
              <w:rPr>
                <w:sz w:val="24"/>
                <w:szCs w:val="24"/>
              </w:rPr>
            </w:pPr>
            <w:r w:rsidRPr="009B4043">
              <w:rPr>
                <w:sz w:val="24"/>
                <w:szCs w:val="24"/>
              </w:rPr>
              <w:t>The candidate provides a complete portfolio (Section 7.3) to the Chair.</w:t>
            </w:r>
          </w:p>
          <w:p w14:paraId="5A44635E" w14:textId="48264DF3" w:rsidR="00D37779" w:rsidRPr="009B4043" w:rsidRDefault="00D37779"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sz w:val="24"/>
                <w:szCs w:val="24"/>
              </w:rPr>
              <w:t xml:space="preserve">The candidate </w:t>
            </w:r>
            <w:r w:rsidR="00A506D8" w:rsidRPr="009B4043">
              <w:rPr>
                <w:sz w:val="24"/>
                <w:szCs w:val="24"/>
              </w:rPr>
              <w:t xml:space="preserve">may </w:t>
            </w:r>
            <w:r w:rsidRPr="009B4043">
              <w:rPr>
                <w:sz w:val="24"/>
                <w:szCs w:val="24"/>
              </w:rPr>
              <w:t>provide a list of students/alumni for soliciting comments on the candidate</w:t>
            </w:r>
            <w:r w:rsidR="000434FE" w:rsidRPr="009B4043">
              <w:rPr>
                <w:sz w:val="24"/>
                <w:szCs w:val="24"/>
              </w:rPr>
              <w:t>’</w:t>
            </w:r>
            <w:r w:rsidRPr="009B4043">
              <w:rPr>
                <w:sz w:val="24"/>
                <w:szCs w:val="24"/>
              </w:rPr>
              <w:t>s teaching and advising.</w:t>
            </w:r>
          </w:p>
          <w:p w14:paraId="6025BC61" w14:textId="1ACB08A1" w:rsidR="008956DD" w:rsidRPr="009B4043" w:rsidRDefault="008956DD" w:rsidP="00F34249">
            <w:pPr>
              <w:pStyle w:val="ListParagraph"/>
              <w:widowControl w:val="0"/>
              <w:numPr>
                <w:ilvl w:val="0"/>
                <w:numId w:val="19"/>
              </w:numPr>
              <w:tabs>
                <w:tab w:val="left" w:pos="360"/>
                <w:tab w:val="left" w:pos="9000"/>
              </w:tabs>
              <w:autoSpaceDE w:val="0"/>
              <w:autoSpaceDN w:val="0"/>
              <w:adjustRightInd w:val="0"/>
              <w:spacing w:after="60"/>
              <w:ind w:left="346"/>
              <w:rPr>
                <w:bCs/>
                <w:sz w:val="24"/>
                <w:szCs w:val="24"/>
              </w:rPr>
            </w:pPr>
            <w:r w:rsidRPr="009B4043">
              <w:rPr>
                <w:sz w:val="24"/>
                <w:szCs w:val="24"/>
              </w:rPr>
              <w:t>The Chair solic</w:t>
            </w:r>
            <w:r w:rsidR="008A20FD" w:rsidRPr="009B4043">
              <w:rPr>
                <w:sz w:val="24"/>
                <w:szCs w:val="24"/>
              </w:rPr>
              <w:t>its</w:t>
            </w:r>
            <w:r w:rsidRPr="009B4043">
              <w:rPr>
                <w:sz w:val="24"/>
                <w:szCs w:val="24"/>
              </w:rPr>
              <w:t xml:space="preserve"> </w:t>
            </w:r>
            <w:r w:rsidR="000434FE" w:rsidRPr="009B4043">
              <w:rPr>
                <w:sz w:val="24"/>
                <w:szCs w:val="24"/>
              </w:rPr>
              <w:t>six students/alumni</w:t>
            </w:r>
            <w:r w:rsidRPr="009B4043">
              <w:rPr>
                <w:sz w:val="24"/>
                <w:szCs w:val="24"/>
              </w:rPr>
              <w:t xml:space="preserve"> letters</w:t>
            </w:r>
            <w:r w:rsidR="00A506D8" w:rsidRPr="009B4043">
              <w:rPr>
                <w:sz w:val="24"/>
                <w:szCs w:val="24"/>
              </w:rPr>
              <w:t xml:space="preserve"> from the list provided by the candidate</w:t>
            </w:r>
            <w:r w:rsidRPr="009B4043">
              <w:rPr>
                <w:sz w:val="24"/>
                <w:szCs w:val="24"/>
              </w:rPr>
              <w:t>.</w:t>
            </w:r>
          </w:p>
        </w:tc>
      </w:tr>
      <w:tr w:rsidR="00823CDC" w:rsidRPr="009B4043" w14:paraId="768C2C5A" w14:textId="77777777" w:rsidTr="50BEC767">
        <w:tc>
          <w:tcPr>
            <w:tcW w:w="1530" w:type="dxa"/>
          </w:tcPr>
          <w:p w14:paraId="26DB8D7E" w14:textId="5F954EF5" w:rsidR="00204222" w:rsidRPr="009B4043" w:rsidRDefault="00D37779"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October 1</w:t>
            </w:r>
          </w:p>
        </w:tc>
        <w:tc>
          <w:tcPr>
            <w:tcW w:w="7920" w:type="dxa"/>
          </w:tcPr>
          <w:p w14:paraId="0F5A1EDB" w14:textId="77777777" w:rsidR="00204222" w:rsidRPr="009B4043" w:rsidRDefault="00D37779"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bCs/>
                <w:sz w:val="24"/>
                <w:szCs w:val="24"/>
              </w:rPr>
              <w:t>The candidate provides completed green sheets to the Chair.</w:t>
            </w:r>
          </w:p>
          <w:p w14:paraId="0EC45888" w14:textId="77777777" w:rsidR="00D37779" w:rsidRPr="009B4043" w:rsidRDefault="00D37779"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bCs/>
                <w:sz w:val="24"/>
                <w:szCs w:val="24"/>
              </w:rPr>
              <w:t>The chair gathers external</w:t>
            </w:r>
            <w:r w:rsidR="00750953" w:rsidRPr="009B4043">
              <w:rPr>
                <w:bCs/>
                <w:sz w:val="24"/>
                <w:szCs w:val="24"/>
              </w:rPr>
              <w:t xml:space="preserve"> arm’s-length evaluation letters.</w:t>
            </w:r>
          </w:p>
          <w:p w14:paraId="4FCFEB8C" w14:textId="7A16BEE2" w:rsidR="00750953" w:rsidRPr="009B4043" w:rsidRDefault="008956DD"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bCs/>
                <w:sz w:val="24"/>
                <w:szCs w:val="24"/>
              </w:rPr>
              <w:t>If the candidate requests, t</w:t>
            </w:r>
            <w:r w:rsidR="00750953" w:rsidRPr="009B4043">
              <w:rPr>
                <w:bCs/>
                <w:sz w:val="24"/>
                <w:szCs w:val="24"/>
              </w:rPr>
              <w:t xml:space="preserve">he chair </w:t>
            </w:r>
            <w:r w:rsidR="000434FE" w:rsidRPr="009B4043">
              <w:rPr>
                <w:bCs/>
                <w:sz w:val="24"/>
                <w:szCs w:val="24"/>
              </w:rPr>
              <w:t xml:space="preserve">collects up to </w:t>
            </w:r>
            <w:r w:rsidR="009917C9" w:rsidRPr="009B4043">
              <w:rPr>
                <w:bCs/>
                <w:sz w:val="24"/>
                <w:szCs w:val="24"/>
              </w:rPr>
              <w:t xml:space="preserve">six </w:t>
            </w:r>
            <w:r w:rsidRPr="009B4043">
              <w:rPr>
                <w:bCs/>
                <w:sz w:val="24"/>
                <w:szCs w:val="24"/>
              </w:rPr>
              <w:t>s</w:t>
            </w:r>
            <w:r w:rsidR="008A20FD" w:rsidRPr="009B4043">
              <w:rPr>
                <w:bCs/>
                <w:sz w:val="24"/>
                <w:szCs w:val="24"/>
              </w:rPr>
              <w:t>tu</w:t>
            </w:r>
            <w:r w:rsidRPr="009B4043">
              <w:rPr>
                <w:bCs/>
                <w:sz w:val="24"/>
                <w:szCs w:val="24"/>
              </w:rPr>
              <w:t>dents/alumni letters</w:t>
            </w:r>
            <w:r w:rsidR="009917C9" w:rsidRPr="009B4043">
              <w:rPr>
                <w:bCs/>
                <w:sz w:val="24"/>
                <w:szCs w:val="24"/>
              </w:rPr>
              <w:t>.</w:t>
            </w:r>
          </w:p>
        </w:tc>
      </w:tr>
      <w:tr w:rsidR="00823CDC" w:rsidRPr="009B4043" w14:paraId="6CA0624C" w14:textId="77777777" w:rsidTr="50BEC767">
        <w:tc>
          <w:tcPr>
            <w:tcW w:w="1530" w:type="dxa"/>
          </w:tcPr>
          <w:p w14:paraId="7A8E785F" w14:textId="6DE460F3" w:rsidR="00204222" w:rsidRPr="009B4043" w:rsidRDefault="00D37779"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October 15</w:t>
            </w:r>
          </w:p>
        </w:tc>
        <w:tc>
          <w:tcPr>
            <w:tcW w:w="7920" w:type="dxa"/>
          </w:tcPr>
          <w:p w14:paraId="46ACC222" w14:textId="5E13CE53" w:rsidR="00204222" w:rsidRPr="009B4043" w:rsidRDefault="00D37779"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bCs/>
                <w:sz w:val="24"/>
                <w:szCs w:val="24"/>
              </w:rPr>
              <w:t xml:space="preserve">The Chair assembles </w:t>
            </w:r>
            <w:r w:rsidR="00750953" w:rsidRPr="009B4043">
              <w:rPr>
                <w:bCs/>
                <w:sz w:val="24"/>
                <w:szCs w:val="24"/>
              </w:rPr>
              <w:t>the dossier.</w:t>
            </w:r>
          </w:p>
        </w:tc>
      </w:tr>
      <w:tr w:rsidR="00823CDC" w:rsidRPr="009B4043" w14:paraId="5578BA6D" w14:textId="77777777" w:rsidTr="50BEC767">
        <w:tc>
          <w:tcPr>
            <w:tcW w:w="1530" w:type="dxa"/>
          </w:tcPr>
          <w:p w14:paraId="5DF7A4F6" w14:textId="198F5A34" w:rsidR="00750953" w:rsidRPr="009B4043" w:rsidRDefault="00750953"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November 10</w:t>
            </w:r>
          </w:p>
        </w:tc>
        <w:tc>
          <w:tcPr>
            <w:tcW w:w="7920" w:type="dxa"/>
          </w:tcPr>
          <w:p w14:paraId="00804F8E" w14:textId="03C54A69" w:rsidR="00750953" w:rsidRPr="009B4043" w:rsidRDefault="00750953"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bCs/>
                <w:sz w:val="24"/>
                <w:szCs w:val="24"/>
              </w:rPr>
              <w:t xml:space="preserve">The review </w:t>
            </w:r>
            <w:r w:rsidR="00C96391" w:rsidRPr="009B4043">
              <w:rPr>
                <w:bCs/>
                <w:sz w:val="24"/>
                <w:szCs w:val="24"/>
              </w:rPr>
              <w:t xml:space="preserve">by the RPT committee </w:t>
            </w:r>
            <w:r w:rsidRPr="009B4043">
              <w:rPr>
                <w:bCs/>
                <w:sz w:val="24"/>
                <w:szCs w:val="24"/>
              </w:rPr>
              <w:t xml:space="preserve">and vote </w:t>
            </w:r>
            <w:r w:rsidR="00C96391" w:rsidRPr="009B4043">
              <w:rPr>
                <w:bCs/>
                <w:sz w:val="24"/>
                <w:szCs w:val="24"/>
              </w:rPr>
              <w:t xml:space="preserve">of the eligible voters </w:t>
            </w:r>
            <w:r w:rsidRPr="009B4043">
              <w:rPr>
                <w:bCs/>
                <w:sz w:val="24"/>
                <w:szCs w:val="24"/>
              </w:rPr>
              <w:t>completed</w:t>
            </w:r>
            <w:r w:rsidR="00C96391" w:rsidRPr="009B4043">
              <w:rPr>
                <w:bCs/>
                <w:sz w:val="24"/>
                <w:szCs w:val="24"/>
              </w:rPr>
              <w:t>.</w:t>
            </w:r>
          </w:p>
        </w:tc>
      </w:tr>
      <w:tr w:rsidR="00823CDC" w:rsidRPr="009B4043" w14:paraId="70B9D3EF" w14:textId="77777777" w:rsidTr="50BEC767">
        <w:tc>
          <w:tcPr>
            <w:tcW w:w="1530" w:type="dxa"/>
          </w:tcPr>
          <w:p w14:paraId="6E1E577D" w14:textId="4F9DED81" w:rsidR="00C96391" w:rsidRPr="009B4043" w:rsidRDefault="00C96391"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November 15</w:t>
            </w:r>
          </w:p>
        </w:tc>
        <w:tc>
          <w:tcPr>
            <w:tcW w:w="7920" w:type="dxa"/>
          </w:tcPr>
          <w:p w14:paraId="1D0F5843" w14:textId="54176F37" w:rsidR="00C96391" w:rsidRPr="009B4043" w:rsidRDefault="00C96391" w:rsidP="00F34249">
            <w:pPr>
              <w:pStyle w:val="ListParagraph"/>
              <w:widowControl w:val="0"/>
              <w:numPr>
                <w:ilvl w:val="0"/>
                <w:numId w:val="19"/>
              </w:numPr>
              <w:tabs>
                <w:tab w:val="left" w:pos="9000"/>
              </w:tabs>
              <w:autoSpaceDE w:val="0"/>
              <w:autoSpaceDN w:val="0"/>
              <w:adjustRightInd w:val="0"/>
              <w:spacing w:after="60"/>
              <w:ind w:left="342"/>
              <w:rPr>
                <w:sz w:val="24"/>
                <w:szCs w:val="24"/>
              </w:rPr>
            </w:pPr>
            <w:r w:rsidRPr="009B4043">
              <w:rPr>
                <w:sz w:val="24"/>
                <w:szCs w:val="24"/>
              </w:rPr>
              <w:t>The Chair summarizes the RPT committee discussion and share</w:t>
            </w:r>
            <w:r w:rsidR="00595870" w:rsidRPr="009B4043">
              <w:rPr>
                <w:sz w:val="24"/>
                <w:szCs w:val="24"/>
              </w:rPr>
              <w:t>s</w:t>
            </w:r>
            <w:r w:rsidRPr="009B4043">
              <w:rPr>
                <w:sz w:val="24"/>
                <w:szCs w:val="24"/>
              </w:rPr>
              <w:t xml:space="preserve"> the document with the voting members of the RPT committee.</w:t>
            </w:r>
          </w:p>
        </w:tc>
      </w:tr>
      <w:tr w:rsidR="00823CDC" w:rsidRPr="009B4043" w14:paraId="5868DD76" w14:textId="77777777" w:rsidTr="50BEC767">
        <w:tc>
          <w:tcPr>
            <w:tcW w:w="1530" w:type="dxa"/>
          </w:tcPr>
          <w:p w14:paraId="71E6AB35" w14:textId="21E45D99" w:rsidR="00BE6DB5" w:rsidRPr="009B4043" w:rsidRDefault="00BE6DB5"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November 20</w:t>
            </w:r>
          </w:p>
        </w:tc>
        <w:tc>
          <w:tcPr>
            <w:tcW w:w="7920" w:type="dxa"/>
          </w:tcPr>
          <w:p w14:paraId="3942F2C9" w14:textId="7421C48C" w:rsidR="00BE6DB5" w:rsidRPr="009B4043" w:rsidRDefault="00BE6DB5" w:rsidP="00F34249">
            <w:pPr>
              <w:pStyle w:val="ListParagraph"/>
              <w:widowControl w:val="0"/>
              <w:numPr>
                <w:ilvl w:val="0"/>
                <w:numId w:val="19"/>
              </w:numPr>
              <w:tabs>
                <w:tab w:val="left" w:pos="9000"/>
              </w:tabs>
              <w:autoSpaceDE w:val="0"/>
              <w:autoSpaceDN w:val="0"/>
              <w:adjustRightInd w:val="0"/>
              <w:spacing w:after="60"/>
              <w:ind w:left="342"/>
              <w:rPr>
                <w:sz w:val="24"/>
                <w:szCs w:val="24"/>
              </w:rPr>
            </w:pPr>
            <w:r w:rsidRPr="009B4043">
              <w:rPr>
                <w:sz w:val="24"/>
                <w:szCs w:val="24"/>
              </w:rPr>
              <w:t>A voting member of the RPT committee may request in writing a copy of Chair’s summary statement.</w:t>
            </w:r>
          </w:p>
        </w:tc>
      </w:tr>
      <w:tr w:rsidR="00823CDC" w:rsidRPr="00172D56" w14:paraId="38948656" w14:textId="77777777" w:rsidTr="50BEC767">
        <w:tc>
          <w:tcPr>
            <w:tcW w:w="1530" w:type="dxa"/>
          </w:tcPr>
          <w:p w14:paraId="65F95B67" w14:textId="1439E80E" w:rsidR="00750953" w:rsidRPr="009B4043" w:rsidRDefault="00750953" w:rsidP="00823CDC">
            <w:pPr>
              <w:pStyle w:val="ListParagraph"/>
              <w:widowControl w:val="0"/>
              <w:tabs>
                <w:tab w:val="left" w:pos="360"/>
                <w:tab w:val="left" w:pos="9000"/>
              </w:tabs>
              <w:autoSpaceDE w:val="0"/>
              <w:autoSpaceDN w:val="0"/>
              <w:adjustRightInd w:val="0"/>
              <w:spacing w:after="240"/>
              <w:ind w:left="0"/>
              <w:rPr>
                <w:bCs/>
                <w:sz w:val="24"/>
                <w:szCs w:val="24"/>
              </w:rPr>
            </w:pPr>
            <w:r w:rsidRPr="009B4043">
              <w:rPr>
                <w:bCs/>
                <w:sz w:val="24"/>
                <w:szCs w:val="24"/>
              </w:rPr>
              <w:t>November 30</w:t>
            </w:r>
          </w:p>
        </w:tc>
        <w:tc>
          <w:tcPr>
            <w:tcW w:w="7920" w:type="dxa"/>
          </w:tcPr>
          <w:p w14:paraId="33F0301C" w14:textId="531599F7" w:rsidR="00C96391" w:rsidRPr="009B4043" w:rsidRDefault="00C96391" w:rsidP="00F34249">
            <w:pPr>
              <w:pStyle w:val="ListParagraph"/>
              <w:widowControl w:val="0"/>
              <w:numPr>
                <w:ilvl w:val="0"/>
                <w:numId w:val="19"/>
              </w:numPr>
              <w:tabs>
                <w:tab w:val="left" w:pos="9000"/>
              </w:tabs>
              <w:autoSpaceDE w:val="0"/>
              <w:autoSpaceDN w:val="0"/>
              <w:adjustRightInd w:val="0"/>
              <w:spacing w:after="60"/>
              <w:ind w:left="342"/>
              <w:rPr>
                <w:sz w:val="24"/>
                <w:szCs w:val="24"/>
              </w:rPr>
            </w:pPr>
            <w:r w:rsidRPr="009B4043">
              <w:rPr>
                <w:sz w:val="24"/>
                <w:szCs w:val="24"/>
              </w:rPr>
              <w:t xml:space="preserve">Chair prepares a summary statement of </w:t>
            </w:r>
            <w:r w:rsidR="0096716A" w:rsidRPr="009B4043">
              <w:rPr>
                <w:sz w:val="24"/>
                <w:szCs w:val="24"/>
              </w:rPr>
              <w:t>their</w:t>
            </w:r>
            <w:r w:rsidRPr="009B4043">
              <w:rPr>
                <w:sz w:val="24"/>
                <w:szCs w:val="24"/>
              </w:rPr>
              <w:t xml:space="preserve"> assessment and include</w:t>
            </w:r>
            <w:r w:rsidR="00BE6DB5" w:rsidRPr="009B4043">
              <w:rPr>
                <w:sz w:val="24"/>
                <w:szCs w:val="24"/>
              </w:rPr>
              <w:t>s</w:t>
            </w:r>
            <w:r w:rsidRPr="009B4043">
              <w:rPr>
                <w:sz w:val="24"/>
                <w:szCs w:val="24"/>
              </w:rPr>
              <w:t xml:space="preserve"> a tally of the vote.  </w:t>
            </w:r>
          </w:p>
          <w:p w14:paraId="61156982" w14:textId="78378A29" w:rsidR="00C96391" w:rsidRPr="009B4043" w:rsidRDefault="00C96391" w:rsidP="00F34249">
            <w:pPr>
              <w:pStyle w:val="ListParagraph"/>
              <w:widowControl w:val="0"/>
              <w:numPr>
                <w:ilvl w:val="0"/>
                <w:numId w:val="19"/>
              </w:numPr>
              <w:tabs>
                <w:tab w:val="left" w:pos="9000"/>
              </w:tabs>
              <w:autoSpaceDE w:val="0"/>
              <w:autoSpaceDN w:val="0"/>
              <w:adjustRightInd w:val="0"/>
              <w:spacing w:after="60"/>
              <w:ind w:left="342"/>
              <w:rPr>
                <w:sz w:val="24"/>
                <w:szCs w:val="24"/>
              </w:rPr>
            </w:pPr>
            <w:r w:rsidRPr="009B4043">
              <w:rPr>
                <w:sz w:val="24"/>
                <w:szCs w:val="24"/>
              </w:rPr>
              <w:t>The Chair provides the candidate with a copy of the complete statement, and makes this statement available to th</w:t>
            </w:r>
            <w:r w:rsidR="00BE6DB5" w:rsidRPr="009B4043">
              <w:rPr>
                <w:sz w:val="24"/>
                <w:szCs w:val="24"/>
              </w:rPr>
              <w:t>ose</w:t>
            </w:r>
            <w:r w:rsidRPr="009B4043">
              <w:rPr>
                <w:sz w:val="24"/>
                <w:szCs w:val="24"/>
              </w:rPr>
              <w:t xml:space="preserve"> voting members of the </w:t>
            </w:r>
            <w:r w:rsidR="00BE6DB5" w:rsidRPr="009B4043">
              <w:rPr>
                <w:sz w:val="24"/>
                <w:szCs w:val="24"/>
              </w:rPr>
              <w:t xml:space="preserve">RPT </w:t>
            </w:r>
            <w:r w:rsidRPr="009B4043">
              <w:rPr>
                <w:sz w:val="24"/>
                <w:szCs w:val="24"/>
              </w:rPr>
              <w:t xml:space="preserve">committee </w:t>
            </w:r>
            <w:r w:rsidR="00BE6DB5" w:rsidRPr="009B4043">
              <w:rPr>
                <w:sz w:val="24"/>
                <w:szCs w:val="24"/>
              </w:rPr>
              <w:t>who request it by November 20</w:t>
            </w:r>
            <w:r w:rsidRPr="009B4043">
              <w:rPr>
                <w:sz w:val="24"/>
                <w:szCs w:val="24"/>
              </w:rPr>
              <w:t>.</w:t>
            </w:r>
          </w:p>
          <w:p w14:paraId="2A346F09" w14:textId="7EC07BEF" w:rsidR="00750953" w:rsidRPr="009B4043" w:rsidRDefault="00750953" w:rsidP="00F34249">
            <w:pPr>
              <w:pStyle w:val="ListParagraph"/>
              <w:widowControl w:val="0"/>
              <w:numPr>
                <w:ilvl w:val="0"/>
                <w:numId w:val="19"/>
              </w:numPr>
              <w:tabs>
                <w:tab w:val="left" w:pos="360"/>
                <w:tab w:val="left" w:pos="9000"/>
              </w:tabs>
              <w:autoSpaceDE w:val="0"/>
              <w:autoSpaceDN w:val="0"/>
              <w:adjustRightInd w:val="0"/>
              <w:spacing w:after="60"/>
              <w:ind w:left="342"/>
              <w:rPr>
                <w:bCs/>
                <w:sz w:val="24"/>
                <w:szCs w:val="24"/>
              </w:rPr>
            </w:pPr>
            <w:r w:rsidRPr="009B4043">
              <w:rPr>
                <w:bCs/>
                <w:sz w:val="24"/>
                <w:szCs w:val="24"/>
              </w:rPr>
              <w:t xml:space="preserve">Chair submits </w:t>
            </w:r>
            <w:r w:rsidR="0096716A" w:rsidRPr="009B4043">
              <w:rPr>
                <w:bCs/>
                <w:sz w:val="24"/>
                <w:szCs w:val="24"/>
              </w:rPr>
              <w:t>their</w:t>
            </w:r>
            <w:r w:rsidRPr="009B4043">
              <w:rPr>
                <w:bCs/>
                <w:sz w:val="24"/>
                <w:szCs w:val="24"/>
              </w:rPr>
              <w:t xml:space="preserve"> evaluation to the Dean</w:t>
            </w:r>
            <w:r w:rsidR="00893BAC" w:rsidRPr="009B4043">
              <w:rPr>
                <w:bCs/>
                <w:sz w:val="24"/>
                <w:szCs w:val="24"/>
              </w:rPr>
              <w:t>’s Office</w:t>
            </w:r>
            <w:r w:rsidRPr="009B4043">
              <w:rPr>
                <w:bCs/>
                <w:sz w:val="24"/>
                <w:szCs w:val="24"/>
              </w:rPr>
              <w:t>.</w:t>
            </w:r>
          </w:p>
        </w:tc>
      </w:tr>
    </w:tbl>
    <w:p w14:paraId="7F983D6F" w14:textId="77777777" w:rsidR="00834F42" w:rsidRDefault="00834F42">
      <w:pPr>
        <w:spacing w:after="200"/>
        <w:rPr>
          <w:rFonts w:cs="Times New Roman"/>
          <w:strike/>
          <w:sz w:val="24"/>
          <w:szCs w:val="24"/>
        </w:rPr>
      </w:pPr>
      <w:r>
        <w:rPr>
          <w:rFonts w:cs="Times New Roman"/>
          <w:strike/>
          <w:sz w:val="24"/>
          <w:szCs w:val="24"/>
        </w:rPr>
        <w:br w:type="page"/>
      </w:r>
    </w:p>
    <w:p w14:paraId="3A801FE2" w14:textId="77777777" w:rsidR="00434EDF" w:rsidRDefault="00434EDF" w:rsidP="00434EDF">
      <w:pPr>
        <w:pStyle w:val="Title"/>
        <w:spacing w:before="0"/>
        <w:ind w:left="0" w:right="0" w:firstLine="0"/>
        <w:jc w:val="center"/>
        <w:rPr>
          <w:sz w:val="24"/>
          <w:szCs w:val="24"/>
        </w:rPr>
      </w:pPr>
      <w:r w:rsidRPr="008B7570">
        <w:rPr>
          <w:sz w:val="24"/>
          <w:szCs w:val="24"/>
        </w:rPr>
        <w:lastRenderedPageBreak/>
        <w:t>Department of</w:t>
      </w:r>
      <w:r w:rsidRPr="008B7570">
        <w:rPr>
          <w:spacing w:val="1"/>
          <w:sz w:val="24"/>
          <w:szCs w:val="24"/>
        </w:rPr>
        <w:t xml:space="preserve"> </w:t>
      </w:r>
      <w:r w:rsidRPr="008B7570">
        <w:rPr>
          <w:sz w:val="24"/>
          <w:szCs w:val="24"/>
        </w:rPr>
        <w:t xml:space="preserve">Civil </w:t>
      </w:r>
      <w:r>
        <w:rPr>
          <w:sz w:val="24"/>
          <w:szCs w:val="24"/>
        </w:rPr>
        <w:t>&amp;</w:t>
      </w:r>
      <w:r w:rsidRPr="008B7570">
        <w:rPr>
          <w:sz w:val="24"/>
          <w:szCs w:val="24"/>
        </w:rPr>
        <w:t xml:space="preserve"> Environmental Engineering </w:t>
      </w:r>
    </w:p>
    <w:p w14:paraId="0494CEC5" w14:textId="5513F2EE" w:rsidR="00434EDF" w:rsidRDefault="00434EDF" w:rsidP="00434EDF">
      <w:pPr>
        <w:pStyle w:val="Title"/>
        <w:spacing w:before="0"/>
        <w:ind w:left="0" w:right="0" w:firstLine="0"/>
        <w:jc w:val="center"/>
        <w:rPr>
          <w:sz w:val="24"/>
          <w:szCs w:val="24"/>
        </w:rPr>
      </w:pPr>
      <w:r>
        <w:rPr>
          <w:sz w:val="24"/>
          <w:szCs w:val="24"/>
        </w:rPr>
        <w:t>Reappointment &amp; Promotion Guidelines for Full-time Lecturers &amp; Senior Lecturers</w:t>
      </w:r>
    </w:p>
    <w:p w14:paraId="0DCF43C2" w14:textId="5B27E1B0" w:rsidR="00434EDF" w:rsidRPr="008B7570" w:rsidRDefault="00434EDF" w:rsidP="00434EDF">
      <w:pPr>
        <w:spacing w:after="0"/>
        <w:jc w:val="center"/>
        <w:rPr>
          <w:b/>
          <w:bCs/>
          <w:sz w:val="24"/>
          <w:szCs w:val="24"/>
        </w:rPr>
      </w:pPr>
      <w:r w:rsidRPr="008B7570">
        <w:rPr>
          <w:b/>
          <w:bCs/>
          <w:sz w:val="24"/>
          <w:szCs w:val="24"/>
        </w:rPr>
        <w:t>Department Approved 11/</w:t>
      </w:r>
      <w:r>
        <w:rPr>
          <w:b/>
          <w:bCs/>
          <w:sz w:val="24"/>
          <w:szCs w:val="24"/>
        </w:rPr>
        <w:t>23</w:t>
      </w:r>
      <w:r w:rsidRPr="008B7570">
        <w:rPr>
          <w:b/>
          <w:bCs/>
          <w:sz w:val="24"/>
          <w:szCs w:val="24"/>
        </w:rPr>
        <w:t>/202</w:t>
      </w:r>
      <w:r>
        <w:rPr>
          <w:b/>
          <w:bCs/>
          <w:sz w:val="24"/>
          <w:szCs w:val="24"/>
        </w:rPr>
        <w:t>1</w:t>
      </w:r>
    </w:p>
    <w:p w14:paraId="6367104A" w14:textId="77777777" w:rsidR="00434EDF" w:rsidRPr="008B7570" w:rsidRDefault="00434EDF" w:rsidP="00434EDF">
      <w:pPr>
        <w:spacing w:after="0"/>
        <w:jc w:val="center"/>
        <w:rPr>
          <w:b/>
          <w:bCs/>
          <w:sz w:val="24"/>
          <w:szCs w:val="24"/>
        </w:rPr>
      </w:pPr>
      <w:r w:rsidRPr="008B7570">
        <w:rPr>
          <w:b/>
          <w:bCs/>
          <w:sz w:val="24"/>
          <w:szCs w:val="24"/>
        </w:rPr>
        <w:t>Office of the Provost</w:t>
      </w:r>
      <w:r>
        <w:rPr>
          <w:b/>
          <w:bCs/>
          <w:sz w:val="24"/>
          <w:szCs w:val="24"/>
        </w:rPr>
        <w:t xml:space="preserve"> </w:t>
      </w:r>
      <w:r w:rsidRPr="008B7570">
        <w:rPr>
          <w:b/>
          <w:bCs/>
          <w:sz w:val="24"/>
          <w:szCs w:val="24"/>
        </w:rPr>
        <w:t>Final Approval 02/23/2023</w:t>
      </w:r>
    </w:p>
    <w:p w14:paraId="03E8C42C" w14:textId="77777777" w:rsidR="00434EDF" w:rsidRDefault="00434EDF" w:rsidP="00434EDF">
      <w:pPr>
        <w:widowControl w:val="0"/>
        <w:tabs>
          <w:tab w:val="left" w:pos="9000"/>
        </w:tabs>
        <w:autoSpaceDE w:val="0"/>
        <w:autoSpaceDN w:val="0"/>
        <w:adjustRightInd w:val="0"/>
        <w:spacing w:after="0"/>
        <w:jc w:val="center"/>
        <w:rPr>
          <w:rFonts w:cs="Times New Roman"/>
          <w:b/>
          <w:bCs/>
          <w:sz w:val="24"/>
          <w:szCs w:val="24"/>
        </w:rPr>
      </w:pPr>
    </w:p>
    <w:p w14:paraId="68851D80" w14:textId="77777777" w:rsidR="00834F42" w:rsidRPr="00434EDF" w:rsidRDefault="00834F42" w:rsidP="00434EDF">
      <w:pPr>
        <w:spacing w:after="0"/>
        <w:jc w:val="both"/>
        <w:rPr>
          <w:rFonts w:cs="Times New Roman"/>
          <w:b/>
          <w:sz w:val="24"/>
          <w:szCs w:val="24"/>
        </w:rPr>
      </w:pPr>
      <w:r w:rsidRPr="00434EDF">
        <w:rPr>
          <w:rFonts w:cs="Times New Roman"/>
          <w:b/>
          <w:sz w:val="24"/>
          <w:szCs w:val="24"/>
        </w:rPr>
        <w:t>1. Introduction</w:t>
      </w:r>
    </w:p>
    <w:p w14:paraId="35D5CEDC" w14:textId="77777777" w:rsidR="00834F42" w:rsidRPr="00434EDF" w:rsidRDefault="00834F42" w:rsidP="00834F42">
      <w:pPr>
        <w:rPr>
          <w:rFonts w:cs="Times New Roman"/>
          <w:sz w:val="24"/>
          <w:szCs w:val="24"/>
        </w:rPr>
      </w:pPr>
      <w:r w:rsidRPr="00434EDF">
        <w:rPr>
          <w:rFonts w:cs="Times New Roman"/>
          <w:sz w:val="24"/>
          <w:szCs w:val="24"/>
        </w:rPr>
        <w:t>In accordance with the Agreement Between the University of Vermont and United Academics (AAUP/AFT) dated 12/12/2014 (referred to as the Union Contract hereafter), this document provides reappointment and promotion guidelines for Full-Time Lecturers and Senior Lecturers in the Department of Civil and Environmental Engineering (hereinafter referred to as the Department). A Full-Time Lecturer or Senior Lecturer who is eligible for reappointment shall be reviewed for that reappointment before his or her present appointment expires.  The reappointment review shall be conducted by the Chair of the Department of Civil and Environmental Engineering (hereinafter referred to as the Chair).</w:t>
      </w:r>
    </w:p>
    <w:p w14:paraId="13B92455" w14:textId="77777777" w:rsidR="00834F42" w:rsidRPr="00434EDF" w:rsidRDefault="00834F42" w:rsidP="00834F42">
      <w:pPr>
        <w:rPr>
          <w:rFonts w:cs="Times New Roman"/>
          <w:sz w:val="24"/>
          <w:szCs w:val="24"/>
        </w:rPr>
      </w:pPr>
      <w:r w:rsidRPr="00434EDF">
        <w:rPr>
          <w:rFonts w:cs="Times New Roman"/>
          <w:sz w:val="24"/>
          <w:szCs w:val="24"/>
        </w:rPr>
        <w:t>The mission of the Department is to promote effective teaching and cultivate excellence in engineering innovation and leadership to serve and benefit the local and global community. The Department also supports the overarching expectation and responsibility of faculty in their commitment to continued development and application of practices that foster diversity and inclusion and the values of Our Common Ground</w:t>
      </w:r>
      <w:r w:rsidRPr="00434EDF">
        <w:rPr>
          <w:rStyle w:val="FootnoteReference"/>
          <w:rFonts w:cs="Times New Roman"/>
          <w:sz w:val="24"/>
          <w:szCs w:val="24"/>
        </w:rPr>
        <w:footnoteReference w:id="3"/>
      </w:r>
      <w:r w:rsidRPr="00434EDF">
        <w:rPr>
          <w:rFonts w:cs="Times New Roman"/>
          <w:sz w:val="24"/>
          <w:szCs w:val="24"/>
        </w:rPr>
        <w:t>.</w:t>
      </w:r>
    </w:p>
    <w:p w14:paraId="41317102" w14:textId="394B427E" w:rsidR="00834F42" w:rsidRPr="00434EDF" w:rsidRDefault="00834F42" w:rsidP="00834F42">
      <w:pPr>
        <w:rPr>
          <w:rFonts w:cs="Times New Roman"/>
          <w:sz w:val="24"/>
          <w:szCs w:val="24"/>
        </w:rPr>
      </w:pPr>
      <w:r w:rsidRPr="00434EDF">
        <w:rPr>
          <w:rFonts w:cs="Times New Roman"/>
          <w:sz w:val="24"/>
          <w:szCs w:val="24"/>
        </w:rPr>
        <w:t xml:space="preserve">The </w:t>
      </w:r>
      <w:r w:rsidR="00434EDF" w:rsidRPr="00434EDF">
        <w:rPr>
          <w:rFonts w:cs="Times New Roman"/>
          <w:sz w:val="24"/>
          <w:szCs w:val="24"/>
        </w:rPr>
        <w:t>Department applies</w:t>
      </w:r>
      <w:r w:rsidRPr="00434EDF">
        <w:rPr>
          <w:rFonts w:cs="Times New Roman"/>
          <w:sz w:val="24"/>
          <w:szCs w:val="24"/>
        </w:rPr>
        <w:t xml:space="preserve"> the quality criteria for teaching, advising and service that are listed in Article 14 Section 10 in the Union Contract, Appointments &amp; Evaluation: Non-Tenure Track Faculty and has the following additional specifications.</w:t>
      </w:r>
    </w:p>
    <w:p w14:paraId="6102DC66" w14:textId="77777777" w:rsidR="00834F42" w:rsidRPr="00434EDF" w:rsidRDefault="00834F42" w:rsidP="00834F42">
      <w:pPr>
        <w:widowControl w:val="0"/>
        <w:tabs>
          <w:tab w:val="left" w:pos="9000"/>
        </w:tabs>
        <w:autoSpaceDE w:val="0"/>
        <w:autoSpaceDN w:val="0"/>
        <w:adjustRightInd w:val="0"/>
        <w:spacing w:after="240"/>
        <w:rPr>
          <w:rFonts w:cs="Times New Roman"/>
          <w:sz w:val="24"/>
          <w:szCs w:val="24"/>
        </w:rPr>
      </w:pPr>
      <w:r w:rsidRPr="00434EDF">
        <w:rPr>
          <w:rFonts w:cs="Times New Roman"/>
          <w:sz w:val="24"/>
          <w:szCs w:val="24"/>
        </w:rPr>
        <w:t>The candidate is encouraged to consider expectations of the UVM Green/Blue Sheets to inform content and structure of the teaching/advising and service statements, including the expectation that candidates support diversity and inclusiveness in the classroom, advising, mentoring and service. The candidate is also free to include any additional information in their dossier that they feel may support their case, including accomplishments that align with the tenets of Our Common Ground</w:t>
      </w:r>
      <w:r w:rsidRPr="00434EDF">
        <w:rPr>
          <w:rStyle w:val="FootnoteReference"/>
          <w:rFonts w:cs="Times New Roman"/>
          <w:sz w:val="24"/>
          <w:szCs w:val="24"/>
        </w:rPr>
        <w:t>1</w:t>
      </w:r>
      <w:r w:rsidRPr="00434EDF">
        <w:rPr>
          <w:rFonts w:cs="Times New Roman"/>
          <w:sz w:val="24"/>
          <w:szCs w:val="24"/>
        </w:rPr>
        <w:t>.</w:t>
      </w:r>
    </w:p>
    <w:p w14:paraId="45CE2260" w14:textId="240A0790" w:rsidR="00834F42" w:rsidRPr="00434EDF" w:rsidRDefault="00834F42" w:rsidP="00834F42">
      <w:pPr>
        <w:pStyle w:val="ListParagraph"/>
        <w:numPr>
          <w:ilvl w:val="0"/>
          <w:numId w:val="27"/>
        </w:numPr>
        <w:spacing w:after="0"/>
        <w:ind w:left="274" w:hanging="274"/>
        <w:contextualSpacing w:val="0"/>
        <w:rPr>
          <w:rFonts w:cs="Times New Roman"/>
          <w:b/>
          <w:sz w:val="24"/>
          <w:szCs w:val="24"/>
        </w:rPr>
      </w:pPr>
      <w:r w:rsidRPr="00434EDF">
        <w:rPr>
          <w:rFonts w:cs="Times New Roman"/>
          <w:b/>
          <w:sz w:val="24"/>
          <w:szCs w:val="24"/>
        </w:rPr>
        <w:t>Faculty Input and Eligible Voters for RP Reviews</w:t>
      </w:r>
    </w:p>
    <w:p w14:paraId="1009973E" w14:textId="77777777" w:rsidR="00834F42" w:rsidRPr="00434EDF" w:rsidRDefault="00834F42" w:rsidP="00834F42">
      <w:pPr>
        <w:pStyle w:val="ListParagraph"/>
        <w:spacing w:before="120"/>
        <w:ind w:left="274" w:hanging="274"/>
        <w:contextualSpacing w:val="0"/>
        <w:rPr>
          <w:rFonts w:cs="Times New Roman"/>
          <w:b/>
          <w:i/>
          <w:sz w:val="24"/>
          <w:szCs w:val="24"/>
        </w:rPr>
      </w:pPr>
      <w:r w:rsidRPr="00434EDF">
        <w:rPr>
          <w:rFonts w:cs="Times New Roman"/>
          <w:b/>
          <w:i/>
          <w:sz w:val="24"/>
          <w:szCs w:val="24"/>
        </w:rPr>
        <w:t>2.1 RP Committee and Meeting</w:t>
      </w:r>
    </w:p>
    <w:p w14:paraId="5AFBDB3F" w14:textId="2A532F94" w:rsidR="00834F42" w:rsidRPr="00434EDF" w:rsidRDefault="00834F42" w:rsidP="00834F42">
      <w:pPr>
        <w:pStyle w:val="ListParagraph"/>
        <w:ind w:left="0"/>
        <w:rPr>
          <w:rFonts w:cs="Times New Roman"/>
          <w:sz w:val="24"/>
          <w:szCs w:val="24"/>
        </w:rPr>
      </w:pPr>
      <w:r w:rsidRPr="00434EDF">
        <w:rPr>
          <w:rFonts w:cs="Times New Roman"/>
          <w:sz w:val="24"/>
          <w:szCs w:val="24"/>
        </w:rPr>
        <w:t>The RP committee shall consist of all full-time tenure-track, tenured, and non-tenure-track faculty (</w:t>
      </w:r>
      <w:r w:rsidR="00434EDF" w:rsidRPr="00434EDF">
        <w:rPr>
          <w:rFonts w:cs="Times New Roman"/>
          <w:sz w:val="24"/>
          <w:szCs w:val="24"/>
        </w:rPr>
        <w:t>i.e.,</w:t>
      </w:r>
      <w:r w:rsidRPr="00434EDF">
        <w:rPr>
          <w:rFonts w:cs="Times New Roman"/>
          <w:sz w:val="24"/>
          <w:szCs w:val="24"/>
        </w:rPr>
        <w:t xml:space="preserve"> the Committee of the Whole) of the Department excluding the candidate.</w:t>
      </w:r>
    </w:p>
    <w:p w14:paraId="08075699" w14:textId="77777777" w:rsidR="00834F42" w:rsidRPr="00434EDF" w:rsidRDefault="00834F42" w:rsidP="00834F42">
      <w:pPr>
        <w:widowControl w:val="0"/>
        <w:tabs>
          <w:tab w:val="left" w:pos="9000"/>
        </w:tabs>
        <w:autoSpaceDE w:val="0"/>
        <w:autoSpaceDN w:val="0"/>
        <w:adjustRightInd w:val="0"/>
        <w:spacing w:after="240"/>
        <w:rPr>
          <w:rFonts w:cs="Times New Roman"/>
          <w:sz w:val="24"/>
          <w:szCs w:val="24"/>
        </w:rPr>
      </w:pPr>
      <w:r w:rsidRPr="00434EDF">
        <w:rPr>
          <w:rFonts w:cs="Times New Roman"/>
          <w:sz w:val="24"/>
          <w:szCs w:val="24"/>
        </w:rPr>
        <w:t xml:space="preserve">At the RP committee meeting: (i) all Department faculty members discuss the material in the candidate’s dossier, and (ii) all eligible voters (as defined in Section 2.3) discuss the material in the dossier in closed session and then vote by secret ballot on </w:t>
      </w:r>
      <w:proofErr w:type="gramStart"/>
      <w:r w:rsidRPr="00434EDF">
        <w:rPr>
          <w:rFonts w:cs="Times New Roman"/>
          <w:sz w:val="24"/>
          <w:szCs w:val="24"/>
        </w:rPr>
        <w:t>whether or not</w:t>
      </w:r>
      <w:proofErr w:type="gramEnd"/>
      <w:r w:rsidRPr="00434EDF">
        <w:rPr>
          <w:rFonts w:cs="Times New Roman"/>
          <w:sz w:val="24"/>
          <w:szCs w:val="24"/>
        </w:rPr>
        <w:t xml:space="preserve"> to recommend the candidate's application during the meeting. The vote will be considered complete when votes cast at the meeting are provided to the Chair at the end of the meeting. Of the Department faculty eligible to vote on the candidate’s application, only those present at the meeting, or participating in the meeting electronically, shall be allowed to vote.</w:t>
      </w:r>
      <w:r w:rsidRPr="00434EDF">
        <w:rPr>
          <w:rFonts w:cs="Times New Roman"/>
          <w:sz w:val="24"/>
          <w:szCs w:val="24"/>
          <w:highlight w:val="yellow"/>
        </w:rPr>
        <w:t xml:space="preserve">  </w:t>
      </w:r>
      <w:r w:rsidRPr="00434EDF">
        <w:rPr>
          <w:rFonts w:cs="Times New Roman"/>
          <w:sz w:val="24"/>
          <w:szCs w:val="24"/>
        </w:rPr>
        <w:t xml:space="preserve"> </w:t>
      </w:r>
    </w:p>
    <w:p w14:paraId="1C91DEB0" w14:textId="77777777" w:rsidR="00834F42" w:rsidRPr="00434EDF" w:rsidRDefault="00834F42" w:rsidP="00834F42">
      <w:pPr>
        <w:widowControl w:val="0"/>
        <w:tabs>
          <w:tab w:val="left" w:pos="9000"/>
        </w:tabs>
        <w:autoSpaceDE w:val="0"/>
        <w:autoSpaceDN w:val="0"/>
        <w:adjustRightInd w:val="0"/>
        <w:rPr>
          <w:rFonts w:cs="Times New Roman"/>
          <w:b/>
          <w:i/>
          <w:sz w:val="24"/>
          <w:szCs w:val="24"/>
        </w:rPr>
      </w:pPr>
      <w:r w:rsidRPr="00434EDF">
        <w:rPr>
          <w:rFonts w:cs="Times New Roman"/>
          <w:b/>
          <w:i/>
          <w:sz w:val="24"/>
          <w:szCs w:val="24"/>
        </w:rPr>
        <w:t>2.2 Duties of the Chair</w:t>
      </w:r>
    </w:p>
    <w:p w14:paraId="2318B4C5" w14:textId="77777777" w:rsidR="00834F42" w:rsidRPr="00434EDF" w:rsidRDefault="00834F42" w:rsidP="00834F42">
      <w:pPr>
        <w:pStyle w:val="ListParagraph"/>
        <w:ind w:left="0"/>
        <w:rPr>
          <w:rFonts w:cs="Times New Roman"/>
          <w:sz w:val="24"/>
          <w:szCs w:val="24"/>
        </w:rPr>
      </w:pPr>
      <w:r w:rsidRPr="00434EDF">
        <w:rPr>
          <w:rFonts w:cs="Times New Roman"/>
          <w:sz w:val="24"/>
          <w:szCs w:val="24"/>
        </w:rPr>
        <w:lastRenderedPageBreak/>
        <w:t xml:space="preserve">For pink sheet reviews the Chair will inform the Department faculty via email that a case is being considered six (6) weeks before the submission deadline to the Dean's Office.  If any faculty requests a full department review and vote in writing to the Chair within a week of Chair’s notification, a full department review and vote will be conducted.  Otherwise, the Chair will review these cases.  </w:t>
      </w:r>
    </w:p>
    <w:p w14:paraId="05DBB134" w14:textId="77777777" w:rsidR="00834F42" w:rsidRPr="00434EDF" w:rsidRDefault="00834F42" w:rsidP="00834F42">
      <w:pPr>
        <w:pStyle w:val="ListParagraph"/>
        <w:ind w:left="0"/>
        <w:rPr>
          <w:rFonts w:cs="Times New Roman"/>
          <w:sz w:val="24"/>
          <w:szCs w:val="24"/>
        </w:rPr>
      </w:pPr>
    </w:p>
    <w:p w14:paraId="5829BDE1" w14:textId="77777777" w:rsidR="00834F42" w:rsidRPr="00434EDF" w:rsidRDefault="00834F42" w:rsidP="00834F42">
      <w:pPr>
        <w:pStyle w:val="ListParagraph"/>
        <w:ind w:left="0"/>
        <w:rPr>
          <w:rFonts w:cs="Times New Roman"/>
          <w:sz w:val="24"/>
          <w:szCs w:val="24"/>
        </w:rPr>
      </w:pPr>
      <w:r w:rsidRPr="00434EDF">
        <w:rPr>
          <w:rFonts w:cs="Times New Roman"/>
          <w:sz w:val="24"/>
          <w:szCs w:val="24"/>
        </w:rPr>
        <w:t xml:space="preserve">The Chair will set an appropriate schedule for a review, such that the complete dossier will be ready for faculty review at least two (2) weeks before the submission deadline to the Dean's Office. The Chair will, to the degree possible, confirm the authenticity and accuracy of the information provided in the dossier for faculty review prior to the RP meeting for that candidate. Once the dossier is ready for review, all faculty members in the Department, tenured and untenured (including tenure-track/tenured faculty, research faculty, lecturers, and senior lecturers) will be invited to review the dossier and share their assessments and recommendations concerning the candidate at the RP committee meeting called by the Chair at least one (1) week before the submission deadline to the Dean's Office. The Chair will (i) attend the meeting but not vote, (ii) provide </w:t>
      </w:r>
      <w:proofErr w:type="gramStart"/>
      <w:r w:rsidRPr="00434EDF">
        <w:rPr>
          <w:rFonts w:cs="Times New Roman"/>
          <w:sz w:val="24"/>
          <w:szCs w:val="24"/>
        </w:rPr>
        <w:t>factual information</w:t>
      </w:r>
      <w:proofErr w:type="gramEnd"/>
      <w:r w:rsidRPr="00434EDF">
        <w:rPr>
          <w:rFonts w:cs="Times New Roman"/>
          <w:sz w:val="24"/>
          <w:szCs w:val="24"/>
        </w:rPr>
        <w:t xml:space="preserve"> as requested, and (iii) record all of the comments and an anonymous tally of the faculty vote regarding whether or not the candidate should be reappointed or promoted prior to the adjournment of the meeting.  The Chair will summarize the discussion and share the document with the voting members of the RP committee via email within three (3) business days of the committee meeting to ensure that the discussion is accurately summarized. This summary document and tally of the votes will be included in the Chair’s Evaluation.</w:t>
      </w:r>
    </w:p>
    <w:p w14:paraId="71692B5B" w14:textId="18E76625" w:rsidR="00834F42" w:rsidRPr="00434EDF" w:rsidRDefault="00834F42" w:rsidP="00834F42">
      <w:pPr>
        <w:widowControl w:val="0"/>
        <w:tabs>
          <w:tab w:val="left" w:pos="9000"/>
        </w:tabs>
        <w:autoSpaceDE w:val="0"/>
        <w:autoSpaceDN w:val="0"/>
        <w:adjustRightInd w:val="0"/>
        <w:spacing w:after="240"/>
        <w:rPr>
          <w:rFonts w:cs="Times New Roman"/>
          <w:sz w:val="24"/>
          <w:szCs w:val="24"/>
        </w:rPr>
      </w:pPr>
      <w:r w:rsidRPr="00434EDF">
        <w:rPr>
          <w:rFonts w:cs="Times New Roman"/>
          <w:sz w:val="24"/>
          <w:szCs w:val="24"/>
        </w:rPr>
        <w:t xml:space="preserve">After considering the feedback from the RP committee and eligible voters' vote, the Chair will decide </w:t>
      </w:r>
      <w:proofErr w:type="gramStart"/>
      <w:r w:rsidRPr="00434EDF">
        <w:rPr>
          <w:rFonts w:cs="Times New Roman"/>
          <w:sz w:val="24"/>
          <w:szCs w:val="24"/>
        </w:rPr>
        <w:t>whether or not</w:t>
      </w:r>
      <w:proofErr w:type="gramEnd"/>
      <w:r w:rsidRPr="00434EDF">
        <w:rPr>
          <w:rFonts w:cs="Times New Roman"/>
          <w:sz w:val="24"/>
          <w:szCs w:val="24"/>
        </w:rPr>
        <w:t xml:space="preserve"> to recommend the candidate's </w:t>
      </w:r>
      <w:r w:rsidR="00434EDF" w:rsidRPr="00434EDF">
        <w:rPr>
          <w:rFonts w:cs="Times New Roman"/>
          <w:sz w:val="24"/>
          <w:szCs w:val="24"/>
        </w:rPr>
        <w:t>application and</w:t>
      </w:r>
      <w:r w:rsidRPr="00434EDF">
        <w:rPr>
          <w:rFonts w:cs="Times New Roman"/>
          <w:sz w:val="24"/>
          <w:szCs w:val="24"/>
        </w:rPr>
        <w:t xml:space="preserve"> will prepare the Chair’s Evaluation statement.  The Chair will provide the candidate with a copy of the complete statement, and this statement will also be made available to those voting members of the committee (Section 2.1) who request it in writing.</w:t>
      </w:r>
    </w:p>
    <w:p w14:paraId="6AB13FF0" w14:textId="77777777" w:rsidR="00834F42" w:rsidRPr="00434EDF" w:rsidRDefault="00834F42" w:rsidP="00834F42">
      <w:pPr>
        <w:pStyle w:val="ListParagraph"/>
        <w:ind w:left="0"/>
        <w:contextualSpacing w:val="0"/>
        <w:rPr>
          <w:rFonts w:cs="Times New Roman"/>
          <w:b/>
          <w:i/>
          <w:sz w:val="24"/>
          <w:szCs w:val="24"/>
        </w:rPr>
      </w:pPr>
      <w:r w:rsidRPr="00434EDF">
        <w:rPr>
          <w:rFonts w:cs="Times New Roman"/>
          <w:b/>
          <w:i/>
          <w:sz w:val="24"/>
          <w:szCs w:val="24"/>
        </w:rPr>
        <w:t>2.3 Eligible Voters for Lecturer/Senior Lecturer Reviews</w:t>
      </w:r>
    </w:p>
    <w:p w14:paraId="2CEEBA06" w14:textId="77777777" w:rsidR="00834F42" w:rsidRPr="00434EDF" w:rsidRDefault="00834F42" w:rsidP="00434EDF">
      <w:pPr>
        <w:pStyle w:val="ListParagraph"/>
        <w:numPr>
          <w:ilvl w:val="0"/>
          <w:numId w:val="25"/>
        </w:numPr>
        <w:spacing w:after="0"/>
        <w:ind w:left="360"/>
        <w:contextualSpacing w:val="0"/>
        <w:rPr>
          <w:rFonts w:cs="Times New Roman"/>
          <w:sz w:val="24"/>
          <w:szCs w:val="24"/>
        </w:rPr>
      </w:pPr>
      <w:r w:rsidRPr="00434EDF">
        <w:rPr>
          <w:rFonts w:cs="Times New Roman"/>
          <w:sz w:val="24"/>
          <w:szCs w:val="24"/>
        </w:rPr>
        <w:t>For a Lecturer reappointment with a review: Senior Lecturers, tenure-track/tenured faculty members, and those Lecturers who have successfully passed a reappointment review in the past and are not themselves applying for a reappointment in the current year, are eligible voters.</w:t>
      </w:r>
    </w:p>
    <w:p w14:paraId="5D6337DE" w14:textId="77777777" w:rsidR="00834F42" w:rsidRPr="00434EDF" w:rsidRDefault="00834F42" w:rsidP="00434EDF">
      <w:pPr>
        <w:pStyle w:val="ListParagraph"/>
        <w:numPr>
          <w:ilvl w:val="0"/>
          <w:numId w:val="25"/>
        </w:numPr>
        <w:spacing w:after="0"/>
        <w:ind w:left="360"/>
        <w:contextualSpacing w:val="0"/>
        <w:rPr>
          <w:rFonts w:cs="Times New Roman"/>
          <w:sz w:val="24"/>
          <w:szCs w:val="24"/>
        </w:rPr>
      </w:pPr>
      <w:r w:rsidRPr="00434EDF">
        <w:rPr>
          <w:rFonts w:cs="Times New Roman"/>
          <w:sz w:val="24"/>
          <w:szCs w:val="24"/>
        </w:rPr>
        <w:t>For a Senior Lecturer application: Senior Lecturers and tenure-track/tenured faculty members are eligible voters.</w:t>
      </w:r>
    </w:p>
    <w:p w14:paraId="426328A0" w14:textId="77777777" w:rsidR="00834F42" w:rsidRPr="00434EDF" w:rsidRDefault="00834F42" w:rsidP="00434EDF">
      <w:pPr>
        <w:pStyle w:val="ListParagraph"/>
        <w:numPr>
          <w:ilvl w:val="0"/>
          <w:numId w:val="25"/>
        </w:numPr>
        <w:spacing w:after="0"/>
        <w:ind w:left="360"/>
        <w:contextualSpacing w:val="0"/>
        <w:rPr>
          <w:rFonts w:cs="Times New Roman"/>
          <w:sz w:val="24"/>
          <w:szCs w:val="24"/>
        </w:rPr>
      </w:pPr>
      <w:r w:rsidRPr="00434EDF">
        <w:rPr>
          <w:rFonts w:cs="Times New Roman"/>
          <w:sz w:val="24"/>
          <w:szCs w:val="24"/>
        </w:rPr>
        <w:t>For a Senior Lecturer reappointment with a blue sheet review: tenure-track/tenured faculty members, and those Senior Lecturers who have successfully passed a reappointment review in the past and are not applying for a reappointment in the current year, are eligible voters.</w:t>
      </w:r>
    </w:p>
    <w:p w14:paraId="711A47F5" w14:textId="77777777" w:rsidR="00834F42" w:rsidRPr="00434EDF" w:rsidRDefault="00834F42" w:rsidP="00434EDF">
      <w:pPr>
        <w:pStyle w:val="ListParagraph"/>
        <w:numPr>
          <w:ilvl w:val="0"/>
          <w:numId w:val="25"/>
        </w:numPr>
        <w:spacing w:after="0"/>
        <w:ind w:left="360"/>
        <w:contextualSpacing w:val="0"/>
        <w:rPr>
          <w:rFonts w:cs="Times New Roman"/>
          <w:sz w:val="24"/>
          <w:szCs w:val="24"/>
        </w:rPr>
      </w:pPr>
      <w:r w:rsidRPr="00434EDF">
        <w:rPr>
          <w:rFonts w:cs="Times New Roman"/>
          <w:sz w:val="24"/>
          <w:szCs w:val="24"/>
        </w:rPr>
        <w:t>The Chair is not an eligible voter.</w:t>
      </w:r>
    </w:p>
    <w:p w14:paraId="184766EF" w14:textId="77777777" w:rsidR="00834F42" w:rsidRPr="00434EDF" w:rsidRDefault="00834F42" w:rsidP="00434EDF">
      <w:pPr>
        <w:pStyle w:val="ListParagraph"/>
        <w:widowControl w:val="0"/>
        <w:numPr>
          <w:ilvl w:val="0"/>
          <w:numId w:val="25"/>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 xml:space="preserve">As the College’s by-laws require that one of the Department’s faculty must serve on the College’s Faculty Standard’s Committee that elected member must recuse themselves from voting in the RPT process at either the Department or College level. </w:t>
      </w:r>
    </w:p>
    <w:p w14:paraId="0644AC14" w14:textId="77777777" w:rsidR="00834F42" w:rsidRPr="00434EDF" w:rsidRDefault="00834F42" w:rsidP="00434EDF">
      <w:pPr>
        <w:widowControl w:val="0"/>
        <w:numPr>
          <w:ilvl w:val="0"/>
          <w:numId w:val="25"/>
        </w:numPr>
        <w:tabs>
          <w:tab w:val="left" w:pos="220"/>
          <w:tab w:val="left" w:pos="9000"/>
        </w:tabs>
        <w:autoSpaceDE w:val="0"/>
        <w:autoSpaceDN w:val="0"/>
        <w:adjustRightInd w:val="0"/>
        <w:spacing w:after="0"/>
        <w:ind w:left="360"/>
        <w:rPr>
          <w:rFonts w:cs="Times New Roman"/>
          <w:sz w:val="24"/>
          <w:szCs w:val="24"/>
        </w:rPr>
      </w:pPr>
      <w:r w:rsidRPr="00434EDF">
        <w:rPr>
          <w:rFonts w:cs="Times New Roman"/>
          <w:sz w:val="24"/>
          <w:szCs w:val="24"/>
        </w:rPr>
        <w:t>Full-time faculty on academic leave and on sabbatical are eligible to vote provided they have satisfied the eligibility requirements stated elsewhere in this document</w:t>
      </w:r>
      <w:r w:rsidRPr="00434EDF">
        <w:rPr>
          <w:rFonts w:cs="Times New Roman"/>
          <w:b/>
          <w:i/>
          <w:sz w:val="24"/>
          <w:szCs w:val="24"/>
        </w:rPr>
        <w:t xml:space="preserve">. </w:t>
      </w:r>
    </w:p>
    <w:p w14:paraId="138A3929" w14:textId="77777777" w:rsidR="00834F42" w:rsidRPr="00434EDF" w:rsidRDefault="00834F42" w:rsidP="00434EDF">
      <w:pPr>
        <w:pStyle w:val="ListParagraph"/>
        <w:widowControl w:val="0"/>
        <w:numPr>
          <w:ilvl w:val="0"/>
          <w:numId w:val="25"/>
        </w:numPr>
        <w:tabs>
          <w:tab w:val="left" w:pos="220"/>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Only those present at the RP meeting (Section 2.3), or participating in the meeting electronically, whereat the merits of the case are considered, are eligible to vote.</w:t>
      </w:r>
    </w:p>
    <w:p w14:paraId="38BF8EB8" w14:textId="77777777" w:rsidR="00834F42" w:rsidRPr="00434EDF" w:rsidRDefault="00834F42" w:rsidP="00834F42">
      <w:pPr>
        <w:pStyle w:val="ListParagraph"/>
        <w:ind w:left="0"/>
        <w:rPr>
          <w:rFonts w:cs="Times New Roman"/>
          <w:b/>
          <w:sz w:val="24"/>
          <w:szCs w:val="24"/>
        </w:rPr>
      </w:pPr>
    </w:p>
    <w:p w14:paraId="27D304DC" w14:textId="77777777" w:rsidR="00834F42" w:rsidRPr="00434EDF" w:rsidRDefault="00834F42" w:rsidP="00834F42">
      <w:pPr>
        <w:pStyle w:val="ListParagraph"/>
        <w:ind w:left="0"/>
        <w:rPr>
          <w:rFonts w:cs="Times New Roman"/>
          <w:b/>
          <w:sz w:val="24"/>
          <w:szCs w:val="24"/>
        </w:rPr>
      </w:pPr>
      <w:r w:rsidRPr="00434EDF">
        <w:rPr>
          <w:rFonts w:cs="Times New Roman"/>
          <w:b/>
          <w:sz w:val="24"/>
          <w:szCs w:val="24"/>
        </w:rPr>
        <w:lastRenderedPageBreak/>
        <w:t>3. Guidelines for Reappointment as Lecturer</w:t>
      </w:r>
    </w:p>
    <w:p w14:paraId="4D07DA1B" w14:textId="77777777" w:rsidR="00834F42" w:rsidRPr="00434EDF" w:rsidRDefault="00834F42" w:rsidP="00834F42">
      <w:pPr>
        <w:pStyle w:val="ListParagraph"/>
        <w:ind w:left="0"/>
        <w:contextualSpacing w:val="0"/>
        <w:rPr>
          <w:rFonts w:cs="Times New Roman"/>
          <w:sz w:val="24"/>
          <w:szCs w:val="24"/>
        </w:rPr>
      </w:pPr>
      <w:r w:rsidRPr="00434EDF">
        <w:rPr>
          <w:rFonts w:cs="Times New Roman"/>
          <w:sz w:val="24"/>
          <w:szCs w:val="24"/>
        </w:rPr>
        <w:t xml:space="preserve">Candidates should refer to Section 14.5.e.i Teaching and Advising in the Collective Bargaining Agreement for evaluation criteria. In addition, reappointment as a Lecturer in the Department will be evaluated based upon the following criteria. </w:t>
      </w:r>
    </w:p>
    <w:p w14:paraId="414716E6"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Subject to a regular reappointment review (without explicit expectations for technical research).</w:t>
      </w:r>
    </w:p>
    <w:p w14:paraId="5F464E45"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Evidence that deficiencies identified in the prior review have been addressed. </w:t>
      </w:r>
    </w:p>
    <w:p w14:paraId="2735894E"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Good citizenship in terms of service activities within the Department (consistent with workloads).  Examples include committee membership, active participation in Department meetings and events, etc.</w:t>
      </w:r>
    </w:p>
    <w:p w14:paraId="4BE13FD0"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Evidence of maintaining currency in their field of expertise.  Examples include professional development activities/training, conference participation, publications, etc.  </w:t>
      </w:r>
    </w:p>
    <w:p w14:paraId="1B59FD89"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Evidence of sustained quality and innovation in teaching (e.g., new courses, laboratory experiments and/or new methods).  The Department will provide the candidate with teaching evaluations from students and peers as described in Section 6. </w:t>
      </w:r>
    </w:p>
    <w:p w14:paraId="6660249E" w14:textId="77777777" w:rsidR="00834F42" w:rsidRPr="00434EDF" w:rsidRDefault="00834F42" w:rsidP="00434EDF">
      <w:pPr>
        <w:pStyle w:val="ListParagraph"/>
        <w:widowControl w:val="0"/>
        <w:numPr>
          <w:ilvl w:val="0"/>
          <w:numId w:val="26"/>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Meeting desired accreditation requirements through coursework and gathering and reporting associated assessment data.</w:t>
      </w:r>
    </w:p>
    <w:p w14:paraId="1169B5EA"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Evidence of quality student advising/mentoring.  Candidates should refer to Section 7 of this document when preparing this supporting material.</w:t>
      </w:r>
    </w:p>
    <w:p w14:paraId="1F7496CB" w14:textId="77777777" w:rsidR="00834F42" w:rsidRPr="00434EDF" w:rsidRDefault="00834F42" w:rsidP="00434EDF">
      <w:pPr>
        <w:pStyle w:val="ListParagraph"/>
        <w:widowControl w:val="0"/>
        <w:numPr>
          <w:ilvl w:val="0"/>
          <w:numId w:val="26"/>
        </w:numPr>
        <w:tabs>
          <w:tab w:val="left" w:pos="9000"/>
        </w:tabs>
        <w:autoSpaceDE w:val="0"/>
        <w:autoSpaceDN w:val="0"/>
        <w:adjustRightInd w:val="0"/>
        <w:spacing w:after="0"/>
        <w:ind w:left="360"/>
        <w:contextualSpacing w:val="0"/>
        <w:rPr>
          <w:rFonts w:cs="Times New Roman"/>
          <w:bCs/>
          <w:sz w:val="24"/>
          <w:szCs w:val="24"/>
        </w:rPr>
      </w:pPr>
      <w:r w:rsidRPr="00434EDF">
        <w:rPr>
          <w:rFonts w:cs="Times New Roman"/>
          <w:bCs/>
          <w:sz w:val="24"/>
          <w:szCs w:val="24"/>
        </w:rPr>
        <w:t>Evidence of consideration and/or incorporation of diversity and inclusiveness in the classroom, advising, mentoring and service as appropriate.</w:t>
      </w:r>
    </w:p>
    <w:p w14:paraId="56C9B9D8" w14:textId="77777777" w:rsidR="00834F42" w:rsidRPr="00434EDF" w:rsidRDefault="00834F42" w:rsidP="00834F42">
      <w:pPr>
        <w:pStyle w:val="ListParagraph"/>
        <w:ind w:left="0"/>
        <w:rPr>
          <w:rFonts w:cs="Times New Roman"/>
          <w:b/>
          <w:sz w:val="24"/>
          <w:szCs w:val="24"/>
        </w:rPr>
      </w:pPr>
    </w:p>
    <w:p w14:paraId="13EB73FB" w14:textId="77777777" w:rsidR="00834F42" w:rsidRPr="00434EDF" w:rsidRDefault="00834F42" w:rsidP="00834F42">
      <w:pPr>
        <w:pStyle w:val="ListParagraph"/>
        <w:ind w:left="0"/>
        <w:rPr>
          <w:rFonts w:cs="Times New Roman"/>
          <w:b/>
          <w:sz w:val="24"/>
          <w:szCs w:val="24"/>
        </w:rPr>
      </w:pPr>
      <w:r w:rsidRPr="00434EDF">
        <w:rPr>
          <w:rFonts w:cs="Times New Roman"/>
          <w:b/>
          <w:sz w:val="24"/>
          <w:szCs w:val="24"/>
        </w:rPr>
        <w:t>4. Guidelines for Promotion to Senior Lecturer</w:t>
      </w:r>
    </w:p>
    <w:p w14:paraId="38CC832C" w14:textId="77777777" w:rsidR="00834F42" w:rsidRPr="00434EDF" w:rsidRDefault="00834F42" w:rsidP="00834F42">
      <w:pPr>
        <w:pStyle w:val="ListParagraph"/>
        <w:ind w:left="0"/>
        <w:contextualSpacing w:val="0"/>
        <w:rPr>
          <w:rFonts w:cs="Times New Roman"/>
          <w:sz w:val="24"/>
          <w:szCs w:val="24"/>
        </w:rPr>
      </w:pPr>
      <w:r w:rsidRPr="00434EDF">
        <w:rPr>
          <w:rFonts w:cs="Times New Roman"/>
          <w:sz w:val="24"/>
          <w:szCs w:val="24"/>
        </w:rPr>
        <w:t>Candidates should refer to Section 14.5.e.i Teaching and Advising in the Collective Bargaining Agreement for evaluation criteria.  In addition, an application for Senior Lecturer in the Department will be evaluated based upon the following criteria.</w:t>
      </w:r>
    </w:p>
    <w:p w14:paraId="18D0F831" w14:textId="5C25952F"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A minimum of 6 years (within an </w:t>
      </w:r>
      <w:r w:rsidR="00A82304" w:rsidRPr="00434EDF">
        <w:rPr>
          <w:rFonts w:cs="Times New Roman"/>
          <w:sz w:val="24"/>
          <w:szCs w:val="24"/>
        </w:rPr>
        <w:t>eight-year</w:t>
      </w:r>
      <w:r w:rsidRPr="00434EDF">
        <w:rPr>
          <w:rFonts w:cs="Times New Roman"/>
          <w:sz w:val="24"/>
          <w:szCs w:val="24"/>
        </w:rPr>
        <w:t xml:space="preserve"> period) of service, as specified in the Union Contract.</w:t>
      </w:r>
    </w:p>
    <w:p w14:paraId="23CE3509"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Subject to a regular reappointment and promotion review.</w:t>
      </w:r>
    </w:p>
    <w:p w14:paraId="38D56DD1"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Evidence that deficiencies identified in the prior review have been addressed. </w:t>
      </w:r>
    </w:p>
    <w:p w14:paraId="6EE2B2B4"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Good citizenship in terms of service activities within the Department (consistent with workloads).  Examples include committee leadership, active participation in Department meetings and events, developing and leading Department initiatives, etc.</w:t>
      </w:r>
    </w:p>
    <w:p w14:paraId="09EEA40C"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Evidence of significant activity to maintain currency in their field of expertise.   Examples include professional development activities/training, conference participation, publications, or other scholarly activities (e.g., technical or pedagogical research). </w:t>
      </w:r>
    </w:p>
    <w:p w14:paraId="23180F31"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Evidence of sustained and highest quality teaching since last review (e.g., consistently good peer and student teaching evaluations, teaching awards, etc.). The Department will provide the candidate with teaching evaluations from peers and students as described in Section 6 to assist the candidate in preparing supporting material.</w:t>
      </w:r>
    </w:p>
    <w:p w14:paraId="6D0B926E"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Demonstration of significant innovation in teaching since last review (e.g., new courses, new experiments and/or laboratories, and/or new methods). </w:t>
      </w:r>
    </w:p>
    <w:p w14:paraId="6FFD78AC" w14:textId="77777777" w:rsidR="00834F42" w:rsidRPr="00434EDF" w:rsidRDefault="00834F42" w:rsidP="00434EDF">
      <w:pPr>
        <w:pStyle w:val="ListParagraph"/>
        <w:widowControl w:val="0"/>
        <w:numPr>
          <w:ilvl w:val="0"/>
          <w:numId w:val="26"/>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 xml:space="preserve">Meeting desired accreditation requirements through coursework and gathering and reporting associated assessment data. </w:t>
      </w:r>
    </w:p>
    <w:p w14:paraId="6A0B6248"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Demonstration of exemplary student advising/mentoring since last review.  Candidates should refer to Section 7 of this document when preparing this supporting material. </w:t>
      </w:r>
    </w:p>
    <w:p w14:paraId="51C6517A"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lastRenderedPageBreak/>
        <w:t>Evidence of working knowledge of Program and College requirements, procedures, policies, and standards.</w:t>
      </w:r>
    </w:p>
    <w:p w14:paraId="40308FAF" w14:textId="77777777" w:rsidR="00834F42" w:rsidRPr="00434EDF" w:rsidRDefault="00834F42" w:rsidP="00434EDF">
      <w:pPr>
        <w:pStyle w:val="ListParagraph"/>
        <w:widowControl w:val="0"/>
        <w:numPr>
          <w:ilvl w:val="0"/>
          <w:numId w:val="26"/>
        </w:numPr>
        <w:tabs>
          <w:tab w:val="left" w:pos="9000"/>
        </w:tabs>
        <w:autoSpaceDE w:val="0"/>
        <w:autoSpaceDN w:val="0"/>
        <w:adjustRightInd w:val="0"/>
        <w:spacing w:after="0"/>
        <w:ind w:left="360"/>
        <w:contextualSpacing w:val="0"/>
        <w:rPr>
          <w:rFonts w:cs="Times New Roman"/>
          <w:bCs/>
          <w:sz w:val="24"/>
          <w:szCs w:val="24"/>
        </w:rPr>
      </w:pPr>
      <w:r w:rsidRPr="00434EDF">
        <w:rPr>
          <w:rFonts w:cs="Times New Roman"/>
          <w:bCs/>
          <w:sz w:val="24"/>
          <w:szCs w:val="24"/>
        </w:rPr>
        <w:t>Evidence of consideration and/or incorporation of diversity and inclusiveness in the classroom, advising, mentoring and service as appropriate.</w:t>
      </w:r>
    </w:p>
    <w:p w14:paraId="220508AA" w14:textId="77777777" w:rsidR="00834F42" w:rsidRPr="00434EDF" w:rsidRDefault="00834F42" w:rsidP="00434EDF">
      <w:pPr>
        <w:spacing w:after="0"/>
        <w:ind w:left="360"/>
        <w:rPr>
          <w:rFonts w:cs="Times New Roman"/>
          <w:sz w:val="24"/>
          <w:szCs w:val="24"/>
        </w:rPr>
      </w:pPr>
    </w:p>
    <w:p w14:paraId="362A1E4D" w14:textId="77777777" w:rsidR="00834F42" w:rsidRPr="00434EDF" w:rsidRDefault="00834F42" w:rsidP="00834F42">
      <w:pPr>
        <w:pStyle w:val="ListParagraph"/>
        <w:ind w:left="0"/>
        <w:rPr>
          <w:rFonts w:cs="Times New Roman"/>
          <w:b/>
          <w:sz w:val="24"/>
          <w:szCs w:val="24"/>
        </w:rPr>
      </w:pPr>
      <w:r w:rsidRPr="00434EDF">
        <w:rPr>
          <w:rFonts w:cs="Times New Roman"/>
          <w:b/>
          <w:sz w:val="24"/>
          <w:szCs w:val="24"/>
        </w:rPr>
        <w:t>5. Guidelines for Reappointment as Senior Lecturer</w:t>
      </w:r>
    </w:p>
    <w:p w14:paraId="119891C2" w14:textId="77777777" w:rsidR="00834F42" w:rsidRPr="00434EDF" w:rsidRDefault="00834F42" w:rsidP="00834F42">
      <w:pPr>
        <w:pStyle w:val="ListParagraph"/>
        <w:ind w:left="0"/>
        <w:contextualSpacing w:val="0"/>
        <w:rPr>
          <w:rFonts w:cs="Times New Roman"/>
          <w:sz w:val="24"/>
          <w:szCs w:val="24"/>
        </w:rPr>
      </w:pPr>
      <w:r w:rsidRPr="00434EDF">
        <w:rPr>
          <w:rFonts w:cs="Times New Roman"/>
          <w:sz w:val="24"/>
          <w:szCs w:val="24"/>
        </w:rPr>
        <w:t>Candidates should refer to Section 14.5.e.i Teaching and Advising in the Collective Bargaining Agreement for evaluation criteria.  In addition, reappointment as a Senior Lecturer in the Department will be evaluated based upon the following criteria.</w:t>
      </w:r>
    </w:p>
    <w:p w14:paraId="251C6E4F"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Subject to a regular reappointment review.</w:t>
      </w:r>
    </w:p>
    <w:p w14:paraId="4EC09455"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Evidence that deficiencies identified in the prior review have been addressed. </w:t>
      </w:r>
    </w:p>
    <w:p w14:paraId="4D074D3B"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Good citizenship in terms of service activities within the Department since the last review.</w:t>
      </w:r>
    </w:p>
    <w:p w14:paraId="2C2AADCC"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Evidence of maintaining currency in their field of expertise since last review, for example as demonstrated through professional development activities, publications, etc.</w:t>
      </w:r>
    </w:p>
    <w:p w14:paraId="7C5A2B05"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Evidence of sustained and highest quality teaching since last review (e.g., consistently good peer and student teaching evaluations, teaching awards, etc.). Demonstration of sustained innovation in classroom since last review (e.g., new courses and/or new methods) teaching.  The Department will provide the candidate with teaching evaluations from students and peers as described in Section 6 to assist the candidate in preparing supporting material.</w:t>
      </w:r>
    </w:p>
    <w:p w14:paraId="2A315CB3" w14:textId="77777777" w:rsidR="00834F42" w:rsidRPr="00434EDF" w:rsidRDefault="00834F42" w:rsidP="00434EDF">
      <w:pPr>
        <w:pStyle w:val="ListParagraph"/>
        <w:widowControl w:val="0"/>
        <w:numPr>
          <w:ilvl w:val="0"/>
          <w:numId w:val="26"/>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Meeting desired accreditation requirements through coursework and gathering and reporting associated assessment data.</w:t>
      </w:r>
    </w:p>
    <w:p w14:paraId="42BDF87F" w14:textId="77777777" w:rsidR="00834F42" w:rsidRPr="00434EDF" w:rsidRDefault="00834F42" w:rsidP="00434EDF">
      <w:pPr>
        <w:pStyle w:val="ListParagraph"/>
        <w:numPr>
          <w:ilvl w:val="0"/>
          <w:numId w:val="26"/>
        </w:numPr>
        <w:spacing w:after="0"/>
        <w:ind w:left="360"/>
        <w:contextualSpacing w:val="0"/>
        <w:rPr>
          <w:rFonts w:cs="Times New Roman"/>
          <w:sz w:val="24"/>
          <w:szCs w:val="24"/>
        </w:rPr>
      </w:pPr>
      <w:r w:rsidRPr="00434EDF">
        <w:rPr>
          <w:rFonts w:cs="Times New Roman"/>
          <w:sz w:val="24"/>
          <w:szCs w:val="24"/>
        </w:rPr>
        <w:t xml:space="preserve">Demonstration of exemplary student advising/mentoring since last review.  Candidates should refer to Section 7 of this document when preparing this supporting material. </w:t>
      </w:r>
    </w:p>
    <w:p w14:paraId="0CF30631" w14:textId="77777777" w:rsidR="00834F42" w:rsidRPr="00434EDF" w:rsidRDefault="00834F42" w:rsidP="00434EDF">
      <w:pPr>
        <w:pStyle w:val="ListParagraph"/>
        <w:widowControl w:val="0"/>
        <w:numPr>
          <w:ilvl w:val="0"/>
          <w:numId w:val="26"/>
        </w:numPr>
        <w:tabs>
          <w:tab w:val="left" w:pos="9000"/>
        </w:tabs>
        <w:autoSpaceDE w:val="0"/>
        <w:autoSpaceDN w:val="0"/>
        <w:adjustRightInd w:val="0"/>
        <w:spacing w:after="0"/>
        <w:ind w:left="360"/>
        <w:contextualSpacing w:val="0"/>
        <w:rPr>
          <w:rFonts w:cs="Times New Roman"/>
          <w:bCs/>
          <w:sz w:val="24"/>
          <w:szCs w:val="24"/>
        </w:rPr>
      </w:pPr>
      <w:r w:rsidRPr="00434EDF">
        <w:rPr>
          <w:rFonts w:cs="Times New Roman"/>
          <w:bCs/>
          <w:sz w:val="24"/>
          <w:szCs w:val="24"/>
        </w:rPr>
        <w:t>Evidence of consideration and/or incorporation of diversity and inclusiveness in the classroom, advising, mentoring and service as appropriate.</w:t>
      </w:r>
    </w:p>
    <w:p w14:paraId="62414869" w14:textId="77777777" w:rsidR="00834F42" w:rsidRPr="00434EDF" w:rsidRDefault="00834F42" w:rsidP="00834F42">
      <w:pPr>
        <w:rPr>
          <w:rFonts w:cs="Times New Roman"/>
          <w:b/>
          <w:sz w:val="24"/>
          <w:szCs w:val="24"/>
        </w:rPr>
      </w:pPr>
    </w:p>
    <w:p w14:paraId="7D83D056" w14:textId="77777777" w:rsidR="00834F42" w:rsidRPr="00434EDF" w:rsidRDefault="00834F42" w:rsidP="00834F42">
      <w:pPr>
        <w:rPr>
          <w:rFonts w:cs="Times New Roman"/>
          <w:b/>
          <w:sz w:val="24"/>
          <w:szCs w:val="24"/>
        </w:rPr>
      </w:pPr>
      <w:r w:rsidRPr="00434EDF">
        <w:rPr>
          <w:rFonts w:cs="Times New Roman"/>
          <w:b/>
          <w:sz w:val="24"/>
          <w:szCs w:val="24"/>
        </w:rPr>
        <w:t>6. Teaching Evaluations</w:t>
      </w:r>
    </w:p>
    <w:p w14:paraId="3754823A" w14:textId="77777777" w:rsidR="00434EDF" w:rsidRDefault="00834F42" w:rsidP="00434EDF">
      <w:pPr>
        <w:rPr>
          <w:rFonts w:cs="Times New Roman"/>
          <w:b/>
          <w:i/>
          <w:sz w:val="24"/>
          <w:szCs w:val="24"/>
        </w:rPr>
      </w:pPr>
      <w:r w:rsidRPr="00434EDF">
        <w:rPr>
          <w:rFonts w:cs="Times New Roman"/>
          <w:b/>
          <w:i/>
          <w:sz w:val="24"/>
          <w:szCs w:val="24"/>
        </w:rPr>
        <w:t>6.1 Peer evaluations</w:t>
      </w:r>
    </w:p>
    <w:p w14:paraId="54D9E700" w14:textId="77777777" w:rsidR="00434EDF" w:rsidRDefault="00834F42" w:rsidP="00434EDF">
      <w:pPr>
        <w:rPr>
          <w:rFonts w:cs="Times New Roman"/>
          <w:sz w:val="24"/>
          <w:szCs w:val="24"/>
        </w:rPr>
      </w:pPr>
      <w:r w:rsidRPr="00434EDF">
        <w:rPr>
          <w:rFonts w:cs="Times New Roman"/>
          <w:sz w:val="24"/>
          <w:szCs w:val="24"/>
        </w:rPr>
        <w:t xml:space="preserve">Prior to each review, the Chair will invite faculty members to observe the candidate’s teaching on no less than an annual basis and to provide written observations.  Courses taught on a regular basis by the candidate should be evaluated by peers at least once between reviews. The candidate has the option of requesting that specific faculty colleagues not be invited to provide these teaching observations. The final decision on the </w:t>
      </w:r>
      <w:proofErr w:type="gramStart"/>
      <w:r w:rsidRPr="00434EDF">
        <w:rPr>
          <w:rFonts w:cs="Times New Roman"/>
          <w:sz w:val="24"/>
          <w:szCs w:val="24"/>
        </w:rPr>
        <w:t>reviewers</w:t>
      </w:r>
      <w:proofErr w:type="gramEnd"/>
      <w:r w:rsidRPr="00434EDF">
        <w:rPr>
          <w:rFonts w:cs="Times New Roman"/>
          <w:sz w:val="24"/>
          <w:szCs w:val="24"/>
        </w:rPr>
        <w:t xml:space="preserve"> rests with the Chair.</w:t>
      </w:r>
    </w:p>
    <w:p w14:paraId="758F60EE" w14:textId="779972E6" w:rsidR="00434EDF" w:rsidRPr="00434EDF" w:rsidRDefault="00834F42" w:rsidP="00434EDF">
      <w:pPr>
        <w:rPr>
          <w:rFonts w:cs="Times New Roman"/>
          <w:b/>
          <w:i/>
          <w:sz w:val="24"/>
          <w:szCs w:val="24"/>
        </w:rPr>
      </w:pPr>
      <w:r w:rsidRPr="00434EDF">
        <w:rPr>
          <w:rFonts w:cs="Times New Roman"/>
          <w:sz w:val="24"/>
          <w:szCs w:val="24"/>
        </w:rPr>
        <w:t>All peer teaching observations will be done by qualified faculty. (e. g., senior lecturers or tenured faculty in the candidate’s Department). The Chair, in consultation with the candidate, may invite appropriate faculty members from other Departments to provide teaching observations.</w:t>
      </w:r>
    </w:p>
    <w:p w14:paraId="45C64825" w14:textId="3441482D" w:rsidR="00834F42" w:rsidRDefault="00834F42" w:rsidP="00834F42">
      <w:pPr>
        <w:pStyle w:val="ListParagraph"/>
        <w:ind w:left="0"/>
        <w:rPr>
          <w:rFonts w:cs="Times New Roman"/>
          <w:sz w:val="24"/>
          <w:szCs w:val="24"/>
        </w:rPr>
      </w:pPr>
      <w:r w:rsidRPr="00434EDF">
        <w:rPr>
          <w:rFonts w:cs="Times New Roman"/>
          <w:sz w:val="24"/>
          <w:szCs w:val="24"/>
        </w:rPr>
        <w:t xml:space="preserve">The peer evaluators are requested to examine the candidate’s course materials as well as attend at least one of the candidate’s lectures.  For online classes, the candidate is expected to provide peer evaluators access to the online content and the peer evaluators are requested to go through at least one online module in addition to evaluating overall organization of the online course. The written reviews shall be presented </w:t>
      </w:r>
      <w:proofErr w:type="gramStart"/>
      <w:r w:rsidRPr="00434EDF">
        <w:rPr>
          <w:rFonts w:cs="Times New Roman"/>
          <w:sz w:val="24"/>
          <w:szCs w:val="24"/>
        </w:rPr>
        <w:t>so as to</w:t>
      </w:r>
      <w:proofErr w:type="gramEnd"/>
      <w:r w:rsidRPr="00434EDF">
        <w:rPr>
          <w:rFonts w:cs="Times New Roman"/>
          <w:sz w:val="24"/>
          <w:szCs w:val="24"/>
        </w:rPr>
        <w:t xml:space="preserve"> follow the College’s guidelines on peer teaching reviews.</w:t>
      </w:r>
    </w:p>
    <w:p w14:paraId="477AAD61" w14:textId="77777777" w:rsidR="00434EDF" w:rsidRPr="00434EDF" w:rsidRDefault="00434EDF" w:rsidP="00834F42">
      <w:pPr>
        <w:pStyle w:val="ListParagraph"/>
        <w:ind w:left="0"/>
        <w:rPr>
          <w:rFonts w:cs="Times New Roman"/>
          <w:sz w:val="24"/>
          <w:szCs w:val="24"/>
        </w:rPr>
      </w:pPr>
    </w:p>
    <w:p w14:paraId="0F7E1620" w14:textId="77777777" w:rsidR="00834F42" w:rsidRPr="00434EDF" w:rsidRDefault="00834F42" w:rsidP="00834F42">
      <w:pPr>
        <w:rPr>
          <w:rFonts w:cs="Times New Roman"/>
          <w:b/>
          <w:i/>
          <w:sz w:val="24"/>
          <w:szCs w:val="24"/>
        </w:rPr>
      </w:pPr>
      <w:r w:rsidRPr="00434EDF">
        <w:rPr>
          <w:rFonts w:cs="Times New Roman"/>
          <w:b/>
          <w:i/>
          <w:sz w:val="24"/>
          <w:szCs w:val="24"/>
        </w:rPr>
        <w:lastRenderedPageBreak/>
        <w:t>6.2 Student evaluations</w:t>
      </w:r>
    </w:p>
    <w:p w14:paraId="73237F7F" w14:textId="77777777" w:rsidR="00834F42" w:rsidRPr="00434EDF" w:rsidRDefault="00834F42" w:rsidP="00834F42">
      <w:pPr>
        <w:rPr>
          <w:rFonts w:cs="Times New Roman"/>
          <w:sz w:val="24"/>
          <w:szCs w:val="24"/>
        </w:rPr>
      </w:pPr>
      <w:r w:rsidRPr="00434EDF">
        <w:rPr>
          <w:rFonts w:cs="Times New Roman"/>
          <w:sz w:val="24"/>
          <w:szCs w:val="24"/>
        </w:rPr>
        <w:t xml:space="preserve">Candidates will provide a summary of the numerical scores regarding (i) course quality, (ii) course rigor, and (iii) instructor quality from the teaching evaluations of all courses for the minimum of (i) the preceding five (5) years, (ii) the duration of the candidate’s employment if it has been for less than five (5) years, and (iii) the duration since the candidate’s reappointment or promotion action. The Chair’s office will provide copies of </w:t>
      </w:r>
      <w:proofErr w:type="gramStart"/>
      <w:r w:rsidRPr="00434EDF">
        <w:rPr>
          <w:rFonts w:cs="Times New Roman"/>
          <w:sz w:val="24"/>
          <w:szCs w:val="24"/>
        </w:rPr>
        <w:t>all of</w:t>
      </w:r>
      <w:proofErr w:type="gramEnd"/>
      <w:r w:rsidRPr="00434EDF">
        <w:rPr>
          <w:rFonts w:cs="Times New Roman"/>
          <w:sz w:val="24"/>
          <w:szCs w:val="24"/>
        </w:rPr>
        <w:t xml:space="preserve"> the students’ anecdotal comments for each of the courses taught by the candidate for the preceding two (2) years.</w:t>
      </w:r>
    </w:p>
    <w:p w14:paraId="114134F1" w14:textId="77777777" w:rsidR="00834F42" w:rsidRPr="00434EDF" w:rsidRDefault="00834F42" w:rsidP="00834F42">
      <w:pPr>
        <w:rPr>
          <w:rFonts w:cs="Times New Roman"/>
          <w:sz w:val="24"/>
          <w:szCs w:val="24"/>
        </w:rPr>
      </w:pPr>
      <w:r w:rsidRPr="00434EDF">
        <w:rPr>
          <w:rFonts w:cs="Times New Roman"/>
          <w:sz w:val="24"/>
          <w:szCs w:val="24"/>
        </w:rPr>
        <w:t>The candidate has the option of providing to the Chair the names of students and alumni who may be able to comment anonymously on the candidate’s teaching and advising. The Chair will solicit up to six such letters from this set.  The candidate must not suggest names of students enrolled in the candidate’s classes in the semester when such letters are to be solicited.</w:t>
      </w:r>
    </w:p>
    <w:p w14:paraId="388AA684" w14:textId="77777777" w:rsidR="00834F42" w:rsidRPr="00434EDF" w:rsidRDefault="00834F42" w:rsidP="00834F42">
      <w:pPr>
        <w:rPr>
          <w:rFonts w:cs="Times New Roman"/>
          <w:sz w:val="24"/>
          <w:szCs w:val="24"/>
        </w:rPr>
      </w:pPr>
      <w:r w:rsidRPr="00434EDF">
        <w:rPr>
          <w:rFonts w:cs="Times New Roman"/>
          <w:sz w:val="24"/>
          <w:szCs w:val="24"/>
        </w:rPr>
        <w:t>Candidate’s teaching is evaluated according to the following:</w:t>
      </w:r>
    </w:p>
    <w:p w14:paraId="3A22DB7D" w14:textId="77777777" w:rsidR="00834F42" w:rsidRPr="00434EDF" w:rsidRDefault="00834F42" w:rsidP="00434EDF">
      <w:pPr>
        <w:pStyle w:val="ListParagraph"/>
        <w:widowControl w:val="0"/>
        <w:numPr>
          <w:ilvl w:val="0"/>
          <w:numId w:val="13"/>
        </w:numPr>
        <w:autoSpaceDE w:val="0"/>
        <w:autoSpaceDN w:val="0"/>
        <w:adjustRightInd w:val="0"/>
        <w:spacing w:after="0"/>
        <w:ind w:left="360"/>
        <w:contextualSpacing w:val="0"/>
        <w:rPr>
          <w:rFonts w:cs="Times New Roman"/>
          <w:sz w:val="24"/>
          <w:szCs w:val="24"/>
        </w:rPr>
      </w:pPr>
      <w:r w:rsidRPr="00434EDF">
        <w:rPr>
          <w:rFonts w:cs="Times New Roman"/>
          <w:sz w:val="24"/>
          <w:szCs w:val="24"/>
        </w:rPr>
        <w:t>Peer teaching evaluations.</w:t>
      </w:r>
    </w:p>
    <w:p w14:paraId="664B1377"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 xml:space="preserve">Student evaluation surveys conducted by the College at the end of each semester to assess student reactions in the classroom and to the course contents, level of rigor and teaching effectiveness of the instructor from the students’ perspective. </w:t>
      </w:r>
    </w:p>
    <w:p w14:paraId="693699E3"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Meeting desired accreditation requirements and gathering and reporting associated assessment data.</w:t>
      </w:r>
    </w:p>
    <w:p w14:paraId="6EBA9B9D"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Letters from students/alumni.</w:t>
      </w:r>
    </w:p>
    <w:p w14:paraId="07F0C36F"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Descriptions of the course content and learning goals, and examples of syllabi, reading lists, and laboratory exercises will be made available, in addition to other material that the faculty member may choose to submit.</w:t>
      </w:r>
    </w:p>
    <w:p w14:paraId="3A86344B"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Any teaching awards.</w:t>
      </w:r>
    </w:p>
    <w:p w14:paraId="4990F936"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Development of learning assessment tools.</w:t>
      </w:r>
    </w:p>
    <w:p w14:paraId="59B56FE5"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sz w:val="24"/>
          <w:szCs w:val="24"/>
        </w:rPr>
      </w:pPr>
      <w:r w:rsidRPr="00434EDF">
        <w:rPr>
          <w:rFonts w:cs="Times New Roman"/>
          <w:sz w:val="24"/>
          <w:szCs w:val="24"/>
        </w:rPr>
        <w:t>Participation in professional teaching development activities (e.g., workshops).</w:t>
      </w:r>
    </w:p>
    <w:p w14:paraId="209297E2"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b/>
          <w:bCs/>
          <w:sz w:val="24"/>
          <w:szCs w:val="24"/>
        </w:rPr>
      </w:pPr>
      <w:r w:rsidRPr="00434EDF">
        <w:rPr>
          <w:rFonts w:cs="Times New Roman"/>
          <w:sz w:val="24"/>
          <w:szCs w:val="24"/>
        </w:rPr>
        <w:t>Implementation of innovative teaching methods and high-impact pedagogies; for example, service-learning and project-based learning.</w:t>
      </w:r>
    </w:p>
    <w:p w14:paraId="32D97DF6" w14:textId="77777777" w:rsidR="00834F42" w:rsidRPr="00434EDF" w:rsidRDefault="00834F42" w:rsidP="00434EDF">
      <w:pPr>
        <w:pStyle w:val="ListParagraph"/>
        <w:widowControl w:val="0"/>
        <w:numPr>
          <w:ilvl w:val="0"/>
          <w:numId w:val="13"/>
        </w:numPr>
        <w:tabs>
          <w:tab w:val="left" w:pos="9000"/>
        </w:tabs>
        <w:autoSpaceDE w:val="0"/>
        <w:autoSpaceDN w:val="0"/>
        <w:adjustRightInd w:val="0"/>
        <w:spacing w:after="0"/>
        <w:ind w:left="360"/>
        <w:contextualSpacing w:val="0"/>
        <w:rPr>
          <w:rFonts w:cs="Times New Roman"/>
          <w:bCs/>
          <w:sz w:val="24"/>
          <w:szCs w:val="24"/>
        </w:rPr>
      </w:pPr>
      <w:r w:rsidRPr="00434EDF">
        <w:rPr>
          <w:rFonts w:cs="Times New Roman"/>
          <w:bCs/>
          <w:sz w:val="24"/>
          <w:szCs w:val="24"/>
        </w:rPr>
        <w:t>Evidence of consideration and/or incorporation of diversity and inclusiveness in the classroom as appropriate.</w:t>
      </w:r>
    </w:p>
    <w:p w14:paraId="1DF007B7" w14:textId="77777777" w:rsidR="00834F42" w:rsidRPr="00434EDF" w:rsidRDefault="00834F42" w:rsidP="00834F42">
      <w:pPr>
        <w:pStyle w:val="ListParagraph"/>
        <w:ind w:left="0"/>
        <w:rPr>
          <w:rFonts w:cs="Times New Roman"/>
          <w:sz w:val="24"/>
          <w:szCs w:val="24"/>
        </w:rPr>
      </w:pPr>
    </w:p>
    <w:p w14:paraId="1C64A989" w14:textId="77777777" w:rsidR="00834F42" w:rsidRPr="00434EDF" w:rsidRDefault="00834F42" w:rsidP="00434EDF">
      <w:pPr>
        <w:pStyle w:val="ListParagraph"/>
        <w:tabs>
          <w:tab w:val="left" w:pos="0"/>
        </w:tabs>
        <w:spacing w:after="0"/>
        <w:ind w:left="0"/>
        <w:rPr>
          <w:rFonts w:cs="Times New Roman"/>
          <w:b/>
          <w:sz w:val="24"/>
          <w:szCs w:val="24"/>
        </w:rPr>
      </w:pPr>
      <w:r w:rsidRPr="00434EDF">
        <w:rPr>
          <w:rFonts w:cs="Times New Roman"/>
          <w:b/>
          <w:sz w:val="24"/>
          <w:szCs w:val="24"/>
        </w:rPr>
        <w:t>7. Advising</w:t>
      </w:r>
    </w:p>
    <w:p w14:paraId="19A6CC51" w14:textId="77777777" w:rsidR="00834F42" w:rsidRPr="00434EDF" w:rsidRDefault="00834F42" w:rsidP="00834F42">
      <w:pPr>
        <w:rPr>
          <w:rFonts w:cs="Times New Roman"/>
          <w:sz w:val="24"/>
          <w:szCs w:val="24"/>
        </w:rPr>
      </w:pPr>
      <w:r w:rsidRPr="00434EDF">
        <w:rPr>
          <w:rFonts w:cs="Times New Roman"/>
          <w:sz w:val="24"/>
          <w:szCs w:val="24"/>
        </w:rPr>
        <w:t>Candidates preparing their review dossier are advised to have a separate section on advising. In addition to student numbers, it is useful to include other information such as</w:t>
      </w:r>
    </w:p>
    <w:p w14:paraId="2EF90689" w14:textId="77777777" w:rsidR="00834F42" w:rsidRPr="00434EDF" w:rsidRDefault="00834F42" w:rsidP="00434EDF">
      <w:pPr>
        <w:pStyle w:val="ListParagraph"/>
        <w:numPr>
          <w:ilvl w:val="0"/>
          <w:numId w:val="24"/>
        </w:numPr>
        <w:spacing w:after="0"/>
        <w:ind w:left="360"/>
        <w:contextualSpacing w:val="0"/>
        <w:rPr>
          <w:rFonts w:cs="Times New Roman"/>
          <w:sz w:val="24"/>
          <w:szCs w:val="24"/>
        </w:rPr>
      </w:pPr>
      <w:r w:rsidRPr="00434EDF">
        <w:rPr>
          <w:rFonts w:cs="Times New Roman"/>
          <w:sz w:val="24"/>
          <w:szCs w:val="24"/>
        </w:rPr>
        <w:t>Evidence of knowledge of major, minor, College and University degree requirements,</w:t>
      </w:r>
    </w:p>
    <w:p w14:paraId="227C77B5" w14:textId="77777777" w:rsidR="00834F42" w:rsidRPr="00434EDF" w:rsidRDefault="00834F42" w:rsidP="00434EDF">
      <w:pPr>
        <w:pStyle w:val="ListParagraph"/>
        <w:numPr>
          <w:ilvl w:val="0"/>
          <w:numId w:val="24"/>
        </w:numPr>
        <w:spacing w:after="0"/>
        <w:ind w:left="360"/>
        <w:contextualSpacing w:val="0"/>
        <w:rPr>
          <w:rFonts w:cs="Times New Roman"/>
          <w:sz w:val="24"/>
          <w:szCs w:val="24"/>
        </w:rPr>
      </w:pPr>
      <w:r w:rsidRPr="00434EDF">
        <w:rPr>
          <w:rFonts w:cs="Times New Roman"/>
          <w:sz w:val="24"/>
          <w:szCs w:val="24"/>
        </w:rPr>
        <w:t>Documentation of availability for student contact,</w:t>
      </w:r>
    </w:p>
    <w:p w14:paraId="1C092E9A" w14:textId="77777777" w:rsidR="00834F42" w:rsidRPr="00434EDF" w:rsidRDefault="00834F42" w:rsidP="00434EDF">
      <w:pPr>
        <w:pStyle w:val="ListParagraph"/>
        <w:numPr>
          <w:ilvl w:val="0"/>
          <w:numId w:val="24"/>
        </w:numPr>
        <w:spacing w:after="0"/>
        <w:ind w:left="360"/>
        <w:contextualSpacing w:val="0"/>
        <w:rPr>
          <w:rFonts w:cs="Times New Roman"/>
          <w:sz w:val="24"/>
          <w:szCs w:val="24"/>
        </w:rPr>
      </w:pPr>
      <w:r w:rsidRPr="00434EDF">
        <w:rPr>
          <w:rFonts w:cs="Times New Roman"/>
          <w:sz w:val="24"/>
          <w:szCs w:val="24"/>
        </w:rPr>
        <w:t>Frequency of meetings and other interactions with advisees,</w:t>
      </w:r>
    </w:p>
    <w:p w14:paraId="274D873D" w14:textId="77777777" w:rsidR="00834F42" w:rsidRPr="00434EDF" w:rsidRDefault="00834F42" w:rsidP="00434EDF">
      <w:pPr>
        <w:pStyle w:val="ListParagraph"/>
        <w:numPr>
          <w:ilvl w:val="0"/>
          <w:numId w:val="24"/>
        </w:numPr>
        <w:spacing w:after="0"/>
        <w:ind w:left="360"/>
        <w:contextualSpacing w:val="0"/>
        <w:rPr>
          <w:rFonts w:cs="Times New Roman"/>
          <w:sz w:val="24"/>
          <w:szCs w:val="24"/>
        </w:rPr>
      </w:pPr>
      <w:r w:rsidRPr="00434EDF">
        <w:rPr>
          <w:rFonts w:cs="Times New Roman"/>
          <w:sz w:val="24"/>
          <w:szCs w:val="24"/>
        </w:rPr>
        <w:t xml:space="preserve">Documented in-service training for advising, </w:t>
      </w:r>
    </w:p>
    <w:p w14:paraId="6449F8F6" w14:textId="77777777" w:rsidR="00834F42" w:rsidRPr="00434EDF" w:rsidRDefault="00834F42" w:rsidP="00434EDF">
      <w:pPr>
        <w:pStyle w:val="ListParagraph"/>
        <w:numPr>
          <w:ilvl w:val="0"/>
          <w:numId w:val="24"/>
        </w:numPr>
        <w:spacing w:after="0"/>
        <w:ind w:left="360"/>
        <w:contextualSpacing w:val="0"/>
        <w:rPr>
          <w:rFonts w:cs="Times New Roman"/>
          <w:sz w:val="24"/>
          <w:szCs w:val="24"/>
        </w:rPr>
      </w:pPr>
      <w:r w:rsidRPr="00434EDF">
        <w:rPr>
          <w:rFonts w:cs="Times New Roman"/>
          <w:sz w:val="24"/>
          <w:szCs w:val="24"/>
        </w:rPr>
        <w:t>Documentation of efforts to support the Department in advising, and</w:t>
      </w:r>
    </w:p>
    <w:p w14:paraId="04E0F25A" w14:textId="77777777" w:rsidR="00834F42" w:rsidRPr="00434EDF" w:rsidRDefault="00834F42" w:rsidP="00434EDF">
      <w:pPr>
        <w:pStyle w:val="ListParagraph"/>
        <w:widowControl w:val="0"/>
        <w:numPr>
          <w:ilvl w:val="0"/>
          <w:numId w:val="24"/>
        </w:numPr>
        <w:tabs>
          <w:tab w:val="left" w:pos="9000"/>
        </w:tabs>
        <w:autoSpaceDE w:val="0"/>
        <w:autoSpaceDN w:val="0"/>
        <w:adjustRightInd w:val="0"/>
        <w:spacing w:after="0"/>
        <w:ind w:left="360"/>
        <w:rPr>
          <w:rFonts w:cs="Times New Roman"/>
          <w:bCs/>
          <w:sz w:val="24"/>
          <w:szCs w:val="24"/>
        </w:rPr>
      </w:pPr>
      <w:r w:rsidRPr="00434EDF">
        <w:rPr>
          <w:rFonts w:cs="Times New Roman"/>
          <w:bCs/>
          <w:sz w:val="24"/>
          <w:szCs w:val="24"/>
        </w:rPr>
        <w:t>Evidence of consideration and/or incorporation of diversity and inclusiveness in advising and/or mentoring.</w:t>
      </w:r>
    </w:p>
    <w:p w14:paraId="734F906C" w14:textId="77777777" w:rsidR="00434EDF" w:rsidRDefault="00434EDF" w:rsidP="00434EDF">
      <w:pPr>
        <w:spacing w:after="0"/>
        <w:rPr>
          <w:rFonts w:cs="Times New Roman"/>
          <w:sz w:val="24"/>
          <w:szCs w:val="24"/>
        </w:rPr>
      </w:pPr>
    </w:p>
    <w:p w14:paraId="1075F235" w14:textId="77777777" w:rsidR="00434EDF" w:rsidRDefault="00834F42" w:rsidP="00434EDF">
      <w:pPr>
        <w:spacing w:after="0"/>
        <w:rPr>
          <w:rFonts w:cs="Times New Roman"/>
          <w:sz w:val="24"/>
          <w:szCs w:val="24"/>
        </w:rPr>
      </w:pPr>
      <w:r w:rsidRPr="00434EDF">
        <w:rPr>
          <w:rFonts w:cs="Times New Roman"/>
          <w:sz w:val="24"/>
          <w:szCs w:val="24"/>
        </w:rPr>
        <w:t xml:space="preserve">Although not a requirement, lecturers can be mentors and be involved in undergraduate research, </w:t>
      </w:r>
      <w:r w:rsidR="00434EDF" w:rsidRPr="00434EDF">
        <w:rPr>
          <w:rFonts w:cs="Times New Roman"/>
          <w:sz w:val="24"/>
          <w:szCs w:val="24"/>
        </w:rPr>
        <w:t>organizations,</w:t>
      </w:r>
      <w:r w:rsidRPr="00434EDF">
        <w:rPr>
          <w:rFonts w:cs="Times New Roman"/>
          <w:sz w:val="24"/>
          <w:szCs w:val="24"/>
        </w:rPr>
        <w:t xml:space="preserve"> and projects. If candidates are, they should report on this activity.</w:t>
      </w:r>
    </w:p>
    <w:p w14:paraId="3CC031BF" w14:textId="77777777" w:rsidR="00434EDF" w:rsidRDefault="00434EDF">
      <w:pPr>
        <w:spacing w:after="200"/>
        <w:rPr>
          <w:rFonts w:cs="Times New Roman"/>
          <w:b/>
          <w:bCs/>
          <w:sz w:val="24"/>
          <w:szCs w:val="24"/>
        </w:rPr>
      </w:pPr>
      <w:r>
        <w:rPr>
          <w:rFonts w:cs="Times New Roman"/>
          <w:b/>
          <w:bCs/>
          <w:sz w:val="24"/>
          <w:szCs w:val="24"/>
        </w:rPr>
        <w:br w:type="page"/>
      </w:r>
    </w:p>
    <w:p w14:paraId="202871EC" w14:textId="77777777" w:rsidR="008F7E30" w:rsidRPr="008F7E30" w:rsidRDefault="008F7E30" w:rsidP="008F7E30">
      <w:pPr>
        <w:pStyle w:val="Title"/>
        <w:spacing w:before="0"/>
        <w:ind w:left="0" w:right="0" w:firstLine="0"/>
        <w:jc w:val="center"/>
        <w:rPr>
          <w:sz w:val="24"/>
          <w:szCs w:val="24"/>
        </w:rPr>
      </w:pPr>
      <w:r w:rsidRPr="008F7E30">
        <w:rPr>
          <w:sz w:val="24"/>
          <w:szCs w:val="24"/>
        </w:rPr>
        <w:lastRenderedPageBreak/>
        <w:t>Department of</w:t>
      </w:r>
      <w:r w:rsidRPr="008F7E30">
        <w:rPr>
          <w:spacing w:val="1"/>
          <w:sz w:val="24"/>
          <w:szCs w:val="24"/>
        </w:rPr>
        <w:t xml:space="preserve"> </w:t>
      </w:r>
      <w:r w:rsidRPr="008F7E30">
        <w:rPr>
          <w:sz w:val="24"/>
          <w:szCs w:val="24"/>
        </w:rPr>
        <w:t xml:space="preserve">Civil &amp; Environmental Engineering </w:t>
      </w:r>
    </w:p>
    <w:p w14:paraId="4AA72E8B" w14:textId="17E81DF7" w:rsidR="008F7E30" w:rsidRPr="008F7E30" w:rsidRDefault="008F7E30" w:rsidP="008F7E30">
      <w:pPr>
        <w:pStyle w:val="Title"/>
        <w:spacing w:before="0"/>
        <w:ind w:left="0" w:right="0" w:firstLine="0"/>
        <w:jc w:val="center"/>
        <w:rPr>
          <w:sz w:val="24"/>
          <w:szCs w:val="24"/>
        </w:rPr>
      </w:pPr>
      <w:r w:rsidRPr="008F7E30">
        <w:rPr>
          <w:sz w:val="24"/>
          <w:szCs w:val="24"/>
        </w:rPr>
        <w:t>Reappointment &amp; Promotion Guidelines for Non-Tenure-track Research Faculty</w:t>
      </w:r>
    </w:p>
    <w:p w14:paraId="0AB17319" w14:textId="1ED6CB90" w:rsidR="008F7E30" w:rsidRPr="008F7E30" w:rsidRDefault="008F7E30" w:rsidP="008F7E30">
      <w:pPr>
        <w:spacing w:after="0"/>
        <w:jc w:val="center"/>
        <w:rPr>
          <w:rFonts w:cs="Times New Roman"/>
          <w:b/>
          <w:bCs/>
          <w:sz w:val="24"/>
          <w:szCs w:val="24"/>
        </w:rPr>
      </w:pPr>
      <w:r w:rsidRPr="008F7E30">
        <w:rPr>
          <w:rFonts w:cs="Times New Roman"/>
          <w:b/>
          <w:bCs/>
          <w:sz w:val="24"/>
          <w:szCs w:val="24"/>
        </w:rPr>
        <w:t>Department Approved 12/07/2021</w:t>
      </w:r>
    </w:p>
    <w:p w14:paraId="54994F70" w14:textId="77777777" w:rsidR="008F7E30" w:rsidRPr="008F7E30" w:rsidRDefault="008F7E30" w:rsidP="008F7E30">
      <w:pPr>
        <w:spacing w:after="0"/>
        <w:jc w:val="center"/>
        <w:rPr>
          <w:rFonts w:cs="Times New Roman"/>
          <w:b/>
          <w:bCs/>
          <w:sz w:val="24"/>
          <w:szCs w:val="24"/>
        </w:rPr>
      </w:pPr>
      <w:r w:rsidRPr="008F7E30">
        <w:rPr>
          <w:rFonts w:cs="Times New Roman"/>
          <w:b/>
          <w:bCs/>
          <w:sz w:val="24"/>
          <w:szCs w:val="24"/>
        </w:rPr>
        <w:t>Office of the Provost Final Approval 02/23/2023</w:t>
      </w:r>
    </w:p>
    <w:p w14:paraId="18894EDC" w14:textId="77777777" w:rsidR="008F7E30" w:rsidRPr="008F7E30" w:rsidRDefault="008F7E30" w:rsidP="008F7E30">
      <w:pPr>
        <w:widowControl w:val="0"/>
        <w:tabs>
          <w:tab w:val="left" w:pos="9000"/>
        </w:tabs>
        <w:autoSpaceDE w:val="0"/>
        <w:autoSpaceDN w:val="0"/>
        <w:adjustRightInd w:val="0"/>
        <w:spacing w:after="0"/>
        <w:jc w:val="center"/>
        <w:rPr>
          <w:rFonts w:cs="Times New Roman"/>
          <w:b/>
          <w:bCs/>
          <w:sz w:val="24"/>
          <w:szCs w:val="24"/>
        </w:rPr>
      </w:pPr>
    </w:p>
    <w:p w14:paraId="48E3D8B6" w14:textId="4441F3EA" w:rsidR="00834F42" w:rsidRPr="008F7E30" w:rsidRDefault="00834F42" w:rsidP="008F7E30">
      <w:pPr>
        <w:pStyle w:val="Heading1"/>
        <w:numPr>
          <w:ilvl w:val="0"/>
          <w:numId w:val="39"/>
        </w:numPr>
        <w:rPr>
          <w:rFonts w:ascii="Times New Roman" w:hAnsi="Times New Roman" w:cs="Times New Roman"/>
          <w:szCs w:val="24"/>
        </w:rPr>
      </w:pPr>
      <w:r w:rsidRPr="008F7E30">
        <w:rPr>
          <w:rFonts w:ascii="Times New Roman" w:hAnsi="Times New Roman" w:cs="Times New Roman"/>
          <w:szCs w:val="24"/>
        </w:rPr>
        <w:t>Introduction</w:t>
      </w:r>
    </w:p>
    <w:p w14:paraId="67FDA36B" w14:textId="77777777" w:rsidR="00834F42" w:rsidRPr="008F7E30" w:rsidRDefault="00834F42" w:rsidP="00834F42">
      <w:pPr>
        <w:autoSpaceDE w:val="0"/>
        <w:autoSpaceDN w:val="0"/>
        <w:adjustRightInd w:val="0"/>
        <w:spacing w:after="0"/>
        <w:rPr>
          <w:rFonts w:cs="Times New Roman"/>
          <w:sz w:val="24"/>
          <w:szCs w:val="24"/>
        </w:rPr>
      </w:pPr>
      <w:r w:rsidRPr="008F7E30">
        <w:rPr>
          <w:rFonts w:cs="Times New Roman"/>
          <w:sz w:val="24"/>
          <w:szCs w:val="24"/>
        </w:rPr>
        <w:t xml:space="preserve">In accordance with the “Agreement Between the University of Vermont and United Academics (AAUP/AFT) May 10, 2021 – June 30, 2024” (referred to as the Union Contract hereafter), this document provides reappointment and promotion (RP) guidelines for Research Faculty in the Department of Civil and Environmental Engineering (hereinafter referred to as the Department). </w:t>
      </w:r>
    </w:p>
    <w:p w14:paraId="08732FE5" w14:textId="77777777" w:rsidR="00834F42" w:rsidRPr="008F7E30" w:rsidRDefault="00834F42" w:rsidP="00834F42">
      <w:pPr>
        <w:spacing w:after="0"/>
        <w:rPr>
          <w:rFonts w:cs="Times New Roman"/>
          <w:sz w:val="24"/>
          <w:szCs w:val="24"/>
        </w:rPr>
      </w:pPr>
    </w:p>
    <w:p w14:paraId="46010682" w14:textId="703C0D27" w:rsidR="00834F42" w:rsidRPr="008F7E30" w:rsidRDefault="00834F42" w:rsidP="00834F42">
      <w:pPr>
        <w:spacing w:after="0"/>
        <w:rPr>
          <w:rFonts w:cs="Times New Roman"/>
          <w:sz w:val="24"/>
          <w:szCs w:val="24"/>
        </w:rPr>
      </w:pPr>
      <w:r w:rsidRPr="008F7E30">
        <w:rPr>
          <w:rFonts w:cs="Times New Roman"/>
          <w:sz w:val="24"/>
          <w:szCs w:val="24"/>
        </w:rPr>
        <w:t xml:space="preserve">Research faculty are reviewed only relative to the quality of performance in scholarship and </w:t>
      </w:r>
      <w:r w:rsidR="008F7E30" w:rsidRPr="008F7E30">
        <w:rPr>
          <w:rFonts w:cs="Times New Roman"/>
          <w:sz w:val="24"/>
          <w:szCs w:val="24"/>
        </w:rPr>
        <w:t>research and</w:t>
      </w:r>
      <w:r w:rsidRPr="008F7E30">
        <w:rPr>
          <w:rFonts w:cs="Times New Roman"/>
          <w:sz w:val="24"/>
          <w:szCs w:val="24"/>
        </w:rPr>
        <w:t xml:space="preserve"> other duties as expressly assigned and commensurate with assignment distributions as recorded in the annual workload plan. The </w:t>
      </w:r>
      <w:r w:rsidR="008F7E30" w:rsidRPr="008F7E30">
        <w:rPr>
          <w:rFonts w:cs="Times New Roman"/>
          <w:sz w:val="24"/>
          <w:szCs w:val="24"/>
        </w:rPr>
        <w:t>Department applies</w:t>
      </w:r>
      <w:r w:rsidRPr="008F7E30">
        <w:rPr>
          <w:rFonts w:cs="Times New Roman"/>
          <w:sz w:val="24"/>
          <w:szCs w:val="24"/>
        </w:rPr>
        <w:t xml:space="preserve"> the quality criteria listed in Article 14 Section 10 in the Union Contract, Appointments &amp; Evaluation: Non-Tenure Track Faculty and has the following additional specifications.</w:t>
      </w:r>
    </w:p>
    <w:p w14:paraId="30638A69" w14:textId="77777777" w:rsidR="00834F42" w:rsidRPr="008F7E30" w:rsidRDefault="00834F42" w:rsidP="00834F42">
      <w:pPr>
        <w:spacing w:after="0"/>
        <w:rPr>
          <w:rFonts w:cs="Times New Roman"/>
          <w:sz w:val="24"/>
          <w:szCs w:val="24"/>
        </w:rPr>
      </w:pPr>
    </w:p>
    <w:p w14:paraId="75C1A82C" w14:textId="77777777" w:rsidR="00834F42" w:rsidRPr="008F7E30" w:rsidRDefault="00834F42" w:rsidP="00834F42">
      <w:pPr>
        <w:rPr>
          <w:rFonts w:cs="Times New Roman"/>
          <w:sz w:val="24"/>
          <w:szCs w:val="24"/>
        </w:rPr>
      </w:pPr>
      <w:r w:rsidRPr="008F7E30">
        <w:rPr>
          <w:rFonts w:cs="Times New Roman"/>
          <w:sz w:val="24"/>
          <w:szCs w:val="24"/>
        </w:rPr>
        <w:t>A research faculty may progress through the following ranks: Research Associate, Research Assistant Professor, Research Associate Professor and Research Professor. At the discretion of the Chair in consultation with the Dean’s Office, deviations from this progression are possible if the candidate previously held a similar position at a peer institution.</w:t>
      </w:r>
    </w:p>
    <w:p w14:paraId="215D8B82" w14:textId="77777777" w:rsidR="00834F42" w:rsidRPr="008F7E30" w:rsidRDefault="00834F42" w:rsidP="00834F42">
      <w:pPr>
        <w:rPr>
          <w:rFonts w:cs="Times New Roman"/>
          <w:sz w:val="24"/>
          <w:szCs w:val="24"/>
        </w:rPr>
      </w:pPr>
      <w:r w:rsidRPr="008F7E30">
        <w:rPr>
          <w:rFonts w:cs="Times New Roman"/>
          <w:sz w:val="24"/>
          <w:szCs w:val="24"/>
        </w:rPr>
        <w:t>The mission of the Department is to promote effective teaching and cultivate excellence in engineering innovation and leadership to serve and benefit the local and global community. The Department also supports the overarching expectation and responsibility of faculty in their commitment to continued development and application of practices that foster diversity and inclusion and the values of Our Common Ground</w:t>
      </w:r>
      <w:r w:rsidRPr="008F7E30">
        <w:rPr>
          <w:rStyle w:val="FootnoteReference"/>
          <w:rFonts w:cs="Times New Roman"/>
          <w:sz w:val="24"/>
          <w:szCs w:val="24"/>
        </w:rPr>
        <w:footnoteReference w:id="4"/>
      </w:r>
      <w:r w:rsidRPr="008F7E30">
        <w:rPr>
          <w:rFonts w:cs="Times New Roman"/>
          <w:sz w:val="24"/>
          <w:szCs w:val="24"/>
        </w:rPr>
        <w:t>.</w:t>
      </w:r>
    </w:p>
    <w:p w14:paraId="1CBDC6E1" w14:textId="77777777" w:rsidR="00834F42" w:rsidRPr="008F7E30" w:rsidRDefault="00834F42" w:rsidP="00834F42">
      <w:pPr>
        <w:widowControl w:val="0"/>
        <w:tabs>
          <w:tab w:val="left" w:pos="9000"/>
        </w:tabs>
        <w:autoSpaceDE w:val="0"/>
        <w:autoSpaceDN w:val="0"/>
        <w:adjustRightInd w:val="0"/>
        <w:spacing w:after="240"/>
        <w:rPr>
          <w:rFonts w:cs="Times New Roman"/>
          <w:sz w:val="24"/>
          <w:szCs w:val="24"/>
        </w:rPr>
      </w:pPr>
      <w:r w:rsidRPr="008F7E30">
        <w:rPr>
          <w:rFonts w:cs="Times New Roman"/>
          <w:sz w:val="24"/>
          <w:szCs w:val="24"/>
        </w:rPr>
        <w:t>The candidate is encouraged to include a discussion in their dossier on how their research, scholarship and mentoring activities support diversity and inclusiveness, if applicable. The candidate may also include any additional information in their dossier that they feel may support their case, including accomplishments that align with the tenets of Our Common Ground</w:t>
      </w:r>
      <w:r w:rsidRPr="008F7E30">
        <w:rPr>
          <w:rStyle w:val="FootnoteReference"/>
          <w:rFonts w:cs="Times New Roman"/>
          <w:sz w:val="24"/>
          <w:szCs w:val="24"/>
        </w:rPr>
        <w:t>1</w:t>
      </w:r>
      <w:r w:rsidRPr="008F7E30">
        <w:rPr>
          <w:rFonts w:cs="Times New Roman"/>
          <w:sz w:val="24"/>
          <w:szCs w:val="24"/>
        </w:rPr>
        <w:t>.</w:t>
      </w:r>
    </w:p>
    <w:p w14:paraId="3783789C" w14:textId="77777777" w:rsidR="00834F42" w:rsidRPr="008F7E30" w:rsidRDefault="00834F42" w:rsidP="00834F42">
      <w:pPr>
        <w:pStyle w:val="Heading1"/>
        <w:rPr>
          <w:rFonts w:ascii="Times New Roman" w:hAnsi="Times New Roman" w:cs="Times New Roman"/>
          <w:szCs w:val="24"/>
        </w:rPr>
      </w:pPr>
      <w:r w:rsidRPr="008F7E30">
        <w:rPr>
          <w:rFonts w:ascii="Times New Roman" w:hAnsi="Times New Roman" w:cs="Times New Roman"/>
          <w:szCs w:val="24"/>
        </w:rPr>
        <w:t>Faculty Input and Eligible Voters for RP Reviews</w:t>
      </w:r>
    </w:p>
    <w:p w14:paraId="49B6CE77" w14:textId="77777777" w:rsidR="00834F42" w:rsidRPr="008F7E30" w:rsidRDefault="00834F42" w:rsidP="00DD6409">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t>RP Committee and Meeting</w:t>
      </w:r>
    </w:p>
    <w:p w14:paraId="051B8440" w14:textId="3FAD01FA" w:rsidR="00834F42" w:rsidRPr="008F7E30" w:rsidRDefault="00834F42" w:rsidP="00834F42">
      <w:pPr>
        <w:pStyle w:val="ListParagraph"/>
        <w:spacing w:after="0"/>
        <w:ind w:left="0"/>
        <w:rPr>
          <w:rFonts w:cs="Times New Roman"/>
          <w:sz w:val="24"/>
          <w:szCs w:val="24"/>
        </w:rPr>
      </w:pPr>
      <w:r w:rsidRPr="008F7E30">
        <w:rPr>
          <w:rFonts w:cs="Times New Roman"/>
          <w:sz w:val="24"/>
          <w:szCs w:val="24"/>
        </w:rPr>
        <w:t>The RP committee shall consist of all full-time tenure-track, tenured, and non-tenure-track faculty (</w:t>
      </w:r>
      <w:r w:rsidR="008F7E30" w:rsidRPr="008F7E30">
        <w:rPr>
          <w:rFonts w:cs="Times New Roman"/>
          <w:sz w:val="24"/>
          <w:szCs w:val="24"/>
        </w:rPr>
        <w:t>i.e.,</w:t>
      </w:r>
      <w:r w:rsidRPr="008F7E30">
        <w:rPr>
          <w:rFonts w:cs="Times New Roman"/>
          <w:sz w:val="24"/>
          <w:szCs w:val="24"/>
        </w:rPr>
        <w:t xml:space="preserve"> the Committee of the Whole) of the Department, excluding the candidate.</w:t>
      </w:r>
    </w:p>
    <w:p w14:paraId="0BAD36A3" w14:textId="77777777" w:rsidR="00834F42" w:rsidRPr="008F7E30" w:rsidRDefault="00834F42" w:rsidP="00834F42">
      <w:pPr>
        <w:widowControl w:val="0"/>
        <w:tabs>
          <w:tab w:val="left" w:pos="9000"/>
        </w:tabs>
        <w:autoSpaceDE w:val="0"/>
        <w:autoSpaceDN w:val="0"/>
        <w:adjustRightInd w:val="0"/>
        <w:spacing w:after="0"/>
        <w:rPr>
          <w:rFonts w:cs="Times New Roman"/>
          <w:sz w:val="24"/>
          <w:szCs w:val="24"/>
        </w:rPr>
      </w:pPr>
      <w:r w:rsidRPr="008F7E30">
        <w:rPr>
          <w:rFonts w:cs="Times New Roman"/>
          <w:sz w:val="24"/>
          <w:szCs w:val="24"/>
        </w:rPr>
        <w:t xml:space="preserve">At the RP committee meeting: (i) all full-time Department faculty members discuss the material in the candidate’s dossier, and (ii) all eligible voters (as defined in Section 2.3) discuss the material in the dossier in closed session and then vote by secret ballot on </w:t>
      </w:r>
      <w:proofErr w:type="gramStart"/>
      <w:r w:rsidRPr="008F7E30">
        <w:rPr>
          <w:rFonts w:cs="Times New Roman"/>
          <w:sz w:val="24"/>
          <w:szCs w:val="24"/>
        </w:rPr>
        <w:t>whether or not</w:t>
      </w:r>
      <w:proofErr w:type="gramEnd"/>
      <w:r w:rsidRPr="008F7E30">
        <w:rPr>
          <w:rFonts w:cs="Times New Roman"/>
          <w:sz w:val="24"/>
          <w:szCs w:val="24"/>
        </w:rPr>
        <w:t xml:space="preserve"> to recommend the candidate's application during the meeting. The vote will be considered complete when votes cast at the meeting are provided to the Department Chair (hereafter “Chair”) at the end of the meeting.</w:t>
      </w:r>
      <w:r w:rsidRPr="008F7E30">
        <w:rPr>
          <w:rFonts w:cs="Times New Roman"/>
          <w:sz w:val="24"/>
          <w:szCs w:val="24"/>
          <w:highlight w:val="yellow"/>
        </w:rPr>
        <w:t xml:space="preserve">  </w:t>
      </w:r>
      <w:r w:rsidRPr="008F7E30">
        <w:rPr>
          <w:rFonts w:cs="Times New Roman"/>
          <w:sz w:val="24"/>
          <w:szCs w:val="24"/>
        </w:rPr>
        <w:t xml:space="preserve"> </w:t>
      </w:r>
    </w:p>
    <w:p w14:paraId="0F15C536" w14:textId="77777777" w:rsidR="00834F42" w:rsidRPr="008F7E30" w:rsidRDefault="00834F42" w:rsidP="008F7E30">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lastRenderedPageBreak/>
        <w:t>Duties of the Chair</w:t>
      </w:r>
    </w:p>
    <w:p w14:paraId="513B72B8" w14:textId="77777777" w:rsidR="00834F42" w:rsidRPr="008F7E30" w:rsidRDefault="00834F42" w:rsidP="00834F42">
      <w:pPr>
        <w:pStyle w:val="ListParagraph"/>
        <w:spacing w:after="0"/>
        <w:ind w:left="0"/>
        <w:rPr>
          <w:rFonts w:cs="Times New Roman"/>
          <w:sz w:val="24"/>
          <w:szCs w:val="24"/>
        </w:rPr>
      </w:pPr>
      <w:r w:rsidRPr="008F7E30">
        <w:rPr>
          <w:rFonts w:cs="Times New Roman"/>
          <w:sz w:val="24"/>
          <w:szCs w:val="24"/>
        </w:rPr>
        <w:t xml:space="preserve">For pink sheet reviews the Chair will inform the Department faculty via email that a case is being considered six (6) weeks before the submission deadline to the Dean's Office.  If any faculty requests a full department review and vote in writing to the Chair within a week of Chair’s notification, a full department review and vote will be conducted.  Otherwise, the Chair will review these cases.  </w:t>
      </w:r>
    </w:p>
    <w:p w14:paraId="70ACEF55" w14:textId="77777777" w:rsidR="00834F42" w:rsidRPr="008F7E30" w:rsidRDefault="00834F42" w:rsidP="00834F42">
      <w:pPr>
        <w:pStyle w:val="ListParagraph"/>
        <w:spacing w:after="0"/>
        <w:ind w:left="0"/>
        <w:rPr>
          <w:rFonts w:cs="Times New Roman"/>
          <w:sz w:val="24"/>
          <w:szCs w:val="24"/>
        </w:rPr>
      </w:pPr>
    </w:p>
    <w:p w14:paraId="35667EB3" w14:textId="77777777" w:rsidR="00834F42" w:rsidRPr="008F7E30" w:rsidRDefault="00834F42" w:rsidP="00834F42">
      <w:pPr>
        <w:pStyle w:val="ListParagraph"/>
        <w:spacing w:after="0"/>
        <w:ind w:left="0"/>
        <w:rPr>
          <w:rFonts w:cs="Times New Roman"/>
          <w:sz w:val="24"/>
          <w:szCs w:val="24"/>
        </w:rPr>
      </w:pPr>
      <w:r w:rsidRPr="008F7E30">
        <w:rPr>
          <w:rFonts w:cs="Times New Roman"/>
          <w:sz w:val="24"/>
          <w:szCs w:val="24"/>
        </w:rPr>
        <w:t xml:space="preserve">The Chair will set an appropriate schedule for a review, such that the complete dossier will be ready for faculty review at least two weeks before the submission deadline to the Dean's Office. The Chair will, to the degree possible, confirm the authenticity and accuracy of the information provided in the dossier for faculty review prior to the RP meeting for that candidate. Once the dossier is ready for review, all full-time faculty members in the Department, tenured and untenured (including tenure-track/tenured faculty, research faculty, lecturers, and senior lecturers) will be invited to review the dossier and share their assessments and recommendations concerning the candidate at the RP committee meeting called by the Chair at least one week before the submission deadline to the Dean's Office. The Chair will (i) attend the meeting but not vote, (ii) provide </w:t>
      </w:r>
      <w:proofErr w:type="gramStart"/>
      <w:r w:rsidRPr="008F7E30">
        <w:rPr>
          <w:rFonts w:cs="Times New Roman"/>
          <w:sz w:val="24"/>
          <w:szCs w:val="24"/>
        </w:rPr>
        <w:t>factual information</w:t>
      </w:r>
      <w:proofErr w:type="gramEnd"/>
      <w:r w:rsidRPr="008F7E30">
        <w:rPr>
          <w:rFonts w:cs="Times New Roman"/>
          <w:sz w:val="24"/>
          <w:szCs w:val="24"/>
        </w:rPr>
        <w:t xml:space="preserve"> as requested, and (iii) record all of the comments and an anonymous tally of the faculty vote regarding whether or not the candidate should be reappointed or promoted prior to the adjournment of the meeting.  The comments and vote will be included in the Chair’s Evaluation. The Chair will summarize the discussion and share the document with the voting members of the RPT committee via email within three business days of the committee meeting to ensure that the discussion is accurately summarized.</w:t>
      </w:r>
    </w:p>
    <w:p w14:paraId="38176561" w14:textId="77777777" w:rsidR="00834F42" w:rsidRPr="008F7E30" w:rsidRDefault="00834F42" w:rsidP="00834F42">
      <w:pPr>
        <w:widowControl w:val="0"/>
        <w:tabs>
          <w:tab w:val="left" w:pos="9000"/>
        </w:tabs>
        <w:autoSpaceDE w:val="0"/>
        <w:autoSpaceDN w:val="0"/>
        <w:adjustRightInd w:val="0"/>
        <w:spacing w:after="0"/>
        <w:rPr>
          <w:rFonts w:cs="Times New Roman"/>
          <w:sz w:val="24"/>
          <w:szCs w:val="24"/>
        </w:rPr>
      </w:pPr>
    </w:p>
    <w:p w14:paraId="74991799" w14:textId="69D4D59A" w:rsidR="00834F42" w:rsidRPr="008F7E30" w:rsidRDefault="00834F42" w:rsidP="00834F42">
      <w:pPr>
        <w:widowControl w:val="0"/>
        <w:tabs>
          <w:tab w:val="left" w:pos="9000"/>
        </w:tabs>
        <w:autoSpaceDE w:val="0"/>
        <w:autoSpaceDN w:val="0"/>
        <w:adjustRightInd w:val="0"/>
        <w:spacing w:after="0"/>
        <w:rPr>
          <w:rFonts w:cs="Times New Roman"/>
          <w:sz w:val="24"/>
          <w:szCs w:val="24"/>
        </w:rPr>
      </w:pPr>
      <w:r w:rsidRPr="008F7E30">
        <w:rPr>
          <w:rFonts w:cs="Times New Roman"/>
          <w:sz w:val="24"/>
          <w:szCs w:val="24"/>
        </w:rPr>
        <w:t xml:space="preserve">After considering the feedback from the RP committee and eligible voters' vote, the Chair will decide </w:t>
      </w:r>
      <w:proofErr w:type="gramStart"/>
      <w:r w:rsidRPr="008F7E30">
        <w:rPr>
          <w:rFonts w:cs="Times New Roman"/>
          <w:sz w:val="24"/>
          <w:szCs w:val="24"/>
        </w:rPr>
        <w:t>whether or not</w:t>
      </w:r>
      <w:proofErr w:type="gramEnd"/>
      <w:r w:rsidRPr="008F7E30">
        <w:rPr>
          <w:rFonts w:cs="Times New Roman"/>
          <w:sz w:val="24"/>
          <w:szCs w:val="24"/>
        </w:rPr>
        <w:t xml:space="preserve"> to recommend the candidate's </w:t>
      </w:r>
      <w:r w:rsidR="008F7E30" w:rsidRPr="008F7E30">
        <w:rPr>
          <w:rFonts w:cs="Times New Roman"/>
          <w:sz w:val="24"/>
          <w:szCs w:val="24"/>
        </w:rPr>
        <w:t>application and</w:t>
      </w:r>
      <w:r w:rsidRPr="008F7E30">
        <w:rPr>
          <w:rFonts w:cs="Times New Roman"/>
          <w:sz w:val="24"/>
          <w:szCs w:val="24"/>
        </w:rPr>
        <w:t xml:space="preserve"> will prepare a summary statement of their assessment and include a tally of the vote.  The Chair will provide the candidate with a copy of the complete statement, and this statement will also be made available to those voting members of the committee (Section 2.1) who request it in writing.</w:t>
      </w:r>
    </w:p>
    <w:p w14:paraId="302B2EDC" w14:textId="77777777" w:rsidR="00834F42" w:rsidRPr="008F7E30" w:rsidRDefault="00834F42" w:rsidP="00834F42">
      <w:pPr>
        <w:widowControl w:val="0"/>
        <w:tabs>
          <w:tab w:val="left" w:pos="9000"/>
        </w:tabs>
        <w:autoSpaceDE w:val="0"/>
        <w:autoSpaceDN w:val="0"/>
        <w:adjustRightInd w:val="0"/>
        <w:spacing w:after="0"/>
        <w:rPr>
          <w:rFonts w:cs="Times New Roman"/>
          <w:sz w:val="24"/>
          <w:szCs w:val="24"/>
        </w:rPr>
      </w:pPr>
    </w:p>
    <w:p w14:paraId="03B18584" w14:textId="77777777" w:rsidR="00834F42" w:rsidRPr="008F7E30" w:rsidRDefault="00834F42" w:rsidP="008F7E30">
      <w:pPr>
        <w:pStyle w:val="Heading2"/>
        <w:spacing w:after="0"/>
        <w:ind w:left="360" w:hanging="403"/>
        <w:rPr>
          <w:rFonts w:ascii="Times New Roman" w:hAnsi="Times New Roman" w:cs="Times New Roman"/>
          <w:sz w:val="24"/>
          <w:szCs w:val="24"/>
        </w:rPr>
      </w:pPr>
      <w:r w:rsidRPr="008F7E30">
        <w:rPr>
          <w:rFonts w:ascii="Times New Roman" w:hAnsi="Times New Roman" w:cs="Times New Roman"/>
          <w:sz w:val="24"/>
          <w:szCs w:val="24"/>
        </w:rPr>
        <w:t>Eligible Voters for Research Faculty Reviews</w:t>
      </w:r>
    </w:p>
    <w:p w14:paraId="5CD14C07" w14:textId="77777777" w:rsidR="00DD6409" w:rsidRDefault="00834F42" w:rsidP="00DD6409">
      <w:pPr>
        <w:pStyle w:val="ListParagraph"/>
        <w:numPr>
          <w:ilvl w:val="0"/>
          <w:numId w:val="33"/>
        </w:numPr>
        <w:autoSpaceDE w:val="0"/>
        <w:autoSpaceDN w:val="0"/>
        <w:adjustRightInd w:val="0"/>
        <w:spacing w:after="0"/>
        <w:ind w:left="360"/>
        <w:contextualSpacing w:val="0"/>
        <w:rPr>
          <w:rFonts w:cs="Times New Roman"/>
          <w:sz w:val="24"/>
          <w:szCs w:val="24"/>
        </w:rPr>
      </w:pPr>
      <w:r w:rsidRPr="008F7E30">
        <w:rPr>
          <w:rFonts w:cs="Times New Roman"/>
          <w:sz w:val="24"/>
          <w:szCs w:val="24"/>
        </w:rPr>
        <w:t>Only full-time Tenure-Track and Tenured Faculty members and Non-Tenure Track Research Faculty members who have successfully passed the stage for which the candidate is applying are eligible voters.</w:t>
      </w:r>
    </w:p>
    <w:p w14:paraId="758A46D9" w14:textId="77777777" w:rsidR="00DD6409" w:rsidRPr="00DD6409" w:rsidRDefault="00834F42" w:rsidP="00DD6409">
      <w:pPr>
        <w:pStyle w:val="ListParagraph"/>
        <w:numPr>
          <w:ilvl w:val="0"/>
          <w:numId w:val="33"/>
        </w:numPr>
        <w:autoSpaceDE w:val="0"/>
        <w:autoSpaceDN w:val="0"/>
        <w:adjustRightInd w:val="0"/>
        <w:spacing w:after="0"/>
        <w:ind w:left="360"/>
        <w:contextualSpacing w:val="0"/>
        <w:rPr>
          <w:rFonts w:cs="Times New Roman"/>
          <w:sz w:val="24"/>
          <w:szCs w:val="24"/>
        </w:rPr>
      </w:pPr>
      <w:r w:rsidRPr="00DD6409">
        <w:rPr>
          <w:rFonts w:cs="Times New Roman"/>
          <w:sz w:val="24"/>
          <w:szCs w:val="24"/>
        </w:rPr>
        <w:t>Full-time faculty on academic leave and on sabbatical are eligible to vote provided they have satisfied the eligibility requirements stated elsewhere in this document</w:t>
      </w:r>
      <w:r w:rsidRPr="00DD6409">
        <w:rPr>
          <w:rFonts w:cs="Times New Roman"/>
          <w:b/>
          <w:i/>
          <w:sz w:val="24"/>
          <w:szCs w:val="24"/>
        </w:rPr>
        <w:t xml:space="preserve">. </w:t>
      </w:r>
    </w:p>
    <w:p w14:paraId="417CD453" w14:textId="242D3656" w:rsidR="00834F42" w:rsidRPr="00DD6409" w:rsidRDefault="00834F42" w:rsidP="00DD6409">
      <w:pPr>
        <w:pStyle w:val="ListParagraph"/>
        <w:numPr>
          <w:ilvl w:val="0"/>
          <w:numId w:val="33"/>
        </w:numPr>
        <w:autoSpaceDE w:val="0"/>
        <w:autoSpaceDN w:val="0"/>
        <w:adjustRightInd w:val="0"/>
        <w:spacing w:after="0"/>
        <w:ind w:left="360"/>
        <w:contextualSpacing w:val="0"/>
        <w:rPr>
          <w:rFonts w:cs="Times New Roman"/>
          <w:sz w:val="24"/>
          <w:szCs w:val="24"/>
        </w:rPr>
      </w:pPr>
      <w:r w:rsidRPr="00DD6409">
        <w:rPr>
          <w:rFonts w:cs="Times New Roman"/>
          <w:sz w:val="24"/>
          <w:szCs w:val="24"/>
        </w:rPr>
        <w:t>Only those present at the meeting, or participating in the meeting electronically, whereat the merits of the case are considered, are eligible to vote.</w:t>
      </w:r>
    </w:p>
    <w:p w14:paraId="6CEA5CF9" w14:textId="77777777" w:rsidR="00834F42" w:rsidRPr="008F7E30" w:rsidRDefault="00834F42" w:rsidP="008F7E30">
      <w:pPr>
        <w:pStyle w:val="ListParagraph"/>
        <w:numPr>
          <w:ilvl w:val="0"/>
          <w:numId w:val="33"/>
        </w:numPr>
        <w:autoSpaceDE w:val="0"/>
        <w:autoSpaceDN w:val="0"/>
        <w:adjustRightInd w:val="0"/>
        <w:spacing w:after="0"/>
        <w:ind w:left="360"/>
        <w:contextualSpacing w:val="0"/>
        <w:rPr>
          <w:rFonts w:cs="Times New Roman"/>
          <w:sz w:val="24"/>
          <w:szCs w:val="24"/>
        </w:rPr>
      </w:pPr>
      <w:r w:rsidRPr="008F7E30">
        <w:rPr>
          <w:rFonts w:cs="Times New Roman"/>
          <w:sz w:val="24"/>
          <w:szCs w:val="24"/>
        </w:rPr>
        <w:t>The Chair is not an eligible voter.</w:t>
      </w:r>
    </w:p>
    <w:p w14:paraId="75FDC114" w14:textId="54CCE938" w:rsidR="00834F42" w:rsidRDefault="00834F42" w:rsidP="008F7E30">
      <w:pPr>
        <w:pStyle w:val="ListParagraph"/>
        <w:numPr>
          <w:ilvl w:val="0"/>
          <w:numId w:val="33"/>
        </w:numPr>
        <w:autoSpaceDE w:val="0"/>
        <w:autoSpaceDN w:val="0"/>
        <w:adjustRightInd w:val="0"/>
        <w:spacing w:after="0"/>
        <w:ind w:left="360"/>
        <w:contextualSpacing w:val="0"/>
        <w:rPr>
          <w:rFonts w:cs="Times New Roman"/>
          <w:sz w:val="24"/>
          <w:szCs w:val="24"/>
        </w:rPr>
      </w:pPr>
      <w:r w:rsidRPr="008F7E30">
        <w:rPr>
          <w:rFonts w:cs="Times New Roman"/>
          <w:sz w:val="24"/>
          <w:szCs w:val="24"/>
        </w:rPr>
        <w:t>As the College’s by-laws require that one of the Department’s faculty must serve on the College’s Faculty Standard’s Committee, that elected member must recuse themselves from voting in the RP process at either the Department or College level.</w:t>
      </w:r>
    </w:p>
    <w:p w14:paraId="541BE2E2" w14:textId="77777777" w:rsidR="00DD6409" w:rsidRPr="00DD6409" w:rsidRDefault="00DD6409" w:rsidP="00DD6409">
      <w:pPr>
        <w:autoSpaceDE w:val="0"/>
        <w:autoSpaceDN w:val="0"/>
        <w:adjustRightInd w:val="0"/>
        <w:spacing w:after="0"/>
        <w:rPr>
          <w:rFonts w:cs="Times New Roman"/>
          <w:sz w:val="24"/>
          <w:szCs w:val="24"/>
        </w:rPr>
      </w:pPr>
    </w:p>
    <w:p w14:paraId="22E50997" w14:textId="77777777" w:rsidR="00834F42" w:rsidRPr="008F7E30" w:rsidRDefault="00834F42" w:rsidP="00834F42">
      <w:pPr>
        <w:pStyle w:val="Heading1"/>
        <w:rPr>
          <w:rFonts w:ascii="Times New Roman" w:hAnsi="Times New Roman" w:cs="Times New Roman"/>
          <w:szCs w:val="24"/>
        </w:rPr>
      </w:pPr>
      <w:r w:rsidRPr="008F7E30">
        <w:rPr>
          <w:rFonts w:ascii="Times New Roman" w:hAnsi="Times New Roman" w:cs="Times New Roman"/>
          <w:szCs w:val="24"/>
        </w:rPr>
        <w:t>Guidelines for Evaluating Research and Scholarship and Departmental Contributions</w:t>
      </w:r>
    </w:p>
    <w:p w14:paraId="47AD99EE" w14:textId="77777777" w:rsidR="00834F42" w:rsidRPr="008F7E30" w:rsidRDefault="00834F42" w:rsidP="008F7E30">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t xml:space="preserve">Evaluation Criteria </w:t>
      </w:r>
    </w:p>
    <w:p w14:paraId="69F72284" w14:textId="73DBA2FF" w:rsidR="00834F42" w:rsidRPr="008F7E30" w:rsidRDefault="00834F42" w:rsidP="008F7E30">
      <w:pPr>
        <w:autoSpaceDE w:val="0"/>
        <w:autoSpaceDN w:val="0"/>
        <w:adjustRightInd w:val="0"/>
        <w:spacing w:after="0"/>
        <w:rPr>
          <w:rFonts w:cs="Times New Roman"/>
          <w:sz w:val="24"/>
          <w:szCs w:val="24"/>
        </w:rPr>
      </w:pPr>
      <w:r w:rsidRPr="008F7E30">
        <w:rPr>
          <w:rFonts w:cs="Times New Roman"/>
          <w:sz w:val="24"/>
          <w:szCs w:val="24"/>
        </w:rPr>
        <w:t xml:space="preserve">Research faculty are reviewed only relative to the quality of performance in (1) scholarship and </w:t>
      </w:r>
      <w:r w:rsidR="008F7E30" w:rsidRPr="008F7E30">
        <w:rPr>
          <w:rFonts w:cs="Times New Roman"/>
          <w:sz w:val="24"/>
          <w:szCs w:val="24"/>
        </w:rPr>
        <w:t>research and</w:t>
      </w:r>
      <w:r w:rsidRPr="008F7E30">
        <w:rPr>
          <w:rFonts w:cs="Times New Roman"/>
          <w:sz w:val="24"/>
          <w:szCs w:val="24"/>
        </w:rPr>
        <w:t xml:space="preserve"> (2) other duties expressly assigned. Other duties expressly assigned cannot be taken </w:t>
      </w:r>
      <w:r w:rsidRPr="008F7E30">
        <w:rPr>
          <w:rFonts w:cs="Times New Roman"/>
          <w:sz w:val="24"/>
          <w:szCs w:val="24"/>
        </w:rPr>
        <w:lastRenderedPageBreak/>
        <w:t>as a substitute for the candidate’s scholarship and research. Metrics for scholarship and research productivity may include refereed articles in archival journals and conferences, book chapters, patents, invited technical presentations, extramural support for research and contracts and research awards; some examples include:</w:t>
      </w:r>
    </w:p>
    <w:p w14:paraId="48F400BD" w14:textId="77777777" w:rsidR="00834F42" w:rsidRPr="008F7E30" w:rsidRDefault="00834F42" w:rsidP="008F7E30">
      <w:pPr>
        <w:pStyle w:val="ListParagraph"/>
        <w:widowControl w:val="0"/>
        <w:numPr>
          <w:ilvl w:val="0"/>
          <w:numId w:val="34"/>
        </w:numPr>
        <w:tabs>
          <w:tab w:val="left" w:pos="9000"/>
        </w:tabs>
        <w:autoSpaceDE w:val="0"/>
        <w:autoSpaceDN w:val="0"/>
        <w:adjustRightInd w:val="0"/>
        <w:spacing w:after="0"/>
        <w:ind w:left="360"/>
        <w:contextualSpacing w:val="0"/>
        <w:rPr>
          <w:rFonts w:cs="Times New Roman"/>
          <w:sz w:val="24"/>
          <w:szCs w:val="24"/>
        </w:rPr>
      </w:pPr>
      <w:r w:rsidRPr="008F7E30">
        <w:rPr>
          <w:rFonts w:cs="Times New Roman"/>
          <w:sz w:val="24"/>
          <w:szCs w:val="24"/>
        </w:rPr>
        <w:t>Publications of original research articles in peer-reviewed journals in the field of expertise of the candidate. Professional publications also include authorship of books or book chapters. Other evidence of scholarly activities may include peer-reviewed conference proceedings. Websites, blogs are not equivalent to publications.</w:t>
      </w:r>
    </w:p>
    <w:p w14:paraId="53CD23E2" w14:textId="77777777" w:rsidR="00834F42" w:rsidRPr="008F7E30" w:rsidRDefault="00834F42" w:rsidP="008F7E30">
      <w:pPr>
        <w:pStyle w:val="ListParagraph"/>
        <w:widowControl w:val="0"/>
        <w:numPr>
          <w:ilvl w:val="0"/>
          <w:numId w:val="34"/>
        </w:numPr>
        <w:tabs>
          <w:tab w:val="left" w:pos="9000"/>
        </w:tabs>
        <w:autoSpaceDE w:val="0"/>
        <w:autoSpaceDN w:val="0"/>
        <w:adjustRightInd w:val="0"/>
        <w:spacing w:after="0"/>
        <w:ind w:left="360"/>
        <w:contextualSpacing w:val="0"/>
        <w:rPr>
          <w:rFonts w:cs="Times New Roman"/>
          <w:sz w:val="24"/>
          <w:szCs w:val="24"/>
        </w:rPr>
      </w:pPr>
      <w:r w:rsidRPr="008F7E30">
        <w:rPr>
          <w:rFonts w:cs="Times New Roman"/>
          <w:sz w:val="24"/>
          <w:szCs w:val="24"/>
        </w:rPr>
        <w:t>Patents and Disclosures – successful translation of research products into commercial or public applications is evidence of innovative research, although it is not expected that all research programs will yield patentable discoveries.</w:t>
      </w:r>
    </w:p>
    <w:p w14:paraId="7FE66B0A" w14:textId="77777777" w:rsidR="00834F42" w:rsidRPr="008F7E30" w:rsidRDefault="00834F42" w:rsidP="008F7E30">
      <w:pPr>
        <w:pStyle w:val="ListParagraph"/>
        <w:widowControl w:val="0"/>
        <w:numPr>
          <w:ilvl w:val="0"/>
          <w:numId w:val="34"/>
        </w:numPr>
        <w:tabs>
          <w:tab w:val="left" w:pos="9000"/>
        </w:tabs>
        <w:autoSpaceDE w:val="0"/>
        <w:autoSpaceDN w:val="0"/>
        <w:adjustRightInd w:val="0"/>
        <w:spacing w:after="0"/>
        <w:ind w:left="360"/>
        <w:contextualSpacing w:val="0"/>
        <w:rPr>
          <w:rFonts w:cs="Times New Roman"/>
          <w:sz w:val="24"/>
          <w:szCs w:val="24"/>
        </w:rPr>
      </w:pPr>
      <w:r w:rsidRPr="008F7E30">
        <w:rPr>
          <w:rFonts w:cs="Times New Roman"/>
          <w:sz w:val="24"/>
          <w:szCs w:val="24"/>
        </w:rPr>
        <w:t>Acquisition of or participation in competitive grants and research work.</w:t>
      </w:r>
    </w:p>
    <w:p w14:paraId="45A56BF3" w14:textId="77777777" w:rsidR="00834F42" w:rsidRPr="008F7E30" w:rsidRDefault="00834F42" w:rsidP="008F7E30">
      <w:pPr>
        <w:pStyle w:val="ListParagraph"/>
        <w:widowControl w:val="0"/>
        <w:numPr>
          <w:ilvl w:val="0"/>
          <w:numId w:val="34"/>
        </w:numPr>
        <w:tabs>
          <w:tab w:val="left" w:pos="9000"/>
        </w:tabs>
        <w:autoSpaceDE w:val="0"/>
        <w:autoSpaceDN w:val="0"/>
        <w:adjustRightInd w:val="0"/>
        <w:spacing w:after="0"/>
        <w:ind w:left="360"/>
        <w:contextualSpacing w:val="0"/>
        <w:rPr>
          <w:rFonts w:cs="Times New Roman"/>
          <w:sz w:val="24"/>
          <w:szCs w:val="24"/>
        </w:rPr>
      </w:pPr>
      <w:r w:rsidRPr="008F7E30">
        <w:rPr>
          <w:rFonts w:cs="Times New Roman"/>
          <w:sz w:val="24"/>
          <w:szCs w:val="24"/>
        </w:rPr>
        <w:t>Presenting research at scientific meetings, invitations to present seminars at other universities or within UVM.</w:t>
      </w:r>
    </w:p>
    <w:p w14:paraId="762B12EE" w14:textId="77777777" w:rsidR="00834F42" w:rsidRPr="008F7E30" w:rsidRDefault="00834F42" w:rsidP="008F7E30">
      <w:pPr>
        <w:pStyle w:val="ListParagraph"/>
        <w:widowControl w:val="0"/>
        <w:numPr>
          <w:ilvl w:val="0"/>
          <w:numId w:val="34"/>
        </w:numPr>
        <w:tabs>
          <w:tab w:val="left" w:pos="9000"/>
        </w:tabs>
        <w:autoSpaceDE w:val="0"/>
        <w:autoSpaceDN w:val="0"/>
        <w:adjustRightInd w:val="0"/>
        <w:spacing w:after="0"/>
        <w:ind w:left="360"/>
        <w:contextualSpacing w:val="0"/>
        <w:rPr>
          <w:rFonts w:cs="Times New Roman"/>
          <w:sz w:val="24"/>
          <w:szCs w:val="24"/>
        </w:rPr>
      </w:pPr>
      <w:r w:rsidRPr="008F7E30">
        <w:rPr>
          <w:rFonts w:cs="Times New Roman"/>
          <w:sz w:val="24"/>
          <w:szCs w:val="24"/>
        </w:rPr>
        <w:t>Any research awards or other special recognition of scholarship.</w:t>
      </w:r>
    </w:p>
    <w:p w14:paraId="6D822381" w14:textId="77777777" w:rsidR="00834F42" w:rsidRPr="008F7E30" w:rsidRDefault="00834F42" w:rsidP="008F7E30">
      <w:pPr>
        <w:pStyle w:val="ListParagraph"/>
        <w:widowControl w:val="0"/>
        <w:numPr>
          <w:ilvl w:val="0"/>
          <w:numId w:val="34"/>
        </w:numPr>
        <w:tabs>
          <w:tab w:val="left" w:pos="9000"/>
        </w:tabs>
        <w:autoSpaceDE w:val="0"/>
        <w:autoSpaceDN w:val="0"/>
        <w:adjustRightInd w:val="0"/>
        <w:spacing w:after="0"/>
        <w:ind w:left="360"/>
        <w:contextualSpacing w:val="0"/>
        <w:rPr>
          <w:rFonts w:cs="Times New Roman"/>
          <w:sz w:val="24"/>
          <w:szCs w:val="24"/>
        </w:rPr>
      </w:pPr>
      <w:r w:rsidRPr="008F7E30">
        <w:rPr>
          <w:rFonts w:cs="Times New Roman"/>
          <w:sz w:val="24"/>
          <w:szCs w:val="24"/>
        </w:rPr>
        <w:t>Service as a reviewer for research manuscripts and extramural research grants, and participation and service in professional societies.</w:t>
      </w:r>
    </w:p>
    <w:p w14:paraId="449B2CCC" w14:textId="77777777" w:rsidR="008F7E30" w:rsidRDefault="008F7E30" w:rsidP="008F7E30">
      <w:pPr>
        <w:spacing w:after="0"/>
        <w:rPr>
          <w:rFonts w:cs="Times New Roman"/>
          <w:sz w:val="24"/>
          <w:szCs w:val="24"/>
        </w:rPr>
      </w:pPr>
    </w:p>
    <w:p w14:paraId="3498ED32" w14:textId="01EEE386" w:rsidR="00834F42" w:rsidRPr="008F7E30" w:rsidRDefault="00834F42" w:rsidP="008F7E30">
      <w:pPr>
        <w:spacing w:after="0"/>
        <w:rPr>
          <w:rFonts w:cs="Times New Roman"/>
          <w:sz w:val="24"/>
          <w:szCs w:val="24"/>
        </w:rPr>
      </w:pPr>
      <w:r w:rsidRPr="008F7E30">
        <w:rPr>
          <w:rFonts w:cs="Times New Roman"/>
          <w:sz w:val="24"/>
          <w:szCs w:val="24"/>
        </w:rPr>
        <w:t>Research faculty are also expected to contribute to the Department in ways such as:</w:t>
      </w:r>
    </w:p>
    <w:p w14:paraId="69D06F34" w14:textId="77777777" w:rsidR="00834F42" w:rsidRPr="008F7E30" w:rsidRDefault="00834F42" w:rsidP="008F7E30">
      <w:pPr>
        <w:pStyle w:val="ListParagraph"/>
        <w:numPr>
          <w:ilvl w:val="0"/>
          <w:numId w:val="35"/>
        </w:numPr>
        <w:spacing w:after="0"/>
        <w:ind w:left="360"/>
        <w:contextualSpacing w:val="0"/>
        <w:rPr>
          <w:rFonts w:cs="Times New Roman"/>
          <w:sz w:val="24"/>
          <w:szCs w:val="24"/>
        </w:rPr>
      </w:pPr>
      <w:r w:rsidRPr="008F7E30">
        <w:rPr>
          <w:rFonts w:cs="Times New Roman"/>
          <w:sz w:val="24"/>
          <w:szCs w:val="24"/>
        </w:rPr>
        <w:t>Training graduate students</w:t>
      </w:r>
    </w:p>
    <w:p w14:paraId="7C470823" w14:textId="77777777" w:rsidR="00834F42" w:rsidRPr="008F7E30" w:rsidRDefault="00834F42" w:rsidP="008F7E30">
      <w:pPr>
        <w:pStyle w:val="ListParagraph"/>
        <w:numPr>
          <w:ilvl w:val="0"/>
          <w:numId w:val="35"/>
        </w:numPr>
        <w:spacing w:after="0"/>
        <w:ind w:left="360"/>
        <w:contextualSpacing w:val="0"/>
        <w:rPr>
          <w:rFonts w:cs="Times New Roman"/>
          <w:sz w:val="24"/>
          <w:szCs w:val="24"/>
        </w:rPr>
      </w:pPr>
      <w:r w:rsidRPr="008F7E30">
        <w:rPr>
          <w:rFonts w:cs="Times New Roman"/>
          <w:sz w:val="24"/>
          <w:szCs w:val="24"/>
        </w:rPr>
        <w:t>Training undergraduate researchers</w:t>
      </w:r>
    </w:p>
    <w:p w14:paraId="4C101648" w14:textId="77777777" w:rsidR="00834F42" w:rsidRPr="008F7E30" w:rsidRDefault="00834F42" w:rsidP="008F7E30">
      <w:pPr>
        <w:pStyle w:val="ListParagraph"/>
        <w:numPr>
          <w:ilvl w:val="0"/>
          <w:numId w:val="35"/>
        </w:numPr>
        <w:spacing w:after="0"/>
        <w:ind w:left="360"/>
        <w:contextualSpacing w:val="0"/>
        <w:rPr>
          <w:rFonts w:cs="Times New Roman"/>
          <w:sz w:val="24"/>
          <w:szCs w:val="24"/>
        </w:rPr>
      </w:pPr>
      <w:r w:rsidRPr="008F7E30">
        <w:rPr>
          <w:rFonts w:cs="Times New Roman"/>
          <w:sz w:val="24"/>
          <w:szCs w:val="24"/>
        </w:rPr>
        <w:t>Attendance at seminars and department meetings</w:t>
      </w:r>
    </w:p>
    <w:p w14:paraId="2033B3D5" w14:textId="1554D7F1" w:rsidR="00834F42" w:rsidRDefault="00834F42" w:rsidP="008F7E30">
      <w:pPr>
        <w:pStyle w:val="ListParagraph"/>
        <w:numPr>
          <w:ilvl w:val="0"/>
          <w:numId w:val="35"/>
        </w:numPr>
        <w:spacing w:after="0"/>
        <w:ind w:left="360"/>
        <w:contextualSpacing w:val="0"/>
        <w:rPr>
          <w:rFonts w:cs="Times New Roman"/>
          <w:sz w:val="24"/>
          <w:szCs w:val="24"/>
        </w:rPr>
      </w:pPr>
      <w:r w:rsidRPr="008F7E30">
        <w:rPr>
          <w:rFonts w:cs="Times New Roman"/>
          <w:sz w:val="24"/>
          <w:szCs w:val="24"/>
        </w:rPr>
        <w:t>Presentation of research to the Department</w:t>
      </w:r>
    </w:p>
    <w:p w14:paraId="72ECF3E4" w14:textId="77777777" w:rsidR="008F7E30" w:rsidRPr="008F7E30" w:rsidRDefault="008F7E30" w:rsidP="008F7E30">
      <w:pPr>
        <w:spacing w:after="0"/>
        <w:rPr>
          <w:rFonts w:cs="Times New Roman"/>
          <w:sz w:val="24"/>
          <w:szCs w:val="24"/>
        </w:rPr>
      </w:pPr>
    </w:p>
    <w:p w14:paraId="7A86A687" w14:textId="77777777" w:rsidR="00834F42" w:rsidRPr="008F7E30" w:rsidRDefault="00834F42" w:rsidP="00DD6409">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t>Annual Evaluation and Reappointment</w:t>
      </w:r>
    </w:p>
    <w:p w14:paraId="1AAF7312" w14:textId="1046DC62" w:rsidR="00834F42" w:rsidRPr="008F7E30" w:rsidRDefault="00834F42" w:rsidP="00DD6409">
      <w:pPr>
        <w:spacing w:after="0"/>
        <w:rPr>
          <w:rFonts w:cs="Times New Roman"/>
          <w:sz w:val="24"/>
          <w:szCs w:val="24"/>
        </w:rPr>
      </w:pPr>
      <w:r w:rsidRPr="008F7E30">
        <w:rPr>
          <w:rFonts w:cs="Times New Roman"/>
          <w:sz w:val="24"/>
          <w:szCs w:val="24"/>
        </w:rPr>
        <w:t>Evidence of research activity can take the form of the following. These are examples, and not all are required, except publications, in a single year. However, there should be substantial evidence of research activity.</w:t>
      </w:r>
    </w:p>
    <w:p w14:paraId="57DE2DEA" w14:textId="77777777" w:rsidR="00834F42" w:rsidRPr="008F7E30" w:rsidRDefault="00834F42" w:rsidP="008F7E30">
      <w:pPr>
        <w:numPr>
          <w:ilvl w:val="0"/>
          <w:numId w:val="36"/>
        </w:numPr>
        <w:tabs>
          <w:tab w:val="clear" w:pos="720"/>
        </w:tabs>
        <w:spacing w:after="0"/>
        <w:ind w:left="360"/>
        <w:rPr>
          <w:rFonts w:cs="Times New Roman"/>
          <w:sz w:val="24"/>
          <w:szCs w:val="24"/>
        </w:rPr>
      </w:pPr>
      <w:r w:rsidRPr="008F7E30">
        <w:rPr>
          <w:rFonts w:cs="Times New Roman"/>
          <w:sz w:val="24"/>
          <w:szCs w:val="24"/>
        </w:rPr>
        <w:t>Annual description of research progress</w:t>
      </w:r>
    </w:p>
    <w:p w14:paraId="01944294" w14:textId="77777777" w:rsidR="00834F42" w:rsidRPr="008F7E30" w:rsidRDefault="00834F42" w:rsidP="008F7E30">
      <w:pPr>
        <w:numPr>
          <w:ilvl w:val="0"/>
          <w:numId w:val="36"/>
        </w:numPr>
        <w:tabs>
          <w:tab w:val="clear" w:pos="720"/>
        </w:tabs>
        <w:spacing w:after="0"/>
        <w:ind w:left="360"/>
        <w:rPr>
          <w:rFonts w:cs="Times New Roman"/>
          <w:sz w:val="24"/>
          <w:szCs w:val="24"/>
        </w:rPr>
      </w:pPr>
      <w:r w:rsidRPr="008F7E30">
        <w:rPr>
          <w:rFonts w:cs="Times New Roman"/>
          <w:sz w:val="24"/>
          <w:szCs w:val="24"/>
        </w:rPr>
        <w:t>Attendance at professional meetings or workshops</w:t>
      </w:r>
    </w:p>
    <w:p w14:paraId="2FCACFB4" w14:textId="77777777" w:rsidR="00834F42" w:rsidRPr="008F7E30" w:rsidRDefault="00834F42" w:rsidP="008F7E30">
      <w:pPr>
        <w:numPr>
          <w:ilvl w:val="0"/>
          <w:numId w:val="36"/>
        </w:numPr>
        <w:tabs>
          <w:tab w:val="clear" w:pos="720"/>
        </w:tabs>
        <w:spacing w:after="0"/>
        <w:ind w:left="360"/>
        <w:rPr>
          <w:rFonts w:cs="Times New Roman"/>
          <w:sz w:val="24"/>
          <w:szCs w:val="24"/>
        </w:rPr>
      </w:pPr>
      <w:r w:rsidRPr="008F7E30">
        <w:rPr>
          <w:rFonts w:cs="Times New Roman"/>
          <w:sz w:val="24"/>
          <w:szCs w:val="24"/>
        </w:rPr>
        <w:t xml:space="preserve">Submission of conference abstracts as author, co-author </w:t>
      </w:r>
    </w:p>
    <w:p w14:paraId="128EFF1E" w14:textId="77777777" w:rsidR="00834F42" w:rsidRPr="008F7E30" w:rsidRDefault="00834F42" w:rsidP="008F7E30">
      <w:pPr>
        <w:numPr>
          <w:ilvl w:val="0"/>
          <w:numId w:val="36"/>
        </w:numPr>
        <w:tabs>
          <w:tab w:val="clear" w:pos="720"/>
        </w:tabs>
        <w:spacing w:after="0"/>
        <w:ind w:left="360"/>
        <w:rPr>
          <w:rFonts w:cs="Times New Roman"/>
          <w:sz w:val="24"/>
          <w:szCs w:val="24"/>
        </w:rPr>
      </w:pPr>
      <w:r w:rsidRPr="008F7E30">
        <w:rPr>
          <w:rFonts w:cs="Times New Roman"/>
          <w:sz w:val="24"/>
          <w:szCs w:val="24"/>
        </w:rPr>
        <w:t>Submission of grant applications as PI, co-PI, co-I or Key Personnel</w:t>
      </w:r>
    </w:p>
    <w:p w14:paraId="12DDCEE5" w14:textId="77777777" w:rsidR="00834F42" w:rsidRPr="008F7E30" w:rsidRDefault="00834F42" w:rsidP="008F7E30">
      <w:pPr>
        <w:numPr>
          <w:ilvl w:val="0"/>
          <w:numId w:val="36"/>
        </w:numPr>
        <w:tabs>
          <w:tab w:val="clear" w:pos="720"/>
        </w:tabs>
        <w:spacing w:after="0"/>
        <w:ind w:left="360"/>
        <w:rPr>
          <w:rFonts w:cs="Times New Roman"/>
          <w:sz w:val="24"/>
          <w:szCs w:val="24"/>
        </w:rPr>
      </w:pPr>
      <w:r w:rsidRPr="008F7E30">
        <w:rPr>
          <w:rFonts w:cs="Times New Roman"/>
          <w:sz w:val="24"/>
          <w:szCs w:val="24"/>
        </w:rPr>
        <w:t>Submission of patents and/or disclosures or other intellectual products</w:t>
      </w:r>
    </w:p>
    <w:p w14:paraId="6256F0BB" w14:textId="77777777" w:rsidR="00834F42" w:rsidRPr="008F7E30" w:rsidRDefault="00834F42" w:rsidP="008F7E30">
      <w:pPr>
        <w:numPr>
          <w:ilvl w:val="0"/>
          <w:numId w:val="36"/>
        </w:numPr>
        <w:tabs>
          <w:tab w:val="clear" w:pos="720"/>
        </w:tabs>
        <w:spacing w:after="0"/>
        <w:ind w:left="360"/>
        <w:rPr>
          <w:rFonts w:cs="Times New Roman"/>
          <w:sz w:val="24"/>
          <w:szCs w:val="24"/>
        </w:rPr>
      </w:pPr>
      <w:r w:rsidRPr="008F7E30">
        <w:rPr>
          <w:rFonts w:cs="Times New Roman"/>
          <w:sz w:val="24"/>
          <w:szCs w:val="24"/>
        </w:rPr>
        <w:t xml:space="preserve">Publication of manuscripts (at least one per year) </w:t>
      </w:r>
    </w:p>
    <w:p w14:paraId="3C5E2DB5" w14:textId="33D4415E" w:rsidR="00834F42" w:rsidRDefault="00834F42" w:rsidP="008F7E30">
      <w:pPr>
        <w:numPr>
          <w:ilvl w:val="0"/>
          <w:numId w:val="36"/>
        </w:numPr>
        <w:tabs>
          <w:tab w:val="clear" w:pos="720"/>
        </w:tabs>
        <w:spacing w:after="0"/>
        <w:ind w:left="360"/>
        <w:rPr>
          <w:rFonts w:cs="Times New Roman"/>
          <w:sz w:val="24"/>
          <w:szCs w:val="24"/>
        </w:rPr>
      </w:pPr>
      <w:r w:rsidRPr="008F7E30">
        <w:rPr>
          <w:rFonts w:cs="Times New Roman"/>
          <w:sz w:val="24"/>
          <w:szCs w:val="24"/>
        </w:rPr>
        <w:t xml:space="preserve">Sponsor gives positive evaluation of work and assurance of continued funding for the </w:t>
      </w:r>
      <w:r w:rsidR="00982EBF" w:rsidRPr="008F7E30">
        <w:rPr>
          <w:rFonts w:cs="Times New Roman"/>
          <w:sz w:val="24"/>
          <w:szCs w:val="24"/>
        </w:rPr>
        <w:t>position</w:t>
      </w:r>
    </w:p>
    <w:p w14:paraId="70DC8797" w14:textId="77777777" w:rsidR="008F7E30" w:rsidRPr="008F7E30" w:rsidRDefault="008F7E30" w:rsidP="008F7E30">
      <w:pPr>
        <w:spacing w:after="0"/>
        <w:rPr>
          <w:rFonts w:cs="Times New Roman"/>
          <w:sz w:val="24"/>
          <w:szCs w:val="24"/>
        </w:rPr>
      </w:pPr>
    </w:p>
    <w:p w14:paraId="040C4CFA" w14:textId="77777777" w:rsidR="00834F42" w:rsidRPr="008F7E30" w:rsidRDefault="00834F42" w:rsidP="00DD6409">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t>Appointment to Research Associate</w:t>
      </w:r>
    </w:p>
    <w:p w14:paraId="66F1CC97" w14:textId="77777777" w:rsidR="00834F42" w:rsidRPr="008F7E30" w:rsidRDefault="00834F42" w:rsidP="008F7E30">
      <w:pPr>
        <w:spacing w:after="0"/>
        <w:rPr>
          <w:rFonts w:cs="Times New Roman"/>
          <w:sz w:val="24"/>
          <w:szCs w:val="24"/>
        </w:rPr>
      </w:pPr>
      <w:r w:rsidRPr="008F7E30">
        <w:rPr>
          <w:rFonts w:cs="Times New Roman"/>
          <w:sz w:val="24"/>
          <w:szCs w:val="24"/>
        </w:rPr>
        <w:t>Generally, a Postdoctoral Associate can be promoted to Research Associate if the Research Associate is:</w:t>
      </w:r>
    </w:p>
    <w:p w14:paraId="6542986A" w14:textId="77777777" w:rsidR="00834F42" w:rsidRPr="008F7E30" w:rsidRDefault="00834F42" w:rsidP="008F7E30">
      <w:pPr>
        <w:numPr>
          <w:ilvl w:val="0"/>
          <w:numId w:val="28"/>
        </w:numPr>
        <w:tabs>
          <w:tab w:val="clear" w:pos="720"/>
        </w:tabs>
        <w:spacing w:after="0"/>
        <w:ind w:left="360"/>
        <w:rPr>
          <w:rFonts w:cs="Times New Roman"/>
          <w:sz w:val="24"/>
          <w:szCs w:val="24"/>
        </w:rPr>
      </w:pPr>
      <w:r w:rsidRPr="008F7E30">
        <w:rPr>
          <w:rFonts w:cs="Times New Roman"/>
          <w:sz w:val="24"/>
          <w:szCs w:val="24"/>
        </w:rPr>
        <w:t>productive in research as evidenced by the items listed in Section 3.1</w:t>
      </w:r>
    </w:p>
    <w:p w14:paraId="46DE195C" w14:textId="77777777" w:rsidR="00834F42" w:rsidRPr="008F7E30" w:rsidRDefault="00834F42" w:rsidP="008F7E30">
      <w:pPr>
        <w:numPr>
          <w:ilvl w:val="0"/>
          <w:numId w:val="28"/>
        </w:numPr>
        <w:tabs>
          <w:tab w:val="clear" w:pos="720"/>
        </w:tabs>
        <w:spacing w:after="0"/>
        <w:ind w:left="360"/>
        <w:rPr>
          <w:rFonts w:cs="Times New Roman"/>
          <w:sz w:val="24"/>
          <w:szCs w:val="24"/>
        </w:rPr>
      </w:pPr>
      <w:r w:rsidRPr="008F7E30">
        <w:rPr>
          <w:rFonts w:cs="Times New Roman"/>
          <w:sz w:val="24"/>
          <w:szCs w:val="24"/>
        </w:rPr>
        <w:t>has a commitment from the sponsoring tenure-track faculty member for space (desk, access to phone and Internet connection, and research space)</w:t>
      </w:r>
    </w:p>
    <w:p w14:paraId="517FCC1E" w14:textId="77777777" w:rsidR="00834F42" w:rsidRPr="008F7E30" w:rsidRDefault="00834F42" w:rsidP="008F7E30">
      <w:pPr>
        <w:numPr>
          <w:ilvl w:val="0"/>
          <w:numId w:val="28"/>
        </w:numPr>
        <w:tabs>
          <w:tab w:val="clear" w:pos="720"/>
        </w:tabs>
        <w:spacing w:after="0"/>
        <w:ind w:left="360"/>
        <w:rPr>
          <w:rFonts w:cs="Times New Roman"/>
          <w:sz w:val="24"/>
          <w:szCs w:val="24"/>
        </w:rPr>
      </w:pPr>
      <w:r w:rsidRPr="008F7E30">
        <w:rPr>
          <w:rFonts w:cs="Times New Roman"/>
          <w:sz w:val="24"/>
          <w:szCs w:val="24"/>
        </w:rPr>
        <w:t>intends to submit grant applications</w:t>
      </w:r>
    </w:p>
    <w:p w14:paraId="2EC671BE" w14:textId="77777777" w:rsidR="00834F42" w:rsidRPr="008F7E30" w:rsidRDefault="00834F42" w:rsidP="008F7E30">
      <w:pPr>
        <w:numPr>
          <w:ilvl w:val="0"/>
          <w:numId w:val="28"/>
        </w:numPr>
        <w:tabs>
          <w:tab w:val="clear" w:pos="720"/>
        </w:tabs>
        <w:spacing w:after="0"/>
        <w:ind w:left="360"/>
        <w:rPr>
          <w:rFonts w:cs="Times New Roman"/>
          <w:sz w:val="24"/>
          <w:szCs w:val="24"/>
        </w:rPr>
      </w:pPr>
      <w:r w:rsidRPr="008F7E30">
        <w:rPr>
          <w:rFonts w:cs="Times New Roman"/>
          <w:sz w:val="24"/>
          <w:szCs w:val="24"/>
        </w:rPr>
        <w:t>intends to remain at UVM with the faculty sponsor for at least 2 years</w:t>
      </w:r>
    </w:p>
    <w:p w14:paraId="0E064D82" w14:textId="77777777" w:rsidR="00834F42" w:rsidRPr="008F7E30" w:rsidRDefault="00834F42" w:rsidP="008F7E30">
      <w:pPr>
        <w:numPr>
          <w:ilvl w:val="0"/>
          <w:numId w:val="28"/>
        </w:numPr>
        <w:tabs>
          <w:tab w:val="clear" w:pos="720"/>
        </w:tabs>
        <w:spacing w:after="0"/>
        <w:ind w:left="360"/>
        <w:rPr>
          <w:rFonts w:cs="Times New Roman"/>
          <w:sz w:val="24"/>
          <w:szCs w:val="24"/>
        </w:rPr>
      </w:pPr>
      <w:r w:rsidRPr="008F7E30">
        <w:rPr>
          <w:rFonts w:cs="Times New Roman"/>
          <w:sz w:val="24"/>
          <w:szCs w:val="24"/>
        </w:rPr>
        <w:lastRenderedPageBreak/>
        <w:t>faculty sponsor gives positive evaluation of work</w:t>
      </w:r>
    </w:p>
    <w:p w14:paraId="22D832A5" w14:textId="77777777" w:rsidR="00834F42" w:rsidRPr="008F7E30" w:rsidRDefault="00834F42" w:rsidP="008F7E30">
      <w:pPr>
        <w:numPr>
          <w:ilvl w:val="0"/>
          <w:numId w:val="28"/>
        </w:numPr>
        <w:tabs>
          <w:tab w:val="clear" w:pos="720"/>
        </w:tabs>
        <w:spacing w:after="0"/>
        <w:ind w:left="360"/>
        <w:rPr>
          <w:rFonts w:cs="Times New Roman"/>
          <w:sz w:val="24"/>
          <w:szCs w:val="24"/>
        </w:rPr>
      </w:pPr>
      <w:r w:rsidRPr="008F7E30">
        <w:rPr>
          <w:rFonts w:cs="Times New Roman"/>
          <w:sz w:val="24"/>
          <w:szCs w:val="24"/>
        </w:rPr>
        <w:t>there is assurance of continued funding for the position</w:t>
      </w:r>
    </w:p>
    <w:p w14:paraId="292A0F4C" w14:textId="77777777" w:rsidR="008F7E30" w:rsidRDefault="008F7E30" w:rsidP="008F7E30">
      <w:pPr>
        <w:spacing w:after="0"/>
        <w:rPr>
          <w:rFonts w:cs="Times New Roman"/>
          <w:sz w:val="24"/>
          <w:szCs w:val="24"/>
        </w:rPr>
      </w:pPr>
    </w:p>
    <w:p w14:paraId="4E50013D" w14:textId="19D142F3" w:rsidR="00834F42" w:rsidRDefault="00834F42" w:rsidP="008F7E30">
      <w:pPr>
        <w:spacing w:after="0"/>
        <w:rPr>
          <w:rFonts w:cs="Times New Roman"/>
          <w:sz w:val="24"/>
          <w:szCs w:val="24"/>
        </w:rPr>
      </w:pPr>
      <w:r w:rsidRPr="008F7E30">
        <w:rPr>
          <w:rFonts w:cs="Times New Roman"/>
          <w:sz w:val="24"/>
          <w:szCs w:val="24"/>
        </w:rPr>
        <w:t xml:space="preserve">The Research Faculty track, from the ranks of Research Assistant Professor through Research Professor, is meant to provide a research-intensive path for career advancement.  Although </w:t>
      </w:r>
      <w:proofErr w:type="gramStart"/>
      <w:r w:rsidRPr="008F7E30">
        <w:rPr>
          <w:rFonts w:cs="Times New Roman"/>
          <w:sz w:val="24"/>
          <w:szCs w:val="24"/>
        </w:rPr>
        <w:t>each individual</w:t>
      </w:r>
      <w:proofErr w:type="gramEnd"/>
      <w:r w:rsidRPr="008F7E30">
        <w:rPr>
          <w:rFonts w:cs="Times New Roman"/>
          <w:sz w:val="24"/>
          <w:szCs w:val="24"/>
        </w:rPr>
        <w:t xml:space="preserve"> is different, the timeline for promotions from one rank to the next is expected to roughly mirror that of tenure-track faculty. </w:t>
      </w:r>
    </w:p>
    <w:p w14:paraId="0C021655" w14:textId="77777777" w:rsidR="008F7E30" w:rsidRPr="008F7E30" w:rsidRDefault="008F7E30" w:rsidP="008F7E30">
      <w:pPr>
        <w:spacing w:after="0"/>
        <w:rPr>
          <w:rFonts w:cs="Times New Roman"/>
          <w:sz w:val="24"/>
          <w:szCs w:val="24"/>
        </w:rPr>
      </w:pPr>
    </w:p>
    <w:p w14:paraId="6E4C5FB8" w14:textId="77777777" w:rsidR="00834F42" w:rsidRPr="008F7E30" w:rsidRDefault="00834F42" w:rsidP="00DD6409">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t>Promotion to Research Assistant Professor</w:t>
      </w:r>
    </w:p>
    <w:p w14:paraId="0300F887" w14:textId="77777777" w:rsidR="00834F42" w:rsidRPr="008F7E30" w:rsidRDefault="00834F42" w:rsidP="008F7E30">
      <w:pPr>
        <w:spacing w:after="0"/>
        <w:rPr>
          <w:rFonts w:cs="Times New Roman"/>
          <w:sz w:val="24"/>
          <w:szCs w:val="24"/>
        </w:rPr>
      </w:pPr>
      <w:r w:rsidRPr="008F7E30">
        <w:rPr>
          <w:rFonts w:cs="Times New Roman"/>
          <w:sz w:val="24"/>
          <w:szCs w:val="24"/>
        </w:rPr>
        <w:t>Generally, a Research Associate is promoted to Research Assistant Professor if the Research Associate:</w:t>
      </w:r>
    </w:p>
    <w:p w14:paraId="574B0F0F" w14:textId="77777777" w:rsidR="00834F42" w:rsidRPr="008F7E30" w:rsidRDefault="00834F42" w:rsidP="008F7E30">
      <w:pPr>
        <w:pStyle w:val="ListParagraph"/>
        <w:numPr>
          <w:ilvl w:val="0"/>
          <w:numId w:val="32"/>
        </w:numPr>
        <w:spacing w:after="0"/>
        <w:ind w:left="360"/>
        <w:contextualSpacing w:val="0"/>
        <w:rPr>
          <w:rFonts w:cs="Times New Roman"/>
          <w:sz w:val="24"/>
          <w:szCs w:val="24"/>
        </w:rPr>
      </w:pPr>
      <w:r w:rsidRPr="008F7E30">
        <w:rPr>
          <w:rFonts w:cs="Times New Roman"/>
          <w:sz w:val="24"/>
          <w:szCs w:val="24"/>
        </w:rPr>
        <w:t>is productive in research as evidenced by the items under Section 3.1</w:t>
      </w:r>
    </w:p>
    <w:p w14:paraId="758D9F3F" w14:textId="77777777" w:rsidR="00834F42" w:rsidRPr="008F7E30" w:rsidRDefault="00834F42" w:rsidP="008F7E30">
      <w:pPr>
        <w:pStyle w:val="ListParagraph"/>
        <w:numPr>
          <w:ilvl w:val="0"/>
          <w:numId w:val="32"/>
        </w:numPr>
        <w:spacing w:after="0"/>
        <w:ind w:left="360"/>
        <w:contextualSpacing w:val="0"/>
        <w:rPr>
          <w:rFonts w:cs="Times New Roman"/>
          <w:sz w:val="24"/>
          <w:szCs w:val="24"/>
        </w:rPr>
      </w:pPr>
      <w:r w:rsidRPr="008F7E30">
        <w:rPr>
          <w:rFonts w:cs="Times New Roman"/>
          <w:sz w:val="24"/>
          <w:szCs w:val="24"/>
        </w:rPr>
        <w:t xml:space="preserve">demonstrates assurance of continued self-funding  </w:t>
      </w:r>
    </w:p>
    <w:p w14:paraId="55231AD6" w14:textId="77777777" w:rsidR="00834F42" w:rsidRPr="008F7E30" w:rsidRDefault="00834F42" w:rsidP="008F7E30">
      <w:pPr>
        <w:pStyle w:val="ListParagraph"/>
        <w:numPr>
          <w:ilvl w:val="0"/>
          <w:numId w:val="32"/>
        </w:numPr>
        <w:spacing w:after="0"/>
        <w:ind w:left="360"/>
        <w:contextualSpacing w:val="0"/>
        <w:rPr>
          <w:rFonts w:cs="Times New Roman"/>
          <w:sz w:val="24"/>
          <w:szCs w:val="24"/>
        </w:rPr>
      </w:pPr>
      <w:r w:rsidRPr="008F7E30">
        <w:rPr>
          <w:rFonts w:cs="Times New Roman"/>
          <w:sz w:val="24"/>
          <w:szCs w:val="24"/>
        </w:rPr>
        <w:t>contributes to the Department in significant ways such as:</w:t>
      </w:r>
    </w:p>
    <w:p w14:paraId="3EC973C3" w14:textId="77777777" w:rsidR="00834F42" w:rsidRPr="008F7E30" w:rsidRDefault="00834F42" w:rsidP="008F7E30">
      <w:pPr>
        <w:pStyle w:val="ListParagraph"/>
        <w:numPr>
          <w:ilvl w:val="0"/>
          <w:numId w:val="37"/>
        </w:numPr>
        <w:spacing w:after="0"/>
        <w:ind w:left="720"/>
        <w:rPr>
          <w:rFonts w:cs="Times New Roman"/>
          <w:sz w:val="24"/>
          <w:szCs w:val="24"/>
        </w:rPr>
      </w:pPr>
      <w:r w:rsidRPr="008F7E30">
        <w:rPr>
          <w:rFonts w:cs="Times New Roman"/>
          <w:sz w:val="24"/>
          <w:szCs w:val="24"/>
        </w:rPr>
        <w:t>training graduate students</w:t>
      </w:r>
    </w:p>
    <w:p w14:paraId="516AC885" w14:textId="77777777" w:rsidR="00834F42" w:rsidRPr="008F7E30" w:rsidRDefault="00834F42" w:rsidP="008F7E30">
      <w:pPr>
        <w:pStyle w:val="ListParagraph"/>
        <w:numPr>
          <w:ilvl w:val="0"/>
          <w:numId w:val="37"/>
        </w:numPr>
        <w:spacing w:after="0"/>
        <w:ind w:left="720"/>
        <w:rPr>
          <w:rFonts w:cs="Times New Roman"/>
          <w:sz w:val="24"/>
          <w:szCs w:val="24"/>
        </w:rPr>
      </w:pPr>
      <w:r w:rsidRPr="008F7E30">
        <w:rPr>
          <w:rFonts w:cs="Times New Roman"/>
          <w:sz w:val="24"/>
          <w:szCs w:val="24"/>
        </w:rPr>
        <w:t>training undergraduate students</w:t>
      </w:r>
    </w:p>
    <w:p w14:paraId="089B7781" w14:textId="77777777" w:rsidR="00834F42" w:rsidRPr="008F7E30" w:rsidRDefault="00834F42" w:rsidP="008F7E30">
      <w:pPr>
        <w:pStyle w:val="ListParagraph"/>
        <w:numPr>
          <w:ilvl w:val="0"/>
          <w:numId w:val="37"/>
        </w:numPr>
        <w:spacing w:after="0"/>
        <w:ind w:left="720"/>
        <w:rPr>
          <w:rFonts w:cs="Times New Roman"/>
          <w:sz w:val="24"/>
          <w:szCs w:val="24"/>
        </w:rPr>
      </w:pPr>
      <w:r w:rsidRPr="008F7E30">
        <w:rPr>
          <w:rFonts w:cs="Times New Roman"/>
          <w:sz w:val="24"/>
          <w:szCs w:val="24"/>
        </w:rPr>
        <w:t>offering colloquia</w:t>
      </w:r>
    </w:p>
    <w:p w14:paraId="4F443387" w14:textId="77777777" w:rsidR="00834F42" w:rsidRPr="008F7E30" w:rsidRDefault="00834F42" w:rsidP="008F7E30">
      <w:pPr>
        <w:pStyle w:val="ListParagraph"/>
        <w:numPr>
          <w:ilvl w:val="0"/>
          <w:numId w:val="37"/>
        </w:numPr>
        <w:spacing w:after="0"/>
        <w:ind w:left="720"/>
        <w:rPr>
          <w:rFonts w:cs="Times New Roman"/>
          <w:sz w:val="24"/>
          <w:szCs w:val="24"/>
        </w:rPr>
      </w:pPr>
      <w:r w:rsidRPr="008F7E30">
        <w:rPr>
          <w:rFonts w:cs="Times New Roman"/>
          <w:sz w:val="24"/>
          <w:szCs w:val="24"/>
        </w:rPr>
        <w:t>attendance at seminars and department meetings</w:t>
      </w:r>
    </w:p>
    <w:p w14:paraId="0679AD92" w14:textId="3F4809FB" w:rsidR="00834F42" w:rsidRDefault="00834F42" w:rsidP="008F7E30">
      <w:pPr>
        <w:pStyle w:val="ListParagraph"/>
        <w:numPr>
          <w:ilvl w:val="0"/>
          <w:numId w:val="37"/>
        </w:numPr>
        <w:spacing w:after="0"/>
        <w:ind w:left="720"/>
        <w:rPr>
          <w:rFonts w:cs="Times New Roman"/>
          <w:sz w:val="24"/>
          <w:szCs w:val="24"/>
        </w:rPr>
      </w:pPr>
      <w:r w:rsidRPr="008F7E30">
        <w:rPr>
          <w:rFonts w:cs="Times New Roman"/>
          <w:sz w:val="24"/>
          <w:szCs w:val="24"/>
        </w:rPr>
        <w:t>presentation of research to the Department</w:t>
      </w:r>
    </w:p>
    <w:p w14:paraId="49B3BA13" w14:textId="77777777" w:rsidR="008F7E30" w:rsidRPr="008F7E30" w:rsidRDefault="008F7E30" w:rsidP="008F7E30">
      <w:pPr>
        <w:spacing w:after="0"/>
        <w:rPr>
          <w:rFonts w:cs="Times New Roman"/>
          <w:sz w:val="24"/>
          <w:szCs w:val="24"/>
        </w:rPr>
      </w:pPr>
    </w:p>
    <w:p w14:paraId="05046042" w14:textId="77777777" w:rsidR="00834F42" w:rsidRPr="008F7E30" w:rsidRDefault="00834F42" w:rsidP="00DD6409">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t>Promotion to Research Associate Professor:</w:t>
      </w:r>
    </w:p>
    <w:p w14:paraId="13ED6985" w14:textId="77777777" w:rsidR="00834F42" w:rsidRPr="008F7E30" w:rsidRDefault="00834F42" w:rsidP="008F7E30">
      <w:pPr>
        <w:spacing w:after="0"/>
        <w:rPr>
          <w:rFonts w:cs="Times New Roman"/>
          <w:sz w:val="24"/>
          <w:szCs w:val="24"/>
        </w:rPr>
      </w:pPr>
      <w:r w:rsidRPr="008F7E30">
        <w:rPr>
          <w:rFonts w:cs="Times New Roman"/>
          <w:sz w:val="24"/>
          <w:szCs w:val="24"/>
        </w:rPr>
        <w:t>Generally, a Research Assistant Professor is promoted to Research Associate Professor if the candidate:</w:t>
      </w:r>
    </w:p>
    <w:p w14:paraId="15F5C6DF" w14:textId="77777777" w:rsidR="00834F42" w:rsidRPr="008F7E30" w:rsidRDefault="00834F42" w:rsidP="008F7E30">
      <w:pPr>
        <w:numPr>
          <w:ilvl w:val="0"/>
          <w:numId w:val="29"/>
        </w:numPr>
        <w:tabs>
          <w:tab w:val="clear" w:pos="720"/>
        </w:tabs>
        <w:spacing w:after="0"/>
        <w:ind w:left="360"/>
        <w:rPr>
          <w:rFonts w:cs="Times New Roman"/>
          <w:sz w:val="24"/>
          <w:szCs w:val="24"/>
        </w:rPr>
      </w:pPr>
      <w:proofErr w:type="gramStart"/>
      <w:r w:rsidRPr="008F7E30">
        <w:rPr>
          <w:rFonts w:cs="Times New Roman"/>
          <w:sz w:val="24"/>
          <w:szCs w:val="24"/>
        </w:rPr>
        <w:t>is able to</w:t>
      </w:r>
      <w:proofErr w:type="gramEnd"/>
      <w:r w:rsidRPr="008F7E30">
        <w:rPr>
          <w:rFonts w:cs="Times New Roman"/>
          <w:sz w:val="24"/>
          <w:szCs w:val="24"/>
        </w:rPr>
        <w:t xml:space="preserve"> demonstrate research and scholarship activities that are viewed as productive and significant by the Department faculty members</w:t>
      </w:r>
    </w:p>
    <w:p w14:paraId="10DB0B4B" w14:textId="77777777" w:rsidR="00834F42" w:rsidRPr="008F7E30" w:rsidRDefault="00834F42" w:rsidP="008F7E30">
      <w:pPr>
        <w:pStyle w:val="ListParagraph"/>
        <w:numPr>
          <w:ilvl w:val="0"/>
          <w:numId w:val="29"/>
        </w:numPr>
        <w:tabs>
          <w:tab w:val="clear" w:pos="720"/>
        </w:tabs>
        <w:spacing w:after="0"/>
        <w:ind w:left="360"/>
        <w:contextualSpacing w:val="0"/>
        <w:rPr>
          <w:rFonts w:cs="Times New Roman"/>
          <w:sz w:val="24"/>
          <w:szCs w:val="24"/>
        </w:rPr>
      </w:pPr>
      <w:r w:rsidRPr="008F7E30">
        <w:rPr>
          <w:rFonts w:cs="Times New Roman"/>
          <w:sz w:val="24"/>
          <w:szCs w:val="24"/>
        </w:rPr>
        <w:t xml:space="preserve">demonstrates assurance of continued self-funding  </w:t>
      </w:r>
    </w:p>
    <w:p w14:paraId="3E4CEB27" w14:textId="77777777" w:rsidR="00834F42" w:rsidRPr="008F7E30" w:rsidRDefault="00834F42" w:rsidP="008F7E30">
      <w:pPr>
        <w:numPr>
          <w:ilvl w:val="0"/>
          <w:numId w:val="29"/>
        </w:numPr>
        <w:tabs>
          <w:tab w:val="clear" w:pos="720"/>
        </w:tabs>
        <w:spacing w:after="0"/>
        <w:ind w:left="360"/>
        <w:rPr>
          <w:rFonts w:cs="Times New Roman"/>
          <w:sz w:val="24"/>
          <w:szCs w:val="24"/>
        </w:rPr>
      </w:pPr>
      <w:r w:rsidRPr="008F7E30">
        <w:rPr>
          <w:rFonts w:cs="Times New Roman"/>
          <w:sz w:val="24"/>
          <w:szCs w:val="24"/>
        </w:rPr>
        <w:t xml:space="preserve">produces high-quality publications on a regular basis (on average at least one per year) </w:t>
      </w:r>
    </w:p>
    <w:p w14:paraId="27E605C5" w14:textId="77777777" w:rsidR="00834F42" w:rsidRPr="008F7E30" w:rsidRDefault="00834F42" w:rsidP="008F7E30">
      <w:pPr>
        <w:numPr>
          <w:ilvl w:val="0"/>
          <w:numId w:val="29"/>
        </w:numPr>
        <w:tabs>
          <w:tab w:val="clear" w:pos="720"/>
        </w:tabs>
        <w:spacing w:after="0"/>
        <w:ind w:left="360"/>
        <w:rPr>
          <w:rFonts w:cs="Times New Roman"/>
          <w:sz w:val="24"/>
          <w:szCs w:val="24"/>
        </w:rPr>
      </w:pPr>
      <w:r w:rsidRPr="008F7E30">
        <w:rPr>
          <w:rFonts w:cs="Times New Roman"/>
          <w:sz w:val="24"/>
          <w:szCs w:val="24"/>
        </w:rPr>
        <w:t>mentors graduate student research</w:t>
      </w:r>
    </w:p>
    <w:p w14:paraId="3E781ECC" w14:textId="77777777" w:rsidR="00834F42" w:rsidRPr="008F7E30" w:rsidRDefault="00834F42" w:rsidP="008F7E30">
      <w:pPr>
        <w:numPr>
          <w:ilvl w:val="0"/>
          <w:numId w:val="29"/>
        </w:numPr>
        <w:tabs>
          <w:tab w:val="clear" w:pos="720"/>
        </w:tabs>
        <w:spacing w:after="0"/>
        <w:ind w:left="360"/>
        <w:rPr>
          <w:rFonts w:cs="Times New Roman"/>
          <w:sz w:val="24"/>
          <w:szCs w:val="24"/>
        </w:rPr>
      </w:pPr>
      <w:r w:rsidRPr="008F7E30">
        <w:rPr>
          <w:rFonts w:cs="Times New Roman"/>
          <w:sz w:val="24"/>
          <w:szCs w:val="24"/>
        </w:rPr>
        <w:t>participates in the Department in a sustained and significant way (Section 3.1)</w:t>
      </w:r>
    </w:p>
    <w:p w14:paraId="214255D9" w14:textId="77777777" w:rsidR="00834F42" w:rsidRPr="008F7E30" w:rsidRDefault="00834F42" w:rsidP="008F7E30">
      <w:pPr>
        <w:spacing w:after="0"/>
        <w:rPr>
          <w:rFonts w:cs="Times New Roman"/>
          <w:sz w:val="24"/>
          <w:szCs w:val="24"/>
        </w:rPr>
      </w:pPr>
    </w:p>
    <w:p w14:paraId="08E4223A" w14:textId="77777777" w:rsidR="00834F42" w:rsidRPr="008F7E30" w:rsidRDefault="00834F42" w:rsidP="00DD6409">
      <w:pPr>
        <w:pStyle w:val="Heading2"/>
        <w:spacing w:after="0"/>
        <w:ind w:left="360" w:hanging="360"/>
        <w:rPr>
          <w:rFonts w:ascii="Times New Roman" w:hAnsi="Times New Roman" w:cs="Times New Roman"/>
          <w:sz w:val="24"/>
          <w:szCs w:val="24"/>
        </w:rPr>
      </w:pPr>
      <w:r w:rsidRPr="008F7E30">
        <w:rPr>
          <w:rFonts w:ascii="Times New Roman" w:hAnsi="Times New Roman" w:cs="Times New Roman"/>
          <w:sz w:val="24"/>
          <w:szCs w:val="24"/>
        </w:rPr>
        <w:t>Promotion to Research Professor</w:t>
      </w:r>
    </w:p>
    <w:p w14:paraId="3301CDFB" w14:textId="77777777" w:rsidR="00834F42" w:rsidRPr="008F7E30" w:rsidRDefault="00834F42" w:rsidP="008F7E30">
      <w:pPr>
        <w:spacing w:after="0"/>
        <w:rPr>
          <w:rFonts w:cs="Times New Roman"/>
          <w:sz w:val="24"/>
          <w:szCs w:val="24"/>
        </w:rPr>
      </w:pPr>
      <w:r w:rsidRPr="008F7E30">
        <w:rPr>
          <w:rFonts w:cs="Times New Roman"/>
          <w:sz w:val="24"/>
          <w:szCs w:val="24"/>
        </w:rPr>
        <w:t>Generally, a Research Associate Professor is promoted to Research Professor if the candidate:</w:t>
      </w:r>
    </w:p>
    <w:p w14:paraId="6747F7E3" w14:textId="77777777" w:rsidR="00834F42" w:rsidRPr="008F7E30" w:rsidRDefault="00834F42" w:rsidP="008F7E30">
      <w:pPr>
        <w:numPr>
          <w:ilvl w:val="0"/>
          <w:numId w:val="30"/>
        </w:numPr>
        <w:tabs>
          <w:tab w:val="clear" w:pos="720"/>
        </w:tabs>
        <w:spacing w:after="0"/>
        <w:ind w:left="360"/>
        <w:rPr>
          <w:rFonts w:cs="Times New Roman"/>
          <w:sz w:val="24"/>
          <w:szCs w:val="24"/>
        </w:rPr>
      </w:pPr>
      <w:proofErr w:type="gramStart"/>
      <w:r w:rsidRPr="008F7E30">
        <w:rPr>
          <w:rFonts w:cs="Times New Roman"/>
          <w:sz w:val="24"/>
          <w:szCs w:val="24"/>
        </w:rPr>
        <w:t>is able to</w:t>
      </w:r>
      <w:proofErr w:type="gramEnd"/>
      <w:r w:rsidRPr="008F7E30">
        <w:rPr>
          <w:rFonts w:cs="Times New Roman"/>
          <w:sz w:val="24"/>
          <w:szCs w:val="24"/>
        </w:rPr>
        <w:t xml:space="preserve"> demonstrate research and scholarship activities since the last promotion that are viewed as productive and significant by the Department faculty members </w:t>
      </w:r>
    </w:p>
    <w:p w14:paraId="4EFDBA46" w14:textId="77777777" w:rsidR="00834F42" w:rsidRPr="008F7E30" w:rsidRDefault="00834F42" w:rsidP="008F7E30">
      <w:pPr>
        <w:pStyle w:val="ListParagraph"/>
        <w:numPr>
          <w:ilvl w:val="0"/>
          <w:numId w:val="30"/>
        </w:numPr>
        <w:tabs>
          <w:tab w:val="clear" w:pos="720"/>
        </w:tabs>
        <w:spacing w:after="0"/>
        <w:ind w:left="360"/>
        <w:contextualSpacing w:val="0"/>
        <w:rPr>
          <w:rFonts w:cs="Times New Roman"/>
          <w:sz w:val="24"/>
          <w:szCs w:val="24"/>
        </w:rPr>
      </w:pPr>
      <w:r w:rsidRPr="008F7E30">
        <w:rPr>
          <w:rFonts w:cs="Times New Roman"/>
          <w:sz w:val="24"/>
          <w:szCs w:val="24"/>
        </w:rPr>
        <w:t xml:space="preserve">demonstrates assurance of continued self-funding  </w:t>
      </w:r>
    </w:p>
    <w:p w14:paraId="76DFDE1A" w14:textId="77777777" w:rsidR="00834F42" w:rsidRPr="008F7E30" w:rsidRDefault="00834F42" w:rsidP="008F7E30">
      <w:pPr>
        <w:numPr>
          <w:ilvl w:val="0"/>
          <w:numId w:val="30"/>
        </w:numPr>
        <w:tabs>
          <w:tab w:val="clear" w:pos="720"/>
        </w:tabs>
        <w:spacing w:after="0"/>
        <w:ind w:left="360"/>
        <w:rPr>
          <w:rFonts w:cs="Times New Roman"/>
          <w:sz w:val="24"/>
          <w:szCs w:val="24"/>
        </w:rPr>
      </w:pPr>
      <w:r w:rsidRPr="008F7E30">
        <w:rPr>
          <w:rFonts w:cs="Times New Roman"/>
          <w:sz w:val="24"/>
          <w:szCs w:val="24"/>
        </w:rPr>
        <w:t>there are high-quality publications on a regular basis (on average at least one per year) for at least six years following promotion to Research Associate Professor</w:t>
      </w:r>
    </w:p>
    <w:p w14:paraId="05588103" w14:textId="77777777" w:rsidR="00834F42" w:rsidRPr="008F7E30" w:rsidRDefault="00834F42" w:rsidP="008F7E30">
      <w:pPr>
        <w:numPr>
          <w:ilvl w:val="0"/>
          <w:numId w:val="30"/>
        </w:numPr>
        <w:tabs>
          <w:tab w:val="clear" w:pos="720"/>
        </w:tabs>
        <w:spacing w:after="0"/>
        <w:ind w:left="360"/>
        <w:rPr>
          <w:rFonts w:cs="Times New Roman"/>
          <w:sz w:val="24"/>
          <w:szCs w:val="24"/>
        </w:rPr>
      </w:pPr>
      <w:r w:rsidRPr="008F7E30">
        <w:rPr>
          <w:rFonts w:cs="Times New Roman"/>
          <w:sz w:val="24"/>
          <w:szCs w:val="24"/>
        </w:rPr>
        <w:t>mentors graduate student research</w:t>
      </w:r>
    </w:p>
    <w:p w14:paraId="77189454" w14:textId="385F5EDF" w:rsidR="00834F42" w:rsidRPr="008F7E30" w:rsidRDefault="00834F42" w:rsidP="008F7E30">
      <w:pPr>
        <w:widowControl w:val="0"/>
        <w:numPr>
          <w:ilvl w:val="0"/>
          <w:numId w:val="30"/>
        </w:numPr>
        <w:tabs>
          <w:tab w:val="clear" w:pos="720"/>
          <w:tab w:val="left" w:pos="9000"/>
        </w:tabs>
        <w:autoSpaceDE w:val="0"/>
        <w:autoSpaceDN w:val="0"/>
        <w:adjustRightInd w:val="0"/>
        <w:spacing w:after="0"/>
        <w:ind w:left="360"/>
        <w:rPr>
          <w:rFonts w:cs="Times New Roman"/>
          <w:sz w:val="24"/>
          <w:szCs w:val="24"/>
        </w:rPr>
      </w:pPr>
      <w:r w:rsidRPr="008F7E30">
        <w:rPr>
          <w:rFonts w:cs="Times New Roman"/>
          <w:sz w:val="24"/>
          <w:szCs w:val="24"/>
        </w:rPr>
        <w:t>participation in the Department is sustained and significant (Section 3.1)</w:t>
      </w:r>
    </w:p>
    <w:sectPr w:rsidR="00834F42" w:rsidRPr="008F7E30" w:rsidSect="00F12428">
      <w:footerReference w:type="default" r:id="rId12"/>
      <w:footerReference w:type="first" r:id="rId13"/>
      <w:type w:val="continuous"/>
      <w:pgSz w:w="12240" w:h="15840"/>
      <w:pgMar w:top="1440" w:right="1440" w:bottom="1440" w:left="1440"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83B8C" w14:textId="77777777" w:rsidR="001E4A35" w:rsidRDefault="001E4A35" w:rsidP="00776814">
      <w:pPr>
        <w:spacing w:after="0"/>
      </w:pPr>
      <w:r>
        <w:separator/>
      </w:r>
    </w:p>
  </w:endnote>
  <w:endnote w:type="continuationSeparator" w:id="0">
    <w:p w14:paraId="68EEB0FB" w14:textId="77777777" w:rsidR="001E4A35" w:rsidRDefault="001E4A35" w:rsidP="007768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ngs">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35917127"/>
      <w:docPartObj>
        <w:docPartGallery w:val="Page Numbers (Bottom of Page)"/>
        <w:docPartUnique/>
      </w:docPartObj>
    </w:sdtPr>
    <w:sdtEndPr>
      <w:rPr>
        <w:noProof/>
      </w:rPr>
    </w:sdtEndPr>
    <w:sdtContent>
      <w:p w14:paraId="37C52A90" w14:textId="06B94C5F" w:rsidR="00B15853" w:rsidRPr="00434EDF" w:rsidRDefault="00B15853" w:rsidP="00434EDF">
        <w:pPr>
          <w:pStyle w:val="Footer"/>
          <w:jc w:val="right"/>
        </w:pPr>
        <w:r>
          <w:fldChar w:fldCharType="begin"/>
        </w:r>
        <w:r>
          <w:instrText xml:space="preserve"> PAGE   \* MERGEFORMAT </w:instrText>
        </w:r>
        <w:r>
          <w:fldChar w:fldCharType="separate"/>
        </w:r>
        <w:r w:rsidR="00FF254E">
          <w:rPr>
            <w:noProof/>
          </w:rPr>
          <w:t>13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6202877"/>
      <w:docPartObj>
        <w:docPartGallery w:val="Page Numbers (Bottom of Page)"/>
        <w:docPartUnique/>
      </w:docPartObj>
    </w:sdtPr>
    <w:sdtEndPr>
      <w:rPr>
        <w:noProof/>
      </w:rPr>
    </w:sdtEndPr>
    <w:sdtContent>
      <w:p w14:paraId="11508EF8" w14:textId="6610A4B5" w:rsidR="00B15853" w:rsidRDefault="00B15853">
        <w:pPr>
          <w:pStyle w:val="Footer"/>
          <w:jc w:val="right"/>
        </w:pPr>
        <w:r>
          <w:fldChar w:fldCharType="begin"/>
        </w:r>
        <w:r>
          <w:instrText xml:space="preserve"> PAGE   \* MERGEFORMAT </w:instrText>
        </w:r>
        <w:r>
          <w:fldChar w:fldCharType="separate"/>
        </w:r>
        <w:r w:rsidR="00FF254E">
          <w:rPr>
            <w:noProof/>
          </w:rPr>
          <w:t>1</w:t>
        </w:r>
        <w:r>
          <w:rPr>
            <w:noProof/>
          </w:rPr>
          <w:fldChar w:fldCharType="end"/>
        </w:r>
      </w:p>
    </w:sdtContent>
  </w:sdt>
  <w:p w14:paraId="453DFBE9" w14:textId="3075F63F" w:rsidR="00B15853" w:rsidRPr="00784630" w:rsidRDefault="00B15853" w:rsidP="00823CDC">
    <w:pPr>
      <w:pStyle w:val="Footer"/>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02B9" w14:textId="77777777" w:rsidR="001E4A35" w:rsidRDefault="001E4A35" w:rsidP="00776814">
      <w:pPr>
        <w:spacing w:after="0"/>
      </w:pPr>
      <w:r>
        <w:separator/>
      </w:r>
    </w:p>
  </w:footnote>
  <w:footnote w:type="continuationSeparator" w:id="0">
    <w:p w14:paraId="4CD400AC" w14:textId="77777777" w:rsidR="001E4A35" w:rsidRDefault="001E4A35" w:rsidP="00776814">
      <w:pPr>
        <w:spacing w:after="0"/>
      </w:pPr>
      <w:r>
        <w:continuationSeparator/>
      </w:r>
    </w:p>
  </w:footnote>
  <w:footnote w:id="1">
    <w:p w14:paraId="1CAB2D0A" w14:textId="0AC40C22" w:rsidR="00B15853" w:rsidRDefault="00B15853">
      <w:pPr>
        <w:pStyle w:val="FootnoteText"/>
      </w:pPr>
      <w:r>
        <w:rPr>
          <w:rStyle w:val="FootnoteReference"/>
        </w:rPr>
        <w:footnoteRef/>
      </w:r>
      <w:r>
        <w:t xml:space="preserve"> UVM’s</w:t>
      </w:r>
      <w:r w:rsidRPr="00F5590F">
        <w:t xml:space="preserve"> </w:t>
      </w:r>
      <w:r w:rsidRPr="00F5590F">
        <w:rPr>
          <w:i/>
        </w:rPr>
        <w:t>Our Common Ground</w:t>
      </w:r>
      <w:r>
        <w:t xml:space="preserve"> values:  </w:t>
      </w:r>
      <w:hyperlink r:id="rId1" w:history="1">
        <w:r w:rsidR="00EE3400" w:rsidRPr="0063018F">
          <w:rPr>
            <w:rStyle w:val="Hyperlink"/>
          </w:rPr>
          <w:t>https://www.uvm.edu/president/our-common-ground</w:t>
        </w:r>
      </w:hyperlink>
    </w:p>
  </w:footnote>
  <w:footnote w:id="2">
    <w:p w14:paraId="4056586C" w14:textId="77777777" w:rsidR="00B15853" w:rsidRDefault="00B15853" w:rsidP="00BE0F0F">
      <w:pPr>
        <w:pStyle w:val="FootnoteText"/>
      </w:pPr>
      <w:r>
        <w:rPr>
          <w:rStyle w:val="FootnoteReference"/>
        </w:rPr>
        <w:footnoteRef/>
      </w:r>
      <w:r>
        <w:t xml:space="preserve"> </w:t>
      </w:r>
      <w:bookmarkStart w:id="22" w:name="_Hlk88654563"/>
      <w:r w:rsidR="002C7B8D">
        <w:fldChar w:fldCharType="begin"/>
      </w:r>
      <w:r w:rsidR="002C7B8D">
        <w:instrText xml:space="preserve"> HYPERLINK "https://www.uvm.edu/president/our-common-ground" </w:instrText>
      </w:r>
      <w:r w:rsidR="002C7B8D">
        <w:fldChar w:fldCharType="separate"/>
      </w:r>
      <w:r w:rsidRPr="0063018F">
        <w:rPr>
          <w:rStyle w:val="Hyperlink"/>
        </w:rPr>
        <w:t>https://www.uvm.edu/president/our-common-ground</w:t>
      </w:r>
      <w:r w:rsidR="002C7B8D">
        <w:rPr>
          <w:rStyle w:val="Hyperlink"/>
        </w:rPr>
        <w:fldChar w:fldCharType="end"/>
      </w:r>
      <w:r>
        <w:t xml:space="preserve"> </w:t>
      </w:r>
      <w:bookmarkEnd w:id="22"/>
    </w:p>
  </w:footnote>
  <w:footnote w:id="3">
    <w:p w14:paraId="4BDC5D35" w14:textId="77777777" w:rsidR="00834F42" w:rsidRDefault="00834F42" w:rsidP="00834F42">
      <w:pPr>
        <w:pStyle w:val="FootnoteText"/>
      </w:pPr>
      <w:r>
        <w:rPr>
          <w:rStyle w:val="FootnoteReference"/>
        </w:rPr>
        <w:footnoteRef/>
      </w:r>
      <w:r>
        <w:t xml:space="preserve"> UVM’s</w:t>
      </w:r>
      <w:r w:rsidRPr="00F5590F">
        <w:t xml:space="preserve"> </w:t>
      </w:r>
      <w:r w:rsidRPr="00F5590F">
        <w:rPr>
          <w:i/>
        </w:rPr>
        <w:t>Our Common Ground</w:t>
      </w:r>
      <w:r>
        <w:t xml:space="preserve"> values:  </w:t>
      </w:r>
      <w:hyperlink r:id="rId2" w:history="1">
        <w:r w:rsidRPr="0063018F">
          <w:rPr>
            <w:rStyle w:val="Hyperlink"/>
          </w:rPr>
          <w:t>https://www.uvm.edu/president/our-common-ground</w:t>
        </w:r>
      </w:hyperlink>
      <w:r>
        <w:t xml:space="preserve"> </w:t>
      </w:r>
    </w:p>
  </w:footnote>
  <w:footnote w:id="4">
    <w:p w14:paraId="19C592F1" w14:textId="77777777" w:rsidR="00834F42" w:rsidRDefault="00834F42" w:rsidP="00834F42">
      <w:pPr>
        <w:pStyle w:val="FootnoteText"/>
      </w:pPr>
      <w:r>
        <w:rPr>
          <w:rStyle w:val="FootnoteReference"/>
        </w:rPr>
        <w:footnoteRef/>
      </w:r>
      <w:r>
        <w:t xml:space="preserve"> UVM’s</w:t>
      </w:r>
      <w:r w:rsidRPr="00F5590F">
        <w:t xml:space="preserve"> </w:t>
      </w:r>
      <w:r w:rsidRPr="00F5590F">
        <w:rPr>
          <w:i/>
        </w:rPr>
        <w:t>Our Common Ground</w:t>
      </w:r>
      <w:r>
        <w:t xml:space="preserve"> values:  </w:t>
      </w:r>
      <w:hyperlink r:id="rId3" w:history="1">
        <w:r w:rsidRPr="0063018F">
          <w:rPr>
            <w:rStyle w:val="Hyperlink"/>
          </w:rPr>
          <w:t>https://www.uvm.edu/president/our-common-ground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169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decimal"/>
      <w:lvlText w:val="%1."/>
      <w:lvlJc w:val="left"/>
      <w:pPr>
        <w:ind w:left="21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C3C7C41"/>
    <w:multiLevelType w:val="hybridMultilevel"/>
    <w:tmpl w:val="3DD0E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427656"/>
    <w:multiLevelType w:val="hybridMultilevel"/>
    <w:tmpl w:val="3E68875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199D5569"/>
    <w:multiLevelType w:val="hybridMultilevel"/>
    <w:tmpl w:val="B6D6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35EE1"/>
    <w:multiLevelType w:val="hybridMultilevel"/>
    <w:tmpl w:val="36C44E28"/>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2BF333E"/>
    <w:multiLevelType w:val="hybridMultilevel"/>
    <w:tmpl w:val="FBB4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343C61"/>
    <w:multiLevelType w:val="hybridMultilevel"/>
    <w:tmpl w:val="0B8EC9D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80F8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2B453998"/>
    <w:multiLevelType w:val="hybridMultilevel"/>
    <w:tmpl w:val="5B5438F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15E78"/>
    <w:multiLevelType w:val="hybridMultilevel"/>
    <w:tmpl w:val="BBCC12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8333E"/>
    <w:multiLevelType w:val="multilevel"/>
    <w:tmpl w:val="5CC0AAD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00B4B70"/>
    <w:multiLevelType w:val="hybridMultilevel"/>
    <w:tmpl w:val="9724AB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A4D5B67"/>
    <w:multiLevelType w:val="multilevel"/>
    <w:tmpl w:val="18ACDC2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52E2805"/>
    <w:multiLevelType w:val="hybridMultilevel"/>
    <w:tmpl w:val="EF86685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931805"/>
    <w:multiLevelType w:val="hybridMultilevel"/>
    <w:tmpl w:val="3D7C3EC6"/>
    <w:lvl w:ilvl="0" w:tplc="336E786C">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354144"/>
    <w:multiLevelType w:val="hybridMultilevel"/>
    <w:tmpl w:val="47F84F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15F5EF4"/>
    <w:multiLevelType w:val="hybridMultilevel"/>
    <w:tmpl w:val="215A0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A31F3B"/>
    <w:multiLevelType w:val="hybridMultilevel"/>
    <w:tmpl w:val="AA340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515DAE"/>
    <w:multiLevelType w:val="hybridMultilevel"/>
    <w:tmpl w:val="6BC6FD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9A7CB8"/>
    <w:multiLevelType w:val="multilevel"/>
    <w:tmpl w:val="3E68875A"/>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hint="default"/>
      </w:rPr>
    </w:lvl>
    <w:lvl w:ilvl="8">
      <w:start w:val="1"/>
      <w:numFmt w:val="bullet"/>
      <w:lvlText w:val=""/>
      <w:lvlJc w:val="left"/>
      <w:pPr>
        <w:ind w:left="7110" w:hanging="360"/>
      </w:pPr>
      <w:rPr>
        <w:rFonts w:ascii="Wingdings" w:hAnsi="Wingdings" w:hint="default"/>
      </w:rPr>
    </w:lvl>
  </w:abstractNum>
  <w:abstractNum w:abstractNumId="26" w15:restartNumberingAfterBreak="0">
    <w:nsid w:val="5C4F00D6"/>
    <w:multiLevelType w:val="hybridMultilevel"/>
    <w:tmpl w:val="8D14C9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894CE7"/>
    <w:multiLevelType w:val="hybridMultilevel"/>
    <w:tmpl w:val="E00E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103ADE"/>
    <w:multiLevelType w:val="hybridMultilevel"/>
    <w:tmpl w:val="23605D7A"/>
    <w:lvl w:ilvl="0" w:tplc="D770654C">
      <w:start w:val="1"/>
      <w:numFmt w:val="bullet"/>
      <w:lvlText w:val=""/>
      <w:lvlJc w:val="left"/>
      <w:pPr>
        <w:ind w:left="1694" w:hanging="360"/>
      </w:pPr>
      <w:rPr>
        <w:rFonts w:ascii="Symbol" w:hAnsi="Symbol" w:hint="default"/>
        <w:sz w:val="16"/>
        <w:szCs w:val="16"/>
      </w:rPr>
    </w:lvl>
    <w:lvl w:ilvl="1" w:tplc="04090003" w:tentative="1">
      <w:start w:val="1"/>
      <w:numFmt w:val="bullet"/>
      <w:lvlText w:val="o"/>
      <w:lvlJc w:val="left"/>
      <w:pPr>
        <w:ind w:left="1444" w:hanging="360"/>
      </w:pPr>
      <w:rPr>
        <w:rFonts w:ascii="Courier New" w:hAnsi="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9" w15:restartNumberingAfterBreak="0">
    <w:nsid w:val="67A85A8F"/>
    <w:multiLevelType w:val="hybridMultilevel"/>
    <w:tmpl w:val="2CE47B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A311951"/>
    <w:multiLevelType w:val="hybridMultilevel"/>
    <w:tmpl w:val="C852A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C4E2FF1"/>
    <w:multiLevelType w:val="hybridMultilevel"/>
    <w:tmpl w:val="F4CA9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CA9533D"/>
    <w:multiLevelType w:val="hybridMultilevel"/>
    <w:tmpl w:val="05FAC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1321B"/>
    <w:multiLevelType w:val="hybridMultilevel"/>
    <w:tmpl w:val="F2D0C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732A89"/>
    <w:multiLevelType w:val="hybridMultilevel"/>
    <w:tmpl w:val="22047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2448C8"/>
    <w:multiLevelType w:val="hybridMultilevel"/>
    <w:tmpl w:val="D5443DB2"/>
    <w:lvl w:ilvl="0" w:tplc="92C053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1741AF"/>
    <w:multiLevelType w:val="hybridMultilevel"/>
    <w:tmpl w:val="AC54C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571C98"/>
    <w:multiLevelType w:val="hybridMultilevel"/>
    <w:tmpl w:val="332A538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577672">
    <w:abstractNumId w:val="0"/>
  </w:num>
  <w:num w:numId="2" w16cid:durableId="94979286">
    <w:abstractNumId w:val="1"/>
  </w:num>
  <w:num w:numId="3" w16cid:durableId="1361659580">
    <w:abstractNumId w:val="2"/>
  </w:num>
  <w:num w:numId="4" w16cid:durableId="779766987">
    <w:abstractNumId w:val="3"/>
  </w:num>
  <w:num w:numId="5" w16cid:durableId="961114798">
    <w:abstractNumId w:val="4"/>
  </w:num>
  <w:num w:numId="6" w16cid:durableId="201526702">
    <w:abstractNumId w:val="5"/>
  </w:num>
  <w:num w:numId="7" w16cid:durableId="1775976782">
    <w:abstractNumId w:val="6"/>
  </w:num>
  <w:num w:numId="8" w16cid:durableId="1461218574">
    <w:abstractNumId w:val="8"/>
  </w:num>
  <w:num w:numId="9" w16cid:durableId="808791373">
    <w:abstractNumId w:val="25"/>
  </w:num>
  <w:num w:numId="10" w16cid:durableId="1629358576">
    <w:abstractNumId w:val="28"/>
  </w:num>
  <w:num w:numId="11" w16cid:durableId="688793938">
    <w:abstractNumId w:val="9"/>
  </w:num>
  <w:num w:numId="12" w16cid:durableId="880559599">
    <w:abstractNumId w:val="17"/>
  </w:num>
  <w:num w:numId="13" w16cid:durableId="1534340847">
    <w:abstractNumId w:val="14"/>
  </w:num>
  <w:num w:numId="14" w16cid:durableId="1701275814">
    <w:abstractNumId w:val="27"/>
  </w:num>
  <w:num w:numId="15" w16cid:durableId="1251161177">
    <w:abstractNumId w:val="34"/>
  </w:num>
  <w:num w:numId="16" w16cid:durableId="64189546">
    <w:abstractNumId w:val="35"/>
  </w:num>
  <w:num w:numId="17" w16cid:durableId="1338921246">
    <w:abstractNumId w:val="22"/>
  </w:num>
  <w:num w:numId="18" w16cid:durableId="213734516">
    <w:abstractNumId w:val="20"/>
  </w:num>
  <w:num w:numId="19" w16cid:durableId="691303117">
    <w:abstractNumId w:val="36"/>
  </w:num>
  <w:num w:numId="20" w16cid:durableId="1380015137">
    <w:abstractNumId w:val="15"/>
  </w:num>
  <w:num w:numId="21" w16cid:durableId="378358636">
    <w:abstractNumId w:val="10"/>
  </w:num>
  <w:num w:numId="22" w16cid:durableId="140855592">
    <w:abstractNumId w:val="13"/>
  </w:num>
  <w:num w:numId="23" w16cid:durableId="486556991">
    <w:abstractNumId w:val="32"/>
  </w:num>
  <w:num w:numId="24" w16cid:durableId="1858885963">
    <w:abstractNumId w:val="18"/>
  </w:num>
  <w:num w:numId="25" w16cid:durableId="1230849240">
    <w:abstractNumId w:val="26"/>
  </w:num>
  <w:num w:numId="26" w16cid:durableId="1376077070">
    <w:abstractNumId w:val="7"/>
  </w:num>
  <w:num w:numId="27" w16cid:durableId="1941376867">
    <w:abstractNumId w:val="16"/>
  </w:num>
  <w:num w:numId="28" w16cid:durableId="2086605746">
    <w:abstractNumId w:val="24"/>
  </w:num>
  <w:num w:numId="29" w16cid:durableId="1107193827">
    <w:abstractNumId w:val="29"/>
  </w:num>
  <w:num w:numId="30" w16cid:durableId="768625980">
    <w:abstractNumId w:val="21"/>
  </w:num>
  <w:num w:numId="31" w16cid:durableId="1072704141">
    <w:abstractNumId w:val="12"/>
  </w:num>
  <w:num w:numId="32" w16cid:durableId="338197024">
    <w:abstractNumId w:val="19"/>
  </w:num>
  <w:num w:numId="33" w16cid:durableId="1869682841">
    <w:abstractNumId w:val="11"/>
  </w:num>
  <w:num w:numId="34" w16cid:durableId="1313874533">
    <w:abstractNumId w:val="31"/>
  </w:num>
  <w:num w:numId="35" w16cid:durableId="607541284">
    <w:abstractNumId w:val="23"/>
  </w:num>
  <w:num w:numId="36" w16cid:durableId="318196590">
    <w:abstractNumId w:val="37"/>
  </w:num>
  <w:num w:numId="37" w16cid:durableId="239095105">
    <w:abstractNumId w:val="30"/>
  </w:num>
  <w:num w:numId="38" w16cid:durableId="1934968625">
    <w:abstractNumId w:val="33"/>
  </w:num>
  <w:num w:numId="39" w16cid:durableId="125783365">
    <w:abstractNumId w:val="1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814"/>
    <w:rsid w:val="00002883"/>
    <w:rsid w:val="000072F0"/>
    <w:rsid w:val="00007E3E"/>
    <w:rsid w:val="00012501"/>
    <w:rsid w:val="00012ED0"/>
    <w:rsid w:val="00016295"/>
    <w:rsid w:val="00026080"/>
    <w:rsid w:val="00032EA4"/>
    <w:rsid w:val="0003741A"/>
    <w:rsid w:val="000434FE"/>
    <w:rsid w:val="000435C5"/>
    <w:rsid w:val="00043F05"/>
    <w:rsid w:val="00050F5E"/>
    <w:rsid w:val="000517DD"/>
    <w:rsid w:val="00057459"/>
    <w:rsid w:val="00062AE3"/>
    <w:rsid w:val="00063532"/>
    <w:rsid w:val="00085BDF"/>
    <w:rsid w:val="00090121"/>
    <w:rsid w:val="0009302B"/>
    <w:rsid w:val="000A5BC7"/>
    <w:rsid w:val="000A63C8"/>
    <w:rsid w:val="000B34EE"/>
    <w:rsid w:val="000B504D"/>
    <w:rsid w:val="000C3BD3"/>
    <w:rsid w:val="000D4A27"/>
    <w:rsid w:val="000E2FAA"/>
    <w:rsid w:val="000E5970"/>
    <w:rsid w:val="0010280F"/>
    <w:rsid w:val="0011265E"/>
    <w:rsid w:val="00123B72"/>
    <w:rsid w:val="00137A37"/>
    <w:rsid w:val="001441BA"/>
    <w:rsid w:val="001474FD"/>
    <w:rsid w:val="001513A0"/>
    <w:rsid w:val="001539C2"/>
    <w:rsid w:val="00154263"/>
    <w:rsid w:val="00172226"/>
    <w:rsid w:val="00172D56"/>
    <w:rsid w:val="00177049"/>
    <w:rsid w:val="001778BE"/>
    <w:rsid w:val="00181B75"/>
    <w:rsid w:val="00181C05"/>
    <w:rsid w:val="001879D3"/>
    <w:rsid w:val="001910ED"/>
    <w:rsid w:val="00193A75"/>
    <w:rsid w:val="001A74FA"/>
    <w:rsid w:val="001B3033"/>
    <w:rsid w:val="001B4729"/>
    <w:rsid w:val="001C0979"/>
    <w:rsid w:val="001C2B80"/>
    <w:rsid w:val="001C5169"/>
    <w:rsid w:val="001D2D57"/>
    <w:rsid w:val="001D3275"/>
    <w:rsid w:val="001D486F"/>
    <w:rsid w:val="001D7119"/>
    <w:rsid w:val="001E4A35"/>
    <w:rsid w:val="001F2A50"/>
    <w:rsid w:val="001F38B5"/>
    <w:rsid w:val="001F3B8E"/>
    <w:rsid w:val="00201A75"/>
    <w:rsid w:val="002038A0"/>
    <w:rsid w:val="00204222"/>
    <w:rsid w:val="0021020B"/>
    <w:rsid w:val="00220699"/>
    <w:rsid w:val="002341FC"/>
    <w:rsid w:val="00243539"/>
    <w:rsid w:val="00243A47"/>
    <w:rsid w:val="00246AE2"/>
    <w:rsid w:val="00251F95"/>
    <w:rsid w:val="00260480"/>
    <w:rsid w:val="002714DD"/>
    <w:rsid w:val="002716E4"/>
    <w:rsid w:val="00274E6C"/>
    <w:rsid w:val="002822B4"/>
    <w:rsid w:val="002861DC"/>
    <w:rsid w:val="002941CD"/>
    <w:rsid w:val="002A1564"/>
    <w:rsid w:val="002A15E6"/>
    <w:rsid w:val="002B0A5F"/>
    <w:rsid w:val="002B73A7"/>
    <w:rsid w:val="002C7B8D"/>
    <w:rsid w:val="002E1A26"/>
    <w:rsid w:val="002E41E3"/>
    <w:rsid w:val="00301113"/>
    <w:rsid w:val="003067ED"/>
    <w:rsid w:val="00314050"/>
    <w:rsid w:val="003141F5"/>
    <w:rsid w:val="00316E77"/>
    <w:rsid w:val="0032222B"/>
    <w:rsid w:val="00332FE0"/>
    <w:rsid w:val="0034206E"/>
    <w:rsid w:val="00346512"/>
    <w:rsid w:val="0034721E"/>
    <w:rsid w:val="00377303"/>
    <w:rsid w:val="0037748B"/>
    <w:rsid w:val="003776CE"/>
    <w:rsid w:val="00381F60"/>
    <w:rsid w:val="00390B05"/>
    <w:rsid w:val="003951ED"/>
    <w:rsid w:val="003952B6"/>
    <w:rsid w:val="003B3EA3"/>
    <w:rsid w:val="003B6E78"/>
    <w:rsid w:val="003B79B4"/>
    <w:rsid w:val="003C574E"/>
    <w:rsid w:val="003C74DA"/>
    <w:rsid w:val="003F24B3"/>
    <w:rsid w:val="003F73EB"/>
    <w:rsid w:val="0040012E"/>
    <w:rsid w:val="00406DA9"/>
    <w:rsid w:val="00406E77"/>
    <w:rsid w:val="00414360"/>
    <w:rsid w:val="00433250"/>
    <w:rsid w:val="00434EDF"/>
    <w:rsid w:val="004402BB"/>
    <w:rsid w:val="0044235A"/>
    <w:rsid w:val="00442383"/>
    <w:rsid w:val="0044718E"/>
    <w:rsid w:val="00453B5A"/>
    <w:rsid w:val="00454A25"/>
    <w:rsid w:val="0046319C"/>
    <w:rsid w:val="00463596"/>
    <w:rsid w:val="0046527F"/>
    <w:rsid w:val="00477160"/>
    <w:rsid w:val="00486F18"/>
    <w:rsid w:val="0049388F"/>
    <w:rsid w:val="00494077"/>
    <w:rsid w:val="00497D0E"/>
    <w:rsid w:val="00510AED"/>
    <w:rsid w:val="00513109"/>
    <w:rsid w:val="005319FC"/>
    <w:rsid w:val="0054130D"/>
    <w:rsid w:val="00543776"/>
    <w:rsid w:val="0054724C"/>
    <w:rsid w:val="005600D1"/>
    <w:rsid w:val="0056606D"/>
    <w:rsid w:val="005923F7"/>
    <w:rsid w:val="00595870"/>
    <w:rsid w:val="005A55A1"/>
    <w:rsid w:val="005A721A"/>
    <w:rsid w:val="005B0993"/>
    <w:rsid w:val="005C2A96"/>
    <w:rsid w:val="005D0E41"/>
    <w:rsid w:val="005D2FAC"/>
    <w:rsid w:val="005D7FA7"/>
    <w:rsid w:val="005E4677"/>
    <w:rsid w:val="005E6D1E"/>
    <w:rsid w:val="005F1126"/>
    <w:rsid w:val="005F5FE4"/>
    <w:rsid w:val="0060318A"/>
    <w:rsid w:val="006033E3"/>
    <w:rsid w:val="00604D49"/>
    <w:rsid w:val="0060525B"/>
    <w:rsid w:val="00611D7A"/>
    <w:rsid w:val="00613F72"/>
    <w:rsid w:val="00616949"/>
    <w:rsid w:val="00625688"/>
    <w:rsid w:val="006437BB"/>
    <w:rsid w:val="00691F25"/>
    <w:rsid w:val="006A28B4"/>
    <w:rsid w:val="006B76EE"/>
    <w:rsid w:val="006C2B16"/>
    <w:rsid w:val="00712907"/>
    <w:rsid w:val="007203E7"/>
    <w:rsid w:val="00722E16"/>
    <w:rsid w:val="00740541"/>
    <w:rsid w:val="007449CC"/>
    <w:rsid w:val="00750953"/>
    <w:rsid w:val="00751B7E"/>
    <w:rsid w:val="00752229"/>
    <w:rsid w:val="00776814"/>
    <w:rsid w:val="00776BEC"/>
    <w:rsid w:val="00784630"/>
    <w:rsid w:val="00785094"/>
    <w:rsid w:val="00785EFB"/>
    <w:rsid w:val="007873FA"/>
    <w:rsid w:val="007A1CDB"/>
    <w:rsid w:val="007A3F12"/>
    <w:rsid w:val="007A71D3"/>
    <w:rsid w:val="007A7FCD"/>
    <w:rsid w:val="007B0E87"/>
    <w:rsid w:val="007B18AF"/>
    <w:rsid w:val="007B49A6"/>
    <w:rsid w:val="007C1784"/>
    <w:rsid w:val="007F2F9D"/>
    <w:rsid w:val="007F48A9"/>
    <w:rsid w:val="008024EE"/>
    <w:rsid w:val="008056E5"/>
    <w:rsid w:val="008156A1"/>
    <w:rsid w:val="00823CDC"/>
    <w:rsid w:val="0083214B"/>
    <w:rsid w:val="00834F42"/>
    <w:rsid w:val="008362F0"/>
    <w:rsid w:val="00842BFC"/>
    <w:rsid w:val="00844996"/>
    <w:rsid w:val="0084572C"/>
    <w:rsid w:val="008524B4"/>
    <w:rsid w:val="00862E29"/>
    <w:rsid w:val="00863A45"/>
    <w:rsid w:val="0088344B"/>
    <w:rsid w:val="008922F2"/>
    <w:rsid w:val="00893BAC"/>
    <w:rsid w:val="008956DD"/>
    <w:rsid w:val="008A0B4A"/>
    <w:rsid w:val="008A20FD"/>
    <w:rsid w:val="008B4952"/>
    <w:rsid w:val="008B7570"/>
    <w:rsid w:val="008C14D6"/>
    <w:rsid w:val="008D231C"/>
    <w:rsid w:val="008E3229"/>
    <w:rsid w:val="008E42F6"/>
    <w:rsid w:val="008F04CF"/>
    <w:rsid w:val="008F1C65"/>
    <w:rsid w:val="008F7E30"/>
    <w:rsid w:val="00903458"/>
    <w:rsid w:val="0096716A"/>
    <w:rsid w:val="0096726A"/>
    <w:rsid w:val="00974976"/>
    <w:rsid w:val="00975247"/>
    <w:rsid w:val="00975CE2"/>
    <w:rsid w:val="00976D4A"/>
    <w:rsid w:val="00982EBF"/>
    <w:rsid w:val="009917C9"/>
    <w:rsid w:val="00994071"/>
    <w:rsid w:val="009A2BEF"/>
    <w:rsid w:val="009B3035"/>
    <w:rsid w:val="009B4043"/>
    <w:rsid w:val="009B56DC"/>
    <w:rsid w:val="009C1615"/>
    <w:rsid w:val="009C52BB"/>
    <w:rsid w:val="009D2363"/>
    <w:rsid w:val="009E0523"/>
    <w:rsid w:val="009F1EA8"/>
    <w:rsid w:val="009F2153"/>
    <w:rsid w:val="009F3945"/>
    <w:rsid w:val="00A016B9"/>
    <w:rsid w:val="00A1758F"/>
    <w:rsid w:val="00A24100"/>
    <w:rsid w:val="00A259D4"/>
    <w:rsid w:val="00A40D67"/>
    <w:rsid w:val="00A4166A"/>
    <w:rsid w:val="00A450B4"/>
    <w:rsid w:val="00A450BB"/>
    <w:rsid w:val="00A503DE"/>
    <w:rsid w:val="00A506D8"/>
    <w:rsid w:val="00A60CC0"/>
    <w:rsid w:val="00A61600"/>
    <w:rsid w:val="00A6627A"/>
    <w:rsid w:val="00A72BC0"/>
    <w:rsid w:val="00A82304"/>
    <w:rsid w:val="00A839D2"/>
    <w:rsid w:val="00A948B4"/>
    <w:rsid w:val="00AA108F"/>
    <w:rsid w:val="00AA171F"/>
    <w:rsid w:val="00AC257D"/>
    <w:rsid w:val="00AC6ED4"/>
    <w:rsid w:val="00AD6453"/>
    <w:rsid w:val="00AE1DFE"/>
    <w:rsid w:val="00AE5805"/>
    <w:rsid w:val="00AF64A7"/>
    <w:rsid w:val="00B018FF"/>
    <w:rsid w:val="00B1166A"/>
    <w:rsid w:val="00B13590"/>
    <w:rsid w:val="00B15853"/>
    <w:rsid w:val="00B208D9"/>
    <w:rsid w:val="00B24D29"/>
    <w:rsid w:val="00B261A8"/>
    <w:rsid w:val="00B413DD"/>
    <w:rsid w:val="00B43474"/>
    <w:rsid w:val="00B439F9"/>
    <w:rsid w:val="00B44923"/>
    <w:rsid w:val="00B45B41"/>
    <w:rsid w:val="00B46764"/>
    <w:rsid w:val="00B556C1"/>
    <w:rsid w:val="00B645E9"/>
    <w:rsid w:val="00B703BD"/>
    <w:rsid w:val="00B727F0"/>
    <w:rsid w:val="00B743C8"/>
    <w:rsid w:val="00B7592B"/>
    <w:rsid w:val="00B75AC3"/>
    <w:rsid w:val="00B92703"/>
    <w:rsid w:val="00B92DD7"/>
    <w:rsid w:val="00BB0C2E"/>
    <w:rsid w:val="00BB49B5"/>
    <w:rsid w:val="00BB7EF4"/>
    <w:rsid w:val="00BC718F"/>
    <w:rsid w:val="00BD01E2"/>
    <w:rsid w:val="00BD48F5"/>
    <w:rsid w:val="00BE0F0F"/>
    <w:rsid w:val="00BE3E56"/>
    <w:rsid w:val="00BE6DB5"/>
    <w:rsid w:val="00BF390A"/>
    <w:rsid w:val="00BF50A2"/>
    <w:rsid w:val="00BF56B2"/>
    <w:rsid w:val="00BF5A10"/>
    <w:rsid w:val="00BF7FA9"/>
    <w:rsid w:val="00C131F4"/>
    <w:rsid w:val="00C13A30"/>
    <w:rsid w:val="00C32459"/>
    <w:rsid w:val="00C35904"/>
    <w:rsid w:val="00C470BF"/>
    <w:rsid w:val="00C535F1"/>
    <w:rsid w:val="00C537E2"/>
    <w:rsid w:val="00C53A49"/>
    <w:rsid w:val="00C623B0"/>
    <w:rsid w:val="00C77FB4"/>
    <w:rsid w:val="00C872BE"/>
    <w:rsid w:val="00C9371B"/>
    <w:rsid w:val="00C94970"/>
    <w:rsid w:val="00C96391"/>
    <w:rsid w:val="00CB2258"/>
    <w:rsid w:val="00CC4C8A"/>
    <w:rsid w:val="00CC5E26"/>
    <w:rsid w:val="00CC62FA"/>
    <w:rsid w:val="00CD07CA"/>
    <w:rsid w:val="00CD5EBD"/>
    <w:rsid w:val="00CE3F9B"/>
    <w:rsid w:val="00CE70E7"/>
    <w:rsid w:val="00CF4FB6"/>
    <w:rsid w:val="00D01D74"/>
    <w:rsid w:val="00D0456E"/>
    <w:rsid w:val="00D13B1B"/>
    <w:rsid w:val="00D270FB"/>
    <w:rsid w:val="00D273B8"/>
    <w:rsid w:val="00D305CF"/>
    <w:rsid w:val="00D36B2F"/>
    <w:rsid w:val="00D37779"/>
    <w:rsid w:val="00D42934"/>
    <w:rsid w:val="00D45F4C"/>
    <w:rsid w:val="00D479F1"/>
    <w:rsid w:val="00D5173F"/>
    <w:rsid w:val="00D564F0"/>
    <w:rsid w:val="00D667CC"/>
    <w:rsid w:val="00D67B4D"/>
    <w:rsid w:val="00D93E22"/>
    <w:rsid w:val="00D97EED"/>
    <w:rsid w:val="00DA2ECF"/>
    <w:rsid w:val="00DB3A3B"/>
    <w:rsid w:val="00DB6270"/>
    <w:rsid w:val="00DC2EFD"/>
    <w:rsid w:val="00DC3052"/>
    <w:rsid w:val="00DC3666"/>
    <w:rsid w:val="00DD28CE"/>
    <w:rsid w:val="00DD37EE"/>
    <w:rsid w:val="00DD62F2"/>
    <w:rsid w:val="00DD6409"/>
    <w:rsid w:val="00DF1F20"/>
    <w:rsid w:val="00E01FA1"/>
    <w:rsid w:val="00E1222B"/>
    <w:rsid w:val="00E331B4"/>
    <w:rsid w:val="00E47E04"/>
    <w:rsid w:val="00E50F72"/>
    <w:rsid w:val="00E76C21"/>
    <w:rsid w:val="00E76CB4"/>
    <w:rsid w:val="00E7762F"/>
    <w:rsid w:val="00E777BB"/>
    <w:rsid w:val="00E83F41"/>
    <w:rsid w:val="00EA4BAD"/>
    <w:rsid w:val="00EA4F80"/>
    <w:rsid w:val="00EB07CA"/>
    <w:rsid w:val="00EB1AEC"/>
    <w:rsid w:val="00EC47E2"/>
    <w:rsid w:val="00EE3400"/>
    <w:rsid w:val="00EF49BF"/>
    <w:rsid w:val="00F101D6"/>
    <w:rsid w:val="00F11983"/>
    <w:rsid w:val="00F12136"/>
    <w:rsid w:val="00F12428"/>
    <w:rsid w:val="00F14CEC"/>
    <w:rsid w:val="00F14F57"/>
    <w:rsid w:val="00F16543"/>
    <w:rsid w:val="00F20F1D"/>
    <w:rsid w:val="00F2736C"/>
    <w:rsid w:val="00F34249"/>
    <w:rsid w:val="00F40971"/>
    <w:rsid w:val="00F40FC7"/>
    <w:rsid w:val="00F47600"/>
    <w:rsid w:val="00F537D4"/>
    <w:rsid w:val="00F609B4"/>
    <w:rsid w:val="00F62214"/>
    <w:rsid w:val="00F70FCC"/>
    <w:rsid w:val="00F7318E"/>
    <w:rsid w:val="00F90E64"/>
    <w:rsid w:val="00FA125B"/>
    <w:rsid w:val="00FA6EC5"/>
    <w:rsid w:val="00FA7F3C"/>
    <w:rsid w:val="00FB10E4"/>
    <w:rsid w:val="00FB5A08"/>
    <w:rsid w:val="00FC0FC3"/>
    <w:rsid w:val="00FC752F"/>
    <w:rsid w:val="00FE476C"/>
    <w:rsid w:val="00FF254E"/>
    <w:rsid w:val="00FF33DB"/>
    <w:rsid w:val="02DD3F51"/>
    <w:rsid w:val="05BB3225"/>
    <w:rsid w:val="07BD8A95"/>
    <w:rsid w:val="0BDDD996"/>
    <w:rsid w:val="0CFD20B9"/>
    <w:rsid w:val="0D79A9F7"/>
    <w:rsid w:val="0F5A0CA0"/>
    <w:rsid w:val="14543C96"/>
    <w:rsid w:val="14AA106F"/>
    <w:rsid w:val="14E9C5F8"/>
    <w:rsid w:val="1FBE4D10"/>
    <w:rsid w:val="2052D2CB"/>
    <w:rsid w:val="215C7BAD"/>
    <w:rsid w:val="24941C6F"/>
    <w:rsid w:val="2689A212"/>
    <w:rsid w:val="2DC7F599"/>
    <w:rsid w:val="2E6D4235"/>
    <w:rsid w:val="2ECA3018"/>
    <w:rsid w:val="2F63C5FA"/>
    <w:rsid w:val="2FD83F30"/>
    <w:rsid w:val="3162706C"/>
    <w:rsid w:val="37C63895"/>
    <w:rsid w:val="39432E82"/>
    <w:rsid w:val="3AF02A55"/>
    <w:rsid w:val="3C5C3A2B"/>
    <w:rsid w:val="3DD7F885"/>
    <w:rsid w:val="41B2F3A4"/>
    <w:rsid w:val="45A107BF"/>
    <w:rsid w:val="4E95F9CF"/>
    <w:rsid w:val="50BEC767"/>
    <w:rsid w:val="55BE764F"/>
    <w:rsid w:val="586D5E3F"/>
    <w:rsid w:val="5C8EBD06"/>
    <w:rsid w:val="5EA37729"/>
    <w:rsid w:val="60301F36"/>
    <w:rsid w:val="6049DADA"/>
    <w:rsid w:val="62C46CF6"/>
    <w:rsid w:val="6543023A"/>
    <w:rsid w:val="687AD5CD"/>
    <w:rsid w:val="697AC3CB"/>
    <w:rsid w:val="6E95D331"/>
    <w:rsid w:val="713C16BD"/>
    <w:rsid w:val="71B1BBE0"/>
    <w:rsid w:val="739F1BCE"/>
    <w:rsid w:val="74D945CA"/>
    <w:rsid w:val="75FD3B0C"/>
    <w:rsid w:val="76B41E28"/>
    <w:rsid w:val="79D1EA66"/>
    <w:rsid w:val="7B1512C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F1326F7"/>
  <w15:docId w15:val="{5FA9883B-9D12-447D-B104-39289DD4C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E30"/>
    <w:pPr>
      <w:spacing w:after="120"/>
    </w:pPr>
    <w:rPr>
      <w:rFonts w:ascii="Times New Roman" w:hAnsi="Times New Roman"/>
      <w:sz w:val="22"/>
    </w:rPr>
  </w:style>
  <w:style w:type="paragraph" w:styleId="Heading1">
    <w:name w:val="heading 1"/>
    <w:basedOn w:val="Normal"/>
    <w:next w:val="Normal"/>
    <w:link w:val="Heading1Char"/>
    <w:uiPriority w:val="9"/>
    <w:qFormat/>
    <w:rsid w:val="00B018FF"/>
    <w:pPr>
      <w:keepNext/>
      <w:keepLines/>
      <w:numPr>
        <w:numId w:val="22"/>
      </w:numPr>
      <w:outlineLvl w:val="0"/>
    </w:pPr>
    <w:rPr>
      <w:rFonts w:ascii="Arial" w:eastAsiaTheme="majorEastAsia" w:hAnsi="Arial" w:cstheme="majorBidi"/>
      <w:b/>
      <w:color w:val="000000" w:themeColor="text1"/>
      <w:sz w:val="24"/>
      <w:szCs w:val="32"/>
    </w:rPr>
  </w:style>
  <w:style w:type="paragraph" w:styleId="Heading2">
    <w:name w:val="heading 2"/>
    <w:basedOn w:val="Normal"/>
    <w:next w:val="Normal"/>
    <w:link w:val="Heading2Char"/>
    <w:uiPriority w:val="9"/>
    <w:unhideWhenUsed/>
    <w:qFormat/>
    <w:rsid w:val="00B018FF"/>
    <w:pPr>
      <w:keepNext/>
      <w:keepLines/>
      <w:numPr>
        <w:ilvl w:val="1"/>
        <w:numId w:val="22"/>
      </w:numPr>
      <w:outlineLvl w:val="1"/>
    </w:pPr>
    <w:rPr>
      <w:rFonts w:ascii="Arial" w:eastAsiaTheme="majorEastAsia" w:hAnsi="Arial" w:cstheme="majorBidi"/>
      <w:color w:val="000000" w:themeColor="text1"/>
      <w:szCs w:val="26"/>
      <w:u w:val="single"/>
    </w:rPr>
  </w:style>
  <w:style w:type="paragraph" w:styleId="Heading3">
    <w:name w:val="heading 3"/>
    <w:basedOn w:val="Normal"/>
    <w:next w:val="Normal"/>
    <w:link w:val="Heading3Char"/>
    <w:uiPriority w:val="9"/>
    <w:unhideWhenUsed/>
    <w:qFormat/>
    <w:rsid w:val="00B018FF"/>
    <w:pPr>
      <w:keepNext/>
      <w:keepLines/>
      <w:numPr>
        <w:ilvl w:val="2"/>
        <w:numId w:val="22"/>
      </w:numPr>
      <w:spacing w:before="40" w:after="0"/>
      <w:outlineLvl w:val="2"/>
    </w:pPr>
    <w:rPr>
      <w:rFonts w:ascii="Arial" w:eastAsiaTheme="majorEastAsia" w:hAnsi="Arial" w:cstheme="majorBidi"/>
      <w:i/>
      <w:color w:val="000000" w:themeColor="text1"/>
      <w:szCs w:val="24"/>
    </w:rPr>
  </w:style>
  <w:style w:type="paragraph" w:styleId="Heading4">
    <w:name w:val="heading 4"/>
    <w:basedOn w:val="Normal"/>
    <w:next w:val="Normal"/>
    <w:link w:val="Heading4Char"/>
    <w:uiPriority w:val="9"/>
    <w:semiHidden/>
    <w:unhideWhenUsed/>
    <w:qFormat/>
    <w:rsid w:val="00B018FF"/>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018FF"/>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018FF"/>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018FF"/>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018FF"/>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018FF"/>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6814"/>
    <w:pPr>
      <w:tabs>
        <w:tab w:val="center" w:pos="4320"/>
        <w:tab w:val="right" w:pos="8640"/>
      </w:tabs>
      <w:spacing w:after="0"/>
    </w:pPr>
  </w:style>
  <w:style w:type="character" w:customStyle="1" w:styleId="HeaderChar">
    <w:name w:val="Header Char"/>
    <w:basedOn w:val="DefaultParagraphFont"/>
    <w:link w:val="Header"/>
    <w:uiPriority w:val="99"/>
    <w:rsid w:val="00776814"/>
    <w:rPr>
      <w:rFonts w:ascii="Arial" w:hAnsi="Arial"/>
      <w:sz w:val="24"/>
    </w:rPr>
  </w:style>
  <w:style w:type="paragraph" w:styleId="Footer">
    <w:name w:val="footer"/>
    <w:basedOn w:val="Normal"/>
    <w:link w:val="FooterChar"/>
    <w:uiPriority w:val="99"/>
    <w:unhideWhenUsed/>
    <w:rsid w:val="00776814"/>
    <w:pPr>
      <w:tabs>
        <w:tab w:val="center" w:pos="4320"/>
        <w:tab w:val="right" w:pos="8640"/>
      </w:tabs>
      <w:spacing w:after="0"/>
    </w:pPr>
  </w:style>
  <w:style w:type="character" w:customStyle="1" w:styleId="FooterChar">
    <w:name w:val="Footer Char"/>
    <w:basedOn w:val="DefaultParagraphFont"/>
    <w:link w:val="Footer"/>
    <w:uiPriority w:val="99"/>
    <w:rsid w:val="00776814"/>
    <w:rPr>
      <w:rFonts w:ascii="Arial" w:hAnsi="Arial"/>
      <w:sz w:val="24"/>
    </w:rPr>
  </w:style>
  <w:style w:type="character" w:styleId="PageNumber">
    <w:name w:val="page number"/>
    <w:basedOn w:val="DefaultParagraphFont"/>
    <w:uiPriority w:val="99"/>
    <w:semiHidden/>
    <w:unhideWhenUsed/>
    <w:rsid w:val="00F7318E"/>
  </w:style>
  <w:style w:type="paragraph" w:styleId="ListParagraph">
    <w:name w:val="List Paragraph"/>
    <w:basedOn w:val="Normal"/>
    <w:uiPriority w:val="99"/>
    <w:qFormat/>
    <w:rsid w:val="008024EE"/>
    <w:pPr>
      <w:ind w:left="720"/>
      <w:contextualSpacing/>
    </w:pPr>
  </w:style>
  <w:style w:type="paragraph" w:styleId="BalloonText">
    <w:name w:val="Balloon Text"/>
    <w:basedOn w:val="Normal"/>
    <w:link w:val="BalloonTextChar"/>
    <w:uiPriority w:val="99"/>
    <w:semiHidden/>
    <w:unhideWhenUsed/>
    <w:rsid w:val="005923F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3F7"/>
    <w:rPr>
      <w:rFonts w:ascii="Tahoma" w:hAnsi="Tahoma" w:cs="Tahoma"/>
      <w:sz w:val="16"/>
      <w:szCs w:val="16"/>
    </w:rPr>
  </w:style>
  <w:style w:type="character" w:styleId="CommentReference">
    <w:name w:val="annotation reference"/>
    <w:basedOn w:val="DefaultParagraphFont"/>
    <w:uiPriority w:val="99"/>
    <w:semiHidden/>
    <w:unhideWhenUsed/>
    <w:rsid w:val="0040012E"/>
    <w:rPr>
      <w:sz w:val="16"/>
      <w:szCs w:val="16"/>
    </w:rPr>
  </w:style>
  <w:style w:type="paragraph" w:styleId="CommentText">
    <w:name w:val="annotation text"/>
    <w:basedOn w:val="Normal"/>
    <w:link w:val="CommentTextChar"/>
    <w:uiPriority w:val="99"/>
    <w:unhideWhenUsed/>
    <w:rsid w:val="0040012E"/>
    <w:rPr>
      <w:sz w:val="20"/>
    </w:rPr>
  </w:style>
  <w:style w:type="character" w:customStyle="1" w:styleId="CommentTextChar">
    <w:name w:val="Comment Text Char"/>
    <w:basedOn w:val="DefaultParagraphFont"/>
    <w:link w:val="CommentText"/>
    <w:uiPriority w:val="99"/>
    <w:rsid w:val="0040012E"/>
    <w:rPr>
      <w:rFonts w:ascii="Arial" w:hAnsi="Arial"/>
    </w:rPr>
  </w:style>
  <w:style w:type="paragraph" w:styleId="CommentSubject">
    <w:name w:val="annotation subject"/>
    <w:basedOn w:val="CommentText"/>
    <w:next w:val="CommentText"/>
    <w:link w:val="CommentSubjectChar"/>
    <w:uiPriority w:val="99"/>
    <w:semiHidden/>
    <w:unhideWhenUsed/>
    <w:rsid w:val="0040012E"/>
    <w:rPr>
      <w:b/>
      <w:bCs/>
    </w:rPr>
  </w:style>
  <w:style w:type="character" w:customStyle="1" w:styleId="CommentSubjectChar">
    <w:name w:val="Comment Subject Char"/>
    <w:basedOn w:val="CommentTextChar"/>
    <w:link w:val="CommentSubject"/>
    <w:uiPriority w:val="99"/>
    <w:semiHidden/>
    <w:rsid w:val="0040012E"/>
    <w:rPr>
      <w:rFonts w:ascii="Arial" w:hAnsi="Arial"/>
      <w:b/>
      <w:bCs/>
    </w:rPr>
  </w:style>
  <w:style w:type="paragraph" w:styleId="HTMLPreformatted">
    <w:name w:val="HTML Preformatted"/>
    <w:basedOn w:val="Normal"/>
    <w:link w:val="HTMLPreformattedChar"/>
    <w:uiPriority w:val="99"/>
    <w:semiHidden/>
    <w:unhideWhenUsed/>
    <w:rsid w:val="00DC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lang w:eastAsia="en-US"/>
    </w:rPr>
  </w:style>
  <w:style w:type="character" w:customStyle="1" w:styleId="HTMLPreformattedChar">
    <w:name w:val="HTML Preformatted Char"/>
    <w:basedOn w:val="DefaultParagraphFont"/>
    <w:link w:val="HTMLPreformatted"/>
    <w:uiPriority w:val="99"/>
    <w:semiHidden/>
    <w:rsid w:val="00DC2EFD"/>
    <w:rPr>
      <w:rFonts w:ascii="Courier New" w:eastAsia="Times New Roman" w:hAnsi="Courier New" w:cs="Courier New"/>
      <w:lang w:eastAsia="en-US"/>
    </w:rPr>
  </w:style>
  <w:style w:type="paragraph" w:styleId="NormalWeb">
    <w:name w:val="Normal (Web)"/>
    <w:basedOn w:val="Normal"/>
    <w:uiPriority w:val="99"/>
    <w:semiHidden/>
    <w:unhideWhenUsed/>
    <w:rsid w:val="00976D4A"/>
    <w:pPr>
      <w:spacing w:before="100" w:beforeAutospacing="1" w:after="100" w:afterAutospacing="1"/>
    </w:pPr>
    <w:rPr>
      <w:rFonts w:eastAsia="Times New Roman" w:cs="Times New Roman"/>
      <w:szCs w:val="24"/>
      <w:lang w:eastAsia="en-US"/>
    </w:rPr>
  </w:style>
  <w:style w:type="table" w:styleId="TableGrid">
    <w:name w:val="Table Grid"/>
    <w:basedOn w:val="TableNormal"/>
    <w:rsid w:val="00C77FB4"/>
    <w:pPr>
      <w:spacing w:after="0"/>
    </w:pPr>
    <w:rPr>
      <w:rFonts w:ascii="Cambria" w:eastAsia="MS Minngs" w:hAnsi="Cambria"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8A0"/>
    <w:rPr>
      <w:color w:val="0000FF" w:themeColor="hyperlink"/>
      <w:u w:val="single"/>
    </w:rPr>
  </w:style>
  <w:style w:type="paragraph" w:customStyle="1" w:styleId="Default">
    <w:name w:val="Default"/>
    <w:rsid w:val="00B703BD"/>
    <w:pPr>
      <w:autoSpaceDE w:val="0"/>
      <w:autoSpaceDN w:val="0"/>
      <w:adjustRightInd w:val="0"/>
      <w:spacing w:after="0"/>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346512"/>
    <w:pPr>
      <w:spacing w:after="0"/>
    </w:pPr>
    <w:rPr>
      <w:sz w:val="20"/>
    </w:rPr>
  </w:style>
  <w:style w:type="character" w:customStyle="1" w:styleId="FootnoteTextChar">
    <w:name w:val="Footnote Text Char"/>
    <w:basedOn w:val="DefaultParagraphFont"/>
    <w:link w:val="FootnoteText"/>
    <w:uiPriority w:val="99"/>
    <w:semiHidden/>
    <w:rsid w:val="00346512"/>
    <w:rPr>
      <w:rFonts w:ascii="Arial" w:hAnsi="Arial"/>
    </w:rPr>
  </w:style>
  <w:style w:type="character" w:styleId="FootnoteReference">
    <w:name w:val="footnote reference"/>
    <w:basedOn w:val="DefaultParagraphFont"/>
    <w:uiPriority w:val="99"/>
    <w:semiHidden/>
    <w:unhideWhenUsed/>
    <w:rsid w:val="00346512"/>
    <w:rPr>
      <w:vertAlign w:val="superscript"/>
    </w:rPr>
  </w:style>
  <w:style w:type="character" w:customStyle="1" w:styleId="UnresolvedMention1">
    <w:name w:val="Unresolved Mention1"/>
    <w:basedOn w:val="DefaultParagraphFont"/>
    <w:uiPriority w:val="99"/>
    <w:semiHidden/>
    <w:unhideWhenUsed/>
    <w:rsid w:val="00346512"/>
    <w:rPr>
      <w:color w:val="605E5C"/>
      <w:shd w:val="clear" w:color="auto" w:fill="E1DFDD"/>
    </w:rPr>
  </w:style>
  <w:style w:type="character" w:customStyle="1" w:styleId="Heading1Char">
    <w:name w:val="Heading 1 Char"/>
    <w:basedOn w:val="DefaultParagraphFont"/>
    <w:link w:val="Heading1"/>
    <w:uiPriority w:val="9"/>
    <w:rsid w:val="00B018FF"/>
    <w:rPr>
      <w:rFonts w:ascii="Arial" w:eastAsiaTheme="majorEastAsia" w:hAnsi="Arial" w:cstheme="majorBidi"/>
      <w:b/>
      <w:color w:val="000000" w:themeColor="text1"/>
      <w:sz w:val="24"/>
      <w:szCs w:val="32"/>
    </w:rPr>
  </w:style>
  <w:style w:type="character" w:customStyle="1" w:styleId="Heading2Char">
    <w:name w:val="Heading 2 Char"/>
    <w:basedOn w:val="DefaultParagraphFont"/>
    <w:link w:val="Heading2"/>
    <w:uiPriority w:val="9"/>
    <w:rsid w:val="00B018FF"/>
    <w:rPr>
      <w:rFonts w:ascii="Arial" w:eastAsiaTheme="majorEastAsia" w:hAnsi="Arial" w:cstheme="majorBidi"/>
      <w:color w:val="000000" w:themeColor="text1"/>
      <w:sz w:val="22"/>
      <w:szCs w:val="26"/>
      <w:u w:val="single"/>
    </w:rPr>
  </w:style>
  <w:style w:type="character" w:customStyle="1" w:styleId="Heading3Char">
    <w:name w:val="Heading 3 Char"/>
    <w:basedOn w:val="DefaultParagraphFont"/>
    <w:link w:val="Heading3"/>
    <w:uiPriority w:val="9"/>
    <w:rsid w:val="00B018FF"/>
    <w:rPr>
      <w:rFonts w:ascii="Arial" w:eastAsiaTheme="majorEastAsia" w:hAnsi="Arial" w:cstheme="majorBidi"/>
      <w:i/>
      <w:color w:val="000000" w:themeColor="text1"/>
      <w:sz w:val="22"/>
      <w:szCs w:val="24"/>
    </w:rPr>
  </w:style>
  <w:style w:type="character" w:customStyle="1" w:styleId="Heading4Char">
    <w:name w:val="Heading 4 Char"/>
    <w:basedOn w:val="DefaultParagraphFont"/>
    <w:link w:val="Heading4"/>
    <w:uiPriority w:val="9"/>
    <w:semiHidden/>
    <w:rsid w:val="00B018FF"/>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B018FF"/>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B018FF"/>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B018FF"/>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B018F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018FF"/>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026080"/>
    <w:pPr>
      <w:numPr>
        <w:numId w:val="0"/>
      </w:numPr>
      <w:spacing w:before="240" w:after="0" w:line="259" w:lineRule="auto"/>
      <w:outlineLvl w:val="9"/>
    </w:pPr>
    <w:rPr>
      <w:rFonts w:asciiTheme="majorHAnsi" w:hAnsiTheme="majorHAnsi"/>
      <w:b w:val="0"/>
      <w:color w:val="365F91" w:themeColor="accent1" w:themeShade="BF"/>
      <w:sz w:val="32"/>
      <w:lang w:eastAsia="en-US"/>
    </w:rPr>
  </w:style>
  <w:style w:type="paragraph" w:styleId="TOC1">
    <w:name w:val="toc 1"/>
    <w:basedOn w:val="Normal"/>
    <w:next w:val="Normal"/>
    <w:autoRedefine/>
    <w:uiPriority w:val="39"/>
    <w:unhideWhenUsed/>
    <w:rsid w:val="00BD01E2"/>
    <w:pPr>
      <w:tabs>
        <w:tab w:val="left" w:pos="440"/>
        <w:tab w:val="right" w:leader="dot" w:pos="9350"/>
      </w:tabs>
      <w:spacing w:after="0"/>
    </w:pPr>
  </w:style>
  <w:style w:type="paragraph" w:styleId="TOC2">
    <w:name w:val="toc 2"/>
    <w:basedOn w:val="Normal"/>
    <w:next w:val="Normal"/>
    <w:autoRedefine/>
    <w:uiPriority w:val="39"/>
    <w:unhideWhenUsed/>
    <w:rsid w:val="008B7570"/>
    <w:pPr>
      <w:tabs>
        <w:tab w:val="left" w:pos="880"/>
        <w:tab w:val="right" w:leader="dot" w:pos="9350"/>
      </w:tabs>
      <w:spacing w:after="0"/>
      <w:ind w:left="216"/>
    </w:pPr>
  </w:style>
  <w:style w:type="paragraph" w:styleId="TOC3">
    <w:name w:val="toc 3"/>
    <w:basedOn w:val="Normal"/>
    <w:next w:val="Normal"/>
    <w:autoRedefine/>
    <w:uiPriority w:val="39"/>
    <w:unhideWhenUsed/>
    <w:rsid w:val="00026080"/>
    <w:pPr>
      <w:spacing w:after="100"/>
      <w:ind w:left="440"/>
    </w:pPr>
  </w:style>
  <w:style w:type="character" w:styleId="FollowedHyperlink">
    <w:name w:val="FollowedHyperlink"/>
    <w:basedOn w:val="DefaultParagraphFont"/>
    <w:uiPriority w:val="99"/>
    <w:semiHidden/>
    <w:unhideWhenUsed/>
    <w:rsid w:val="00EE3400"/>
    <w:rPr>
      <w:color w:val="800080" w:themeColor="followedHyperlink"/>
      <w:u w:val="single"/>
    </w:rPr>
  </w:style>
  <w:style w:type="paragraph" w:styleId="Revision">
    <w:name w:val="Revision"/>
    <w:hidden/>
    <w:uiPriority w:val="99"/>
    <w:semiHidden/>
    <w:rsid w:val="009B4043"/>
    <w:pPr>
      <w:spacing w:after="0"/>
    </w:pPr>
    <w:rPr>
      <w:rFonts w:ascii="Times New Roman" w:hAnsi="Times New Roman"/>
      <w:sz w:val="22"/>
    </w:rPr>
  </w:style>
  <w:style w:type="paragraph" w:styleId="Title">
    <w:name w:val="Title"/>
    <w:basedOn w:val="Normal"/>
    <w:link w:val="TitleChar"/>
    <w:uiPriority w:val="10"/>
    <w:qFormat/>
    <w:rsid w:val="008B7570"/>
    <w:pPr>
      <w:widowControl w:val="0"/>
      <w:autoSpaceDE w:val="0"/>
      <w:autoSpaceDN w:val="0"/>
      <w:spacing w:before="87" w:after="0"/>
      <w:ind w:left="2527" w:right="285" w:hanging="1767"/>
    </w:pPr>
    <w:rPr>
      <w:rFonts w:eastAsia="Times New Roman" w:cs="Times New Roman"/>
      <w:b/>
      <w:bCs/>
      <w:sz w:val="31"/>
      <w:szCs w:val="31"/>
      <w:lang w:eastAsia="en-US"/>
    </w:rPr>
  </w:style>
  <w:style w:type="character" w:customStyle="1" w:styleId="TitleChar">
    <w:name w:val="Title Char"/>
    <w:basedOn w:val="DefaultParagraphFont"/>
    <w:link w:val="Title"/>
    <w:uiPriority w:val="10"/>
    <w:rsid w:val="008B7570"/>
    <w:rPr>
      <w:rFonts w:ascii="Times New Roman" w:eastAsia="Times New Roman" w:hAnsi="Times New Roman" w:cs="Times New Roman"/>
      <w:b/>
      <w:bCs/>
      <w:sz w:val="31"/>
      <w:szCs w:val="3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743578">
      <w:bodyDiv w:val="1"/>
      <w:marLeft w:val="0"/>
      <w:marRight w:val="0"/>
      <w:marTop w:val="0"/>
      <w:marBottom w:val="0"/>
      <w:divBdr>
        <w:top w:val="none" w:sz="0" w:space="0" w:color="auto"/>
        <w:left w:val="none" w:sz="0" w:space="0" w:color="auto"/>
        <w:bottom w:val="none" w:sz="0" w:space="0" w:color="auto"/>
        <w:right w:val="none" w:sz="0" w:space="0" w:color="auto"/>
      </w:divBdr>
    </w:div>
    <w:div w:id="1050543271">
      <w:bodyDiv w:val="1"/>
      <w:marLeft w:val="0"/>
      <w:marRight w:val="0"/>
      <w:marTop w:val="0"/>
      <w:marBottom w:val="0"/>
      <w:divBdr>
        <w:top w:val="none" w:sz="0" w:space="0" w:color="auto"/>
        <w:left w:val="none" w:sz="0" w:space="0" w:color="auto"/>
        <w:bottom w:val="none" w:sz="0" w:space="0" w:color="auto"/>
        <w:right w:val="none" w:sz="0" w:space="0" w:color="auto"/>
      </w:divBdr>
      <w:divsChild>
        <w:div w:id="971443251">
          <w:marLeft w:val="0"/>
          <w:marRight w:val="0"/>
          <w:marTop w:val="0"/>
          <w:marBottom w:val="0"/>
          <w:divBdr>
            <w:top w:val="none" w:sz="0" w:space="0" w:color="auto"/>
            <w:left w:val="none" w:sz="0" w:space="0" w:color="auto"/>
            <w:bottom w:val="none" w:sz="0" w:space="0" w:color="auto"/>
            <w:right w:val="none" w:sz="0" w:space="0" w:color="auto"/>
          </w:divBdr>
        </w:div>
        <w:div w:id="2137750707">
          <w:marLeft w:val="0"/>
          <w:marRight w:val="0"/>
          <w:marTop w:val="0"/>
          <w:marBottom w:val="0"/>
          <w:divBdr>
            <w:top w:val="none" w:sz="0" w:space="0" w:color="auto"/>
            <w:left w:val="none" w:sz="0" w:space="0" w:color="auto"/>
            <w:bottom w:val="none" w:sz="0" w:space="0" w:color="auto"/>
            <w:right w:val="none" w:sz="0" w:space="0" w:color="auto"/>
          </w:divBdr>
        </w:div>
        <w:div w:id="234363044">
          <w:marLeft w:val="0"/>
          <w:marRight w:val="0"/>
          <w:marTop w:val="0"/>
          <w:marBottom w:val="0"/>
          <w:divBdr>
            <w:top w:val="none" w:sz="0" w:space="0" w:color="auto"/>
            <w:left w:val="none" w:sz="0" w:space="0" w:color="auto"/>
            <w:bottom w:val="none" w:sz="0" w:space="0" w:color="auto"/>
            <w:right w:val="none" w:sz="0" w:space="0" w:color="auto"/>
          </w:divBdr>
        </w:div>
        <w:div w:id="1659338067">
          <w:marLeft w:val="0"/>
          <w:marRight w:val="0"/>
          <w:marTop w:val="0"/>
          <w:marBottom w:val="0"/>
          <w:divBdr>
            <w:top w:val="none" w:sz="0" w:space="0" w:color="auto"/>
            <w:left w:val="none" w:sz="0" w:space="0" w:color="auto"/>
            <w:bottom w:val="none" w:sz="0" w:space="0" w:color="auto"/>
            <w:right w:val="none" w:sz="0" w:space="0" w:color="auto"/>
          </w:divBdr>
        </w:div>
        <w:div w:id="240800492">
          <w:marLeft w:val="0"/>
          <w:marRight w:val="0"/>
          <w:marTop w:val="0"/>
          <w:marBottom w:val="0"/>
          <w:divBdr>
            <w:top w:val="none" w:sz="0" w:space="0" w:color="auto"/>
            <w:left w:val="none" w:sz="0" w:space="0" w:color="auto"/>
            <w:bottom w:val="none" w:sz="0" w:space="0" w:color="auto"/>
            <w:right w:val="none" w:sz="0" w:space="0" w:color="auto"/>
          </w:divBdr>
        </w:div>
        <w:div w:id="1283416291">
          <w:marLeft w:val="0"/>
          <w:marRight w:val="0"/>
          <w:marTop w:val="0"/>
          <w:marBottom w:val="0"/>
          <w:divBdr>
            <w:top w:val="none" w:sz="0" w:space="0" w:color="auto"/>
            <w:left w:val="none" w:sz="0" w:space="0" w:color="auto"/>
            <w:bottom w:val="none" w:sz="0" w:space="0" w:color="auto"/>
            <w:right w:val="none" w:sz="0" w:space="0" w:color="auto"/>
          </w:divBdr>
        </w:div>
        <w:div w:id="2073232982">
          <w:marLeft w:val="0"/>
          <w:marRight w:val="0"/>
          <w:marTop w:val="0"/>
          <w:marBottom w:val="0"/>
          <w:divBdr>
            <w:top w:val="none" w:sz="0" w:space="0" w:color="auto"/>
            <w:left w:val="none" w:sz="0" w:space="0" w:color="auto"/>
            <w:bottom w:val="none" w:sz="0" w:space="0" w:color="auto"/>
            <w:right w:val="none" w:sz="0" w:space="0" w:color="auto"/>
          </w:divBdr>
        </w:div>
        <w:div w:id="188304908">
          <w:marLeft w:val="0"/>
          <w:marRight w:val="0"/>
          <w:marTop w:val="0"/>
          <w:marBottom w:val="0"/>
          <w:divBdr>
            <w:top w:val="none" w:sz="0" w:space="0" w:color="auto"/>
            <w:left w:val="none" w:sz="0" w:space="0" w:color="auto"/>
            <w:bottom w:val="none" w:sz="0" w:space="0" w:color="auto"/>
            <w:right w:val="none" w:sz="0" w:space="0" w:color="auto"/>
          </w:divBdr>
        </w:div>
      </w:divsChild>
    </w:div>
    <w:div w:id="10706183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m.edu/~facrsrcs/CV_guidelin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uvm.edu/president/our-common-ground" TargetMode="External"/><Relationship Id="rId2" Type="http://schemas.openxmlformats.org/officeDocument/2006/relationships/hyperlink" Target="https://www.uvm.edu/president/our-common-ground" TargetMode="External"/><Relationship Id="rId1" Type="http://schemas.openxmlformats.org/officeDocument/2006/relationships/hyperlink" Target="https://www.uvm.edu/president/our-common-gr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670D17A392945B06982068185BA0A" ma:contentTypeVersion="4" ma:contentTypeDescription="Create a new document." ma:contentTypeScope="" ma:versionID="4d22b85cfbb9767269b7014d03242adb">
  <xsd:schema xmlns:xsd="http://www.w3.org/2001/XMLSchema" xmlns:xs="http://www.w3.org/2001/XMLSchema" xmlns:p="http://schemas.microsoft.com/office/2006/metadata/properties" xmlns:ns2="4b91371b-b171-4e6c-b647-6e927e9fd207" targetNamespace="http://schemas.microsoft.com/office/2006/metadata/properties" ma:root="true" ma:fieldsID="24ea1313e41abf0187d347d5e8ae6fcf" ns2:_="">
    <xsd:import namespace="4b91371b-b171-4e6c-b647-6e927e9fd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1371b-b171-4e6c-b647-6e927e9fd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9E2C36-9DDB-4068-9FDF-65DCC8D7313B}">
  <ds:schemaRefs>
    <ds:schemaRef ds:uri="http://schemas.openxmlformats.org/officeDocument/2006/bibliography"/>
  </ds:schemaRefs>
</ds:datastoreItem>
</file>

<file path=customXml/itemProps2.xml><?xml version="1.0" encoding="utf-8"?>
<ds:datastoreItem xmlns:ds="http://schemas.openxmlformats.org/officeDocument/2006/customXml" ds:itemID="{71FAF154-4E7F-41E7-918F-1A8B0B471CAF}">
  <ds:schemaRefs>
    <ds:schemaRef ds:uri="http://schemas.microsoft.com/sharepoint/v3/contenttype/forms"/>
  </ds:schemaRefs>
</ds:datastoreItem>
</file>

<file path=customXml/itemProps3.xml><?xml version="1.0" encoding="utf-8"?>
<ds:datastoreItem xmlns:ds="http://schemas.openxmlformats.org/officeDocument/2006/customXml" ds:itemID="{4CBF0A33-C075-4164-AA41-B9381DA7350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1F42719-69D4-4B08-9B0D-01304271D2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1371b-b171-4e6c-b647-6e927e9fd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9867</Words>
  <Characters>56243</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65979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Jenkins</dc:creator>
  <cp:lastModifiedBy>Eben Browne</cp:lastModifiedBy>
  <cp:revision>2</cp:revision>
  <cp:lastPrinted>2017-11-13T15:36:00Z</cp:lastPrinted>
  <dcterms:created xsi:type="dcterms:W3CDTF">2024-06-24T13:53:00Z</dcterms:created>
  <dcterms:modified xsi:type="dcterms:W3CDTF">2024-06-24T13:53:00Z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0x0101009BC670D17A392945B06982068185BA0A</vt:lpwstr>
  </property>
</Properties>
</file>