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6B1D2AB0">
      <w:pPr>
        <w:pStyle w:val="Heading1"/>
        <w:rPr>
          <w:sz w:val="72"/>
          <w:szCs w:val="72"/>
        </w:rPr>
      </w:pPr>
      <w:r w:rsidRPr="3F9A5BD3" w:rsidR="22C63271">
        <w:rPr>
          <w:sz w:val="72"/>
          <w:szCs w:val="72"/>
        </w:rPr>
        <w:t>Helen Scott</w:t>
      </w:r>
    </w:p>
    <w:p w:rsidR="3ABD346C" w:rsidP="3F9A5BD3" w:rsidRDefault="3ABD346C" w14:paraId="3242FB09" w14:textId="2F24F635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>
        <w:br/>
      </w:r>
      <w:r w:rsidRPr="3F9A5BD3" w:rsidR="4C98FA80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3F9A5BD3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3F9A5BD3" w:rsidR="480A36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Forthcoming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50"/>
        <w:gridCol w:w="6636"/>
      </w:tblGrid>
      <w:tr w:rsidR="3F9A5BD3" w:rsidTr="3F9A5BD3" w14:paraId="4BD1326D">
        <w:trPr>
          <w:trHeight w:val="300"/>
        </w:trPr>
        <w:tc>
          <w:tcPr>
            <w:tcW w:w="285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3F461BF2" w14:textId="3E9081CC">
            <w:pPr>
              <w:spacing w:before="0" w:beforeAutospacing="off" w:after="0" w:afterAutospacing="off"/>
            </w:pPr>
            <w:r w:rsidR="3F9A5BD3">
              <w:drawing>
                <wp:inline wp14:editId="27EDB3D7" wp14:anchorId="5B5A66E6">
                  <wp:extent cx="1526854" cy="1526854"/>
                  <wp:effectExtent l="0" t="0" r="0" b="0"/>
                  <wp:docPr id="1783100773" name="" descr="Old style sepia tone image Rosa Lux courtesy Versa Book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6334d4ef1dc445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54" cy="152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5B321F7E" w14:textId="150DEAFF">
            <w:pPr>
              <w:spacing w:before="0" w:beforeAutospacing="off" w:after="284" w:afterAutospacing="off"/>
            </w:pPr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Helen Scott and Paul Le Blanc, eds., Volume 5 of </w:t>
            </w:r>
            <w:r w:rsidRPr="3F9A5BD3" w:rsidR="3F9A5BD3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Complete Works of Rosa Luxemburg</w:t>
            </w:r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(Verso, forthcoming)</w:t>
            </w:r>
          </w:p>
        </w:tc>
      </w:tr>
    </w:tbl>
    <w:p w:rsidR="3ABD346C" w:rsidP="3F9A5BD3" w:rsidRDefault="3ABD346C" w14:paraId="2E31663D" w14:textId="0371241F">
      <w:pPr>
        <w:shd w:val="clear" w:color="auto" w:fill="FFFFFF" w:themeFill="background1"/>
        <w:spacing w:before="0" w:beforeAutospacing="off" w:after="340" w:afterAutospacing="off"/>
      </w:pPr>
      <w:r w:rsidRPr="3F9A5BD3" w:rsidR="480A36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3ABD346C" w:rsidP="3F9A5BD3" w:rsidRDefault="3ABD346C" w14:paraId="6ABFAA2A" w14:textId="39DCC236">
      <w:pPr>
        <w:shd w:val="clear" w:color="auto" w:fill="FFFFFF" w:themeFill="background1"/>
        <w:spacing w:before="0" w:beforeAutospacing="off" w:after="340" w:afterAutospacing="off"/>
      </w:pPr>
      <w:r w:rsidRPr="3F9A5BD3" w:rsidR="480A36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28"/>
        <w:gridCol w:w="6660"/>
      </w:tblGrid>
      <w:tr w:rsidR="3F9A5BD3" w:rsidTr="3F9A5BD3" w14:paraId="3746FF3E">
        <w:trPr>
          <w:trHeight w:val="300"/>
        </w:trPr>
        <w:tc>
          <w:tcPr>
            <w:tcW w:w="282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278A5710" w14:textId="3D1E92C1">
            <w:pPr>
              <w:spacing w:before="0" w:beforeAutospacing="off" w:after="0" w:afterAutospacing="off"/>
            </w:pPr>
            <w:r w:rsidR="3F9A5BD3">
              <w:drawing>
                <wp:inline wp14:editId="11AA367F" wp14:anchorId="4538FE04">
                  <wp:extent cx="1514475" cy="2305050"/>
                  <wp:effectExtent l="0" t="0" r="0" b="0"/>
                  <wp:docPr id="584622827" name="" descr="cover of Shakespeare's Tempest and Capitalism by Helen Scot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d7b8cc52bff459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1976D4C3" w14:textId="6C89AC02">
            <w:pPr>
              <w:spacing w:before="0" w:beforeAutospacing="off" w:after="0" w:afterAutospacing="off"/>
            </w:pPr>
            <w:hyperlink r:id="R1202b8f2b8984f3a">
              <w:r w:rsidRPr="3F9A5BD3" w:rsidR="3F9A5BD3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Shakespeare’s Tempest and Capitalism: The Storm of History. </w:t>
              </w:r>
            </w:hyperlink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London: Routledge, 2019.</w:t>
            </w:r>
          </w:p>
        </w:tc>
      </w:tr>
      <w:tr w:rsidR="3F9A5BD3" w:rsidTr="3F9A5BD3" w14:paraId="276CED54">
        <w:trPr>
          <w:trHeight w:val="300"/>
        </w:trPr>
        <w:tc>
          <w:tcPr>
            <w:tcW w:w="282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6E2C376B" w14:textId="0A321111">
            <w:pPr>
              <w:spacing w:before="0" w:beforeAutospacing="off" w:after="0" w:afterAutospacing="off"/>
            </w:pPr>
            <w:r w:rsidR="3F9A5BD3">
              <w:drawing>
                <wp:inline wp14:editId="12DBC1A8" wp14:anchorId="655EB8BD">
                  <wp:extent cx="1514475" cy="2419350"/>
                  <wp:effectExtent l="0" t="0" r="0" b="0"/>
                  <wp:docPr id="1124579661" name="" descr="cover of Socialism or Barbarism: a Rosa Luxemburg Anthology edited by Paul Le Blanc and Helen Scot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40a8f1a68cb42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67A1C511" w14:textId="7CE8F022">
            <w:pPr>
              <w:spacing w:before="0" w:beforeAutospacing="off" w:after="0" w:afterAutospacing="off"/>
            </w:pPr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Edited, with Paul Le Blanc. </w:t>
            </w:r>
            <w:hyperlink r:id="R89e05fa828a3423a">
              <w:r w:rsidRPr="3F9A5BD3" w:rsidR="3F9A5BD3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Socialism or Barbarism: a Rosa Luxemburg Anthology</w:t>
              </w:r>
            </w:hyperlink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London: Pluto, 2010.</w:t>
            </w:r>
          </w:p>
        </w:tc>
      </w:tr>
      <w:tr w:rsidR="3F9A5BD3" w:rsidTr="3F9A5BD3" w14:paraId="2BF2CCEB">
        <w:trPr>
          <w:trHeight w:val="300"/>
        </w:trPr>
        <w:tc>
          <w:tcPr>
            <w:tcW w:w="2828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0FD9E703" w14:textId="41220121">
            <w:pPr>
              <w:spacing w:before="0" w:beforeAutospacing="off" w:after="0" w:afterAutospacing="off"/>
            </w:pPr>
            <w:r w:rsidR="3F9A5BD3">
              <w:drawing>
                <wp:inline wp14:editId="538095D4" wp14:anchorId="484314BD">
                  <wp:extent cx="1514475" cy="2266950"/>
                  <wp:effectExtent l="0" t="0" r="0" b="0"/>
                  <wp:docPr id="20592726" name="" descr="cover of Caribbean Women Writers and Globalization: Fictions of Independence by Helen Scot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02e5b98bc6846a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23D25B56" w14:textId="0C91D3AD">
            <w:pPr>
              <w:spacing w:before="0" w:beforeAutospacing="off" w:after="0" w:afterAutospacing="off"/>
            </w:pPr>
            <w:hyperlink r:id="R194aafd9f7c346be">
              <w:r w:rsidRPr="3F9A5BD3" w:rsidR="3F9A5BD3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Caribbean Women Writers and Globalization: Fictions of Independence</w:t>
              </w:r>
            </w:hyperlink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Aldershot, UK: Ashgate, 2006.</w:t>
            </w:r>
          </w:p>
        </w:tc>
      </w:tr>
    </w:tbl>
    <w:p w:rsidR="3ABD346C" w:rsidP="3F9A5BD3" w:rsidRDefault="3ABD346C" w14:paraId="13822A59" w14:textId="67D1BB63">
      <w:pPr>
        <w:shd w:val="clear" w:color="auto" w:fill="FFFFFF" w:themeFill="background1"/>
        <w:spacing w:before="0" w:beforeAutospacing="off" w:after="340" w:afterAutospacing="off"/>
      </w:pPr>
      <w:r w:rsidRPr="3F9A5BD3" w:rsidR="480A36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3ABD346C" w:rsidP="3F9A5BD3" w:rsidRDefault="3ABD346C" w14:paraId="1C7DB054" w14:textId="40F7112C">
      <w:pPr>
        <w:shd w:val="clear" w:color="auto" w:fill="FFFFFF" w:themeFill="background1"/>
        <w:spacing w:before="0" w:beforeAutospacing="off" w:after="340" w:afterAutospacing="off"/>
      </w:pPr>
      <w:r w:rsidRPr="3F9A5BD3" w:rsidR="480A36C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 and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73"/>
        <w:gridCol w:w="6720"/>
      </w:tblGrid>
      <w:tr w:rsidR="3F9A5BD3" w:rsidTr="3F9A5BD3" w14:paraId="5DA0E5FA">
        <w:trPr>
          <w:trHeight w:val="300"/>
        </w:trPr>
        <w:tc>
          <w:tcPr>
            <w:tcW w:w="277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55F7EF29" w14:textId="45BA4CAB">
            <w:pPr>
              <w:spacing w:before="0" w:beforeAutospacing="off" w:after="0" w:afterAutospacing="off"/>
            </w:pPr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“Capitalism in ‘all corners of the earth’: Luxemburg and Globalization."</w:t>
            </w:r>
          </w:p>
        </w:tc>
        <w:tc>
          <w:tcPr>
            <w:tcW w:w="67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3F9A5BD3" w:rsidP="3F9A5BD3" w:rsidRDefault="3F9A5BD3" w14:paraId="0C699D96" w14:textId="78C6771A">
            <w:pPr>
              <w:spacing w:before="0" w:beforeAutospacing="off" w:after="0" w:afterAutospacing="off"/>
            </w:pPr>
            <w:r w:rsidRPr="3F9A5BD3" w:rsidR="3F9A5BD3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New Formations 94. Rosa Luxemburg: Capitalism, Imperialism, and the Postcolonial. </w:t>
            </w:r>
            <w:r w:rsidRPr="3F9A5BD3" w:rsidR="3F9A5BD3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Felippo Menozzi and Jeremy Gilbert, eds. (Autumn 2018): 23-42.</w:t>
            </w:r>
          </w:p>
        </w:tc>
      </w:tr>
    </w:tbl>
    <w:p w:rsidR="3ABD346C" w:rsidP="3ABD346C" w:rsidRDefault="3ABD346C" w14:paraId="4A26FFE2" w14:textId="6220FABF">
      <w:pPr>
        <w:pStyle w:val="Normal"/>
        <w:shd w:val="clear" w:color="auto" w:fill="FFFFFF" w:themeFill="background1"/>
        <w:spacing w:before="0" w:beforeAutospacing="off" w:after="340" w:afterAutospacing="off"/>
      </w:pPr>
    </w:p>
    <w:p w:rsidR="3B2AC870" w:rsidP="3B2AC870" w:rsidRDefault="3B2AC870" w14:paraId="3B412302" w14:textId="4C2D5C5C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7F0DA60"/>
    <w:rsid w:val="09C6D2FC"/>
    <w:rsid w:val="0A4C3396"/>
    <w:rsid w:val="0AC0FDF6"/>
    <w:rsid w:val="0B4BA805"/>
    <w:rsid w:val="0C19219B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9A09369"/>
    <w:rsid w:val="2AC4B5A3"/>
    <w:rsid w:val="2B5BCDC2"/>
    <w:rsid w:val="2BED6669"/>
    <w:rsid w:val="2DF8CE65"/>
    <w:rsid w:val="310056E6"/>
    <w:rsid w:val="3790E860"/>
    <w:rsid w:val="399A686F"/>
    <w:rsid w:val="3A2D0CF2"/>
    <w:rsid w:val="3ABD346C"/>
    <w:rsid w:val="3B2AC870"/>
    <w:rsid w:val="3D0511DE"/>
    <w:rsid w:val="3D63129D"/>
    <w:rsid w:val="3F29B78F"/>
    <w:rsid w:val="3F6DCDD3"/>
    <w:rsid w:val="3F9A5BD3"/>
    <w:rsid w:val="4224B587"/>
    <w:rsid w:val="4291B4B0"/>
    <w:rsid w:val="46DD5B6B"/>
    <w:rsid w:val="4752A15E"/>
    <w:rsid w:val="480A36C9"/>
    <w:rsid w:val="49615EA6"/>
    <w:rsid w:val="4AEA2A65"/>
    <w:rsid w:val="4C98FA80"/>
    <w:rsid w:val="4E0EF89B"/>
    <w:rsid w:val="4FFCE46D"/>
    <w:rsid w:val="52BA75EC"/>
    <w:rsid w:val="53E9AB77"/>
    <w:rsid w:val="545D253C"/>
    <w:rsid w:val="583FB12E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02DF28"/>
    <w:rsid w:val="6C220202"/>
    <w:rsid w:val="6C220202"/>
    <w:rsid w:val="6CF62CF3"/>
    <w:rsid w:val="6DD1E73C"/>
    <w:rsid w:val="727CC00B"/>
    <w:rsid w:val="773FA01E"/>
    <w:rsid w:val="78939ADF"/>
    <w:rsid w:val="7AAB2A74"/>
    <w:rsid w:val="7C7B0F05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png" Id="R66334d4ef1dc445e" /><Relationship Type="http://schemas.openxmlformats.org/officeDocument/2006/relationships/image" Target="/media/image3.jpg" Id="R3d7b8cc52bff459d" /><Relationship Type="http://schemas.openxmlformats.org/officeDocument/2006/relationships/hyperlink" Target="https://www.routledge.com/Shakespeares-Tempest-and-Capitalism-The-Storm-of-History/Scott/p/book/9781409407263" TargetMode="External" Id="R1202b8f2b8984f3a" /><Relationship Type="http://schemas.openxmlformats.org/officeDocument/2006/relationships/image" Target="/media/image4.jpg" Id="R340a8f1a68cb4225" /><Relationship Type="http://schemas.openxmlformats.org/officeDocument/2006/relationships/hyperlink" Target="https://www.plutobooks.com/9780745329888/rosa-luxemburg-socialism-or-barbarism/" TargetMode="External" Id="R89e05fa828a3423a" /><Relationship Type="http://schemas.openxmlformats.org/officeDocument/2006/relationships/image" Target="/media/image5.jpg" Id="R102e5b98bc6846a2" /><Relationship Type="http://schemas.openxmlformats.org/officeDocument/2006/relationships/hyperlink" Target="https://www.routledge.com/Caribbean-Women-Writers-and-Globalization-Fictions-of-Independence/Scott/p/book/9781138270954" TargetMode="External" Id="R194aafd9f7c346b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18</revision>
  <dcterms:created xsi:type="dcterms:W3CDTF">2024-04-26T17:50:57.2467588Z</dcterms:created>
  <dcterms:modified xsi:type="dcterms:W3CDTF">2024-04-30T20:11:14.9801796Z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