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26FDE852" w:rsidR="00AF78BF" w:rsidRDefault="00AF78BF" w:rsidP="00C53C40">
      <w:pPr>
        <w:pStyle w:val="Heading1"/>
      </w:pPr>
      <w:r>
        <w:t xml:space="preserve">Syllabus </w:t>
      </w:r>
      <w:r w:rsidR="007D06AE">
        <w:t>Spring</w:t>
      </w:r>
      <w:r w:rsidR="00370960">
        <w:t xml:space="preserve"> </w:t>
      </w:r>
      <w:r w:rsidR="002464C1">
        <w:t>202</w:t>
      </w:r>
      <w:r w:rsidR="007D06AE">
        <w:t>3</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6651046C"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Pr>
          <w:color w:val="000000" w:themeColor="text1"/>
        </w:rPr>
        <w:t xml:space="preserve">Please include corresponding </w:t>
      </w:r>
      <w:hyperlink r:id="rId6" w:history="1">
        <w:r w:rsidR="00D3325D" w:rsidRPr="00D3325D">
          <w:rPr>
            <w:rStyle w:val="Hyperlink"/>
          </w:rPr>
          <w:t>outcomes information</w:t>
        </w:r>
      </w:hyperlink>
      <w:r w:rsidR="00D3325D">
        <w:rPr>
          <w:color w:val="000000" w:themeColor="text1"/>
        </w:rPr>
        <w:t xml:space="preserve"> for D1, D2, SU, QR, or FWIL courses. </w:t>
      </w:r>
    </w:p>
    <w:p w14:paraId="68F7C24E" w14:textId="3D706346" w:rsidR="00AF78BF" w:rsidRPr="00DA1C1B" w:rsidRDefault="00AF78BF" w:rsidP="00AF78BF">
      <w:pPr>
        <w:rPr>
          <w:i/>
          <w:iCs/>
          <w:color w:val="538135" w:themeColor="accent6" w:themeShade="BF"/>
        </w:rPr>
      </w:pPr>
      <w:r w:rsidRPr="00AA1097">
        <w:rPr>
          <w:b/>
          <w:bCs/>
          <w:color w:val="2F5496" w:themeColor="accent1" w:themeShade="BF"/>
          <w:sz w:val="28"/>
          <w:szCs w:val="28"/>
        </w:rPr>
        <w:lastRenderedPageBreak/>
        <w:t>Notes on courses</w:t>
      </w:r>
      <w:r w:rsidR="00183E91">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7"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08CD8D50"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lastRenderedPageBreak/>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8"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9" w:history="1">
        <w:r w:rsidRPr="00924FCE">
          <w:rPr>
            <w:rStyle w:val="Hyperlink1Char"/>
          </w:rPr>
          <w:t>Please review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000000" w:rsidP="008B24E8">
      <w:pPr>
        <w:pStyle w:val="Hyperlink1"/>
      </w:pPr>
      <w:hyperlink r:id="rId10"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2C1B83C7" w14:textId="77777777" w:rsidR="00BA3F0F" w:rsidRDefault="00BA3F0F" w:rsidP="007C14AF">
      <w:pPr>
        <w:pStyle w:val="Heading2"/>
      </w:pPr>
    </w:p>
    <w:p w14:paraId="41967384" w14:textId="5088D335" w:rsidR="00AF78BF" w:rsidRDefault="00AF78BF" w:rsidP="007C14AF">
      <w:pPr>
        <w:pStyle w:val="Heading2"/>
      </w:pPr>
      <w:r w:rsidRPr="00AA1097">
        <w:t>Blackboard, MS Teams</w:t>
      </w:r>
      <w:r w:rsidR="00AB07D7" w:rsidRPr="00AA1097">
        <w:t>,</w:t>
      </w:r>
      <w:r w:rsidRPr="00AA1097">
        <w:t xml:space="preserve"> or other course sites:</w:t>
      </w:r>
    </w:p>
    <w:p w14:paraId="27BBFDC2" w14:textId="403CC085" w:rsidR="00AF78BF" w:rsidRPr="00DA1C1B"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048D6524"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1" w:history="1">
        <w:r w:rsidRPr="00DA1C1B">
          <w:rPr>
            <w:i/>
            <w:iCs/>
            <w:color w:val="000000" w:themeColor="text1"/>
          </w:rPr>
          <w:t>UVM attendance policy</w:t>
        </w:r>
      </w:hyperlink>
      <w:r w:rsidRPr="00DA1C1B">
        <w:rPr>
          <w:i/>
          <w:iCs/>
          <w:color w:val="000000" w:themeColor="text1"/>
        </w:rPr>
        <w:t xml:space="preserve"> outlines expectations for attendance.</w:t>
      </w:r>
    </w:p>
    <w:p w14:paraId="0FCAE057" w14:textId="77777777" w:rsidR="00BA3F0F" w:rsidRDefault="00AF78BF" w:rsidP="00AF78BF">
      <w:pPr>
        <w:rPr>
          <w:i/>
          <w:iCs/>
          <w:color w:val="000000" w:themeColor="text1"/>
        </w:rPr>
      </w:pPr>
      <w:r w:rsidRPr="00DA1C1B">
        <w:rPr>
          <w:i/>
          <w:iCs/>
          <w:color w:val="000000" w:themeColor="text1"/>
        </w:rPr>
        <w:lastRenderedPageBreak/>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w:t>
      </w:r>
    </w:p>
    <w:p w14:paraId="4EFE0530" w14:textId="551C1B98"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2"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1D944E11"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3" w:history="1">
        <w:r w:rsidRPr="00370960">
          <w:rPr>
            <w:rStyle w:val="Hyperlink"/>
          </w:rPr>
          <w:t>See Undergraduate Catalogue - Classroom Code of Conduct (p. 443-444).</w:t>
        </w:r>
      </w:hyperlink>
      <w:r>
        <w:rPr>
          <w:color w:val="000000" w:themeColor="text1"/>
        </w:rPr>
        <w:t>”</w:t>
      </w:r>
    </w:p>
    <w:p w14:paraId="21DA8773" w14:textId="4DE75241" w:rsidR="00693A96" w:rsidRDefault="00AF78BF" w:rsidP="00AF78BF">
      <w:r w:rsidRPr="00AA1097">
        <w:rPr>
          <w:i/>
          <w:iCs/>
        </w:rPr>
        <w:t xml:space="preserve">You may </w:t>
      </w:r>
      <w:r w:rsidR="00370960">
        <w:rPr>
          <w:i/>
          <w:iCs/>
        </w:rPr>
        <w:t xml:space="preserve">also </w:t>
      </w:r>
      <w:r w:rsidRPr="00AA1097">
        <w:rPr>
          <w:i/>
          <w:iCs/>
        </w:rPr>
        <w:t>wish to include following statement in the attendance portion of your syllabus:</w:t>
      </w:r>
      <w:r w:rsidR="000927C2">
        <w:br/>
      </w:r>
      <w:r>
        <w:t xml:space="preserve">“UVM </w:t>
      </w:r>
      <w:r w:rsidR="008E6917">
        <w:t xml:space="preserve">expects </w:t>
      </w:r>
      <w:r>
        <w:t>students, faculty, and staff to remain compliant with all COVID-19 recommendations</w:t>
      </w:r>
      <w:r w:rsidR="008E6917">
        <w:t xml:space="preserve"> and measures in place for UVM, </w:t>
      </w:r>
      <w:r>
        <w:t>the State of Vermont, and the City of Burlington.</w:t>
      </w:r>
      <w:r w:rsidR="00370960">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9D2856B" w14:textId="245B1FDB" w:rsidR="00EE576C" w:rsidRDefault="00EE576C" w:rsidP="00AF78BF">
      <w:pPr>
        <w:rPr>
          <w:i/>
          <w:iCs/>
          <w:color w:val="000000" w:themeColor="text1"/>
        </w:rPr>
      </w:pPr>
      <w:r w:rsidRPr="00370960">
        <w:rPr>
          <w:color w:val="000000" w:themeColor="text1"/>
        </w:rPr>
        <w:t>“</w:t>
      </w:r>
      <w:r w:rsidR="00BC7137" w:rsidRPr="00370960">
        <w:rPr>
          <w:color w:val="000000" w:themeColor="text1"/>
        </w:rPr>
        <w:t>If a</w:t>
      </w:r>
      <w:r w:rsidRPr="00370960">
        <w:rPr>
          <w:color w:val="000000" w:themeColor="text1"/>
        </w:rPr>
        <w:t xml:space="preserve"> student will not be able to attend in-person classes for qualifying health reasons, Student Health Services (SHS) will send a notification to the appropriate student services office or designated staff member informing them of this along with the dates the student is unable to attend.  The SHS</w:t>
      </w:r>
      <w:r w:rsidR="00BA0452" w:rsidRPr="00370960">
        <w:rPr>
          <w:color w:val="000000" w:themeColor="text1"/>
        </w:rPr>
        <w:t xml:space="preserve"> </w:t>
      </w:r>
      <w:r w:rsidRPr="00370960">
        <w:rPr>
          <w:color w:val="000000" w:themeColor="text1"/>
        </w:rPr>
        <w:t xml:space="preserve">notification will specify whether the request for flexibility is only around in-person class attendance </w:t>
      </w:r>
      <w:r w:rsidR="00BA0452" w:rsidRPr="00370960">
        <w:rPr>
          <w:color w:val="000000" w:themeColor="text1"/>
        </w:rPr>
        <w:t xml:space="preserve">or includes </w:t>
      </w:r>
      <w:r w:rsidRPr="00370960">
        <w:rPr>
          <w:color w:val="000000" w:themeColor="text1"/>
        </w:rPr>
        <w:t>additional flexibility for assignments and tests because the student is too ill to participate.</w:t>
      </w:r>
      <w:r w:rsidR="00BA0452" w:rsidRPr="00370960">
        <w:rPr>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7D6AF2C2" w14:textId="7274CF19" w:rsidR="00AF78BF" w:rsidRPr="009B58B1" w:rsidRDefault="009B58B1" w:rsidP="00AF78BF">
      <w:pPr>
        <w:rPr>
          <w:rStyle w:val="Heading2Char"/>
        </w:rPr>
      </w:pPr>
      <w:r>
        <w:br/>
      </w:r>
      <w:r w:rsidR="00AF78BF"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lastRenderedPageBreak/>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w:t>
      </w:r>
      <w:r>
        <w:lastRenderedPageBreak/>
        <w:t>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690DC33A" w14:textId="43A62872" w:rsidR="00370960" w:rsidRPr="00370960" w:rsidRDefault="00370960" w:rsidP="00370960">
      <w:pPr>
        <w:rPr>
          <w:i/>
          <w:iCs/>
        </w:rPr>
      </w:pPr>
      <w:r w:rsidRPr="00370960">
        <w:rPr>
          <w:i/>
          <w:iCs/>
        </w:rPr>
        <w:t>The following information and policies are helpful to include in your syllabus.  You may also post this section separately on your Blackboard site in the same area as the syllabus.</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4"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t xml:space="preserve">Dana Medical Library: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58CF09D5" w:rsidR="00AF78BF" w:rsidRDefault="00AF78BF" w:rsidP="00AF78BF">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1143B157" w14:textId="1E0F439A" w:rsidR="00874504" w:rsidRDefault="00874504" w:rsidP="00874504">
      <w:pPr>
        <w:pStyle w:val="NormalWeb"/>
        <w:shd w:val="clear" w:color="auto" w:fill="FFFFFF"/>
        <w:spacing w:before="0" w:beforeAutospacing="0" w:after="240" w:afterAutospacing="0"/>
        <w:rPr>
          <w:rFonts w:asciiTheme="minorHAnsi" w:hAnsiTheme="minorHAnsi" w:cstheme="minorHAnsi"/>
          <w:i/>
          <w:iCs/>
          <w:color w:val="212529"/>
        </w:rPr>
      </w:pPr>
      <w:r w:rsidRPr="00874504">
        <w:rPr>
          <w:rFonts w:asciiTheme="minorHAnsi" w:hAnsiTheme="minorHAnsi" w:cstheme="minorHAnsi"/>
          <w:i/>
          <w:iCs/>
          <w:color w:val="212529"/>
        </w:rPr>
        <w:t xml:space="preserve">If your department is using Blue for this class, you can link to the UVM Knowledge Base page with </w:t>
      </w:r>
      <w:hyperlink r:id="rId18" w:history="1">
        <w:r w:rsidRPr="00874504">
          <w:rPr>
            <w:rStyle w:val="Hyperlink"/>
            <w:rFonts w:asciiTheme="minorHAnsi" w:hAnsiTheme="minorHAnsi" w:cstheme="minorHAnsi"/>
            <w:i/>
            <w:iCs/>
          </w:rPr>
          <w:t>student instructions on how to access Blue course evaluations</w:t>
        </w:r>
      </w:hyperlink>
      <w:r w:rsidRPr="00874504">
        <w:rPr>
          <w:rFonts w:asciiTheme="minorHAnsi" w:hAnsiTheme="minorHAnsi" w:cstheme="minorHAnsi"/>
          <w:i/>
          <w:iCs/>
          <w:color w:val="212529"/>
        </w:rPr>
        <w:t>.</w:t>
      </w:r>
    </w:p>
    <w:p w14:paraId="4AA13F64" w14:textId="77777777" w:rsidR="00370960" w:rsidRPr="00874504" w:rsidRDefault="00370960" w:rsidP="00874504">
      <w:pPr>
        <w:pStyle w:val="NormalWeb"/>
        <w:shd w:val="clear" w:color="auto" w:fill="FFFFFF"/>
        <w:spacing w:before="0" w:beforeAutospacing="0" w:after="240" w:afterAutospacing="0"/>
        <w:rPr>
          <w:rFonts w:asciiTheme="minorHAnsi" w:hAnsiTheme="minorHAnsi" w:cstheme="minorHAnsi"/>
          <w:i/>
          <w:iCs/>
          <w:color w:val="212529"/>
        </w:rPr>
      </w:pPr>
    </w:p>
    <w:p w14:paraId="5136D702" w14:textId="4D94F41B" w:rsidR="00AF78BF" w:rsidRDefault="00AF78BF" w:rsidP="00AF78BF">
      <w:r w:rsidRPr="00BC7137">
        <w:rPr>
          <w:b/>
          <w:bCs/>
          <w:color w:val="4472C4" w:themeColor="accent1"/>
          <w:sz w:val="28"/>
          <w:szCs w:val="28"/>
        </w:rPr>
        <w:lastRenderedPageBreak/>
        <w:t>General statement regarding potential changes during the semester:</w:t>
      </w:r>
      <w:r w:rsidR="00CF20A9" w:rsidRPr="00BC7137">
        <w:rPr>
          <w:b/>
          <w:bCs/>
          <w:color w:val="4472C4" w:themeColor="accent1"/>
          <w:sz w:val="28"/>
          <w:szCs w:val="28"/>
        </w:rPr>
        <w:br/>
      </w:r>
      <w:hyperlink r:id="rId19"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20"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1"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22"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23" w:history="1">
        <w:r w:rsidRPr="00147CC6">
          <w:rPr>
            <w:rStyle w:val="Hyperlink1Char"/>
          </w:rPr>
          <w:t>Undergraduate/Graduate Writing Center</w:t>
        </w:r>
      </w:hyperlink>
      <w:r w:rsidRPr="00147CC6">
        <w:rPr>
          <w:rStyle w:val="Hyperlink1Char"/>
        </w:rPr>
        <w:t xml:space="preserve">, </w:t>
      </w:r>
      <w:hyperlink r:id="rId24"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 xml:space="preserve">All students are strongly recommended </w:t>
      </w:r>
      <w:r>
        <w:lastRenderedPageBreak/>
        <w:t>to discuss with their faculty the accommodations they plan to use in each course.</w:t>
      </w:r>
      <w:r w:rsidR="000E3987">
        <w:t xml:space="preserve"> </w:t>
      </w:r>
      <w:r>
        <w:t xml:space="preserve">Faculty who receive Letters of Accommodation with </w:t>
      </w:r>
      <w:hyperlink r:id="rId25"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6" w:history="1">
        <w:r w:rsidRPr="001A10FF">
          <w:rPr>
            <w:rStyle w:val="Hyperlink1Char"/>
          </w:rPr>
          <w:t>access@uvm.edu</w:t>
        </w:r>
      </w:hyperlink>
      <w:r>
        <w:t xml:space="preserve"> </w:t>
      </w:r>
      <w:r w:rsidR="00B03F0B">
        <w:br/>
      </w:r>
      <w:hyperlink r:id="rId27" w:history="1">
        <w:r w:rsidRPr="001A10FF">
          <w:rPr>
            <w:rStyle w:val="Hyperlink1Char"/>
          </w:rPr>
          <w:t>www.uvm.edu/access</w:t>
        </w:r>
      </w:hyperlink>
    </w:p>
    <w:p w14:paraId="41BDCED3" w14:textId="77777777"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6566085C" w14:textId="77777777"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8" w:history="1">
        <w:r w:rsidRPr="00D733B0">
          <w:rPr>
            <w:rStyle w:val="Hyperlink"/>
          </w:rPr>
          <w:t>Academic Integrity policy</w:t>
        </w:r>
      </w:hyperlink>
      <w:r>
        <w:t xml:space="preserve"> addresses plagiarism, fabrication, collusion, and cheating.</w:t>
      </w:r>
      <w:r w:rsidRPr="00DA1C1B">
        <w:rPr>
          <w:rStyle w:val="Hyperlink1Char"/>
        </w:rPr>
        <w:br/>
      </w:r>
    </w:p>
    <w:p w14:paraId="06C0B79A" w14:textId="77777777" w:rsidR="00AF78BF" w:rsidRDefault="00AF78BF" w:rsidP="00AF78BF"/>
    <w:p w14:paraId="659C1521" w14:textId="77777777" w:rsidR="002B327D" w:rsidRPr="00DA1C1B" w:rsidRDefault="002B327D" w:rsidP="002B327D">
      <w:pPr>
        <w:rPr>
          <w:rStyle w:val="Hyperlink1Char"/>
        </w:rPr>
      </w:pPr>
      <w:r w:rsidRPr="00212455">
        <w:rPr>
          <w:rStyle w:val="Heading2Char"/>
        </w:rPr>
        <w:t>Code of Student Conduct:</w:t>
      </w:r>
      <w:r>
        <w:br/>
      </w:r>
      <w:hyperlink r:id="rId29"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FE38AF3" w14:textId="77777777" w:rsidR="002B327D" w:rsidRDefault="002B327D" w:rsidP="002B327D">
      <w:r>
        <w:t xml:space="preserve"> </w:t>
      </w:r>
    </w:p>
    <w:p w14:paraId="29912E7D" w14:textId="06DBA61E"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0"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r>
        <w:br/>
      </w:r>
    </w:p>
    <w:p w14:paraId="78EE7FA0" w14:textId="77777777" w:rsidR="002B327D" w:rsidRDefault="002B327D" w:rsidP="002B327D">
      <w:pPr>
        <w:pStyle w:val="Heading2"/>
      </w:pPr>
      <w:r>
        <w:t xml:space="preserve">Final Exam Policy: </w:t>
      </w:r>
    </w:p>
    <w:p w14:paraId="70A3281D" w14:textId="77777777" w:rsidR="002B327D" w:rsidRPr="00DA1C1B" w:rsidRDefault="002B327D" w:rsidP="002B327D">
      <w:pPr>
        <w:rPr>
          <w:rStyle w:val="Hyperlink1Char"/>
        </w:rPr>
      </w:pPr>
      <w:r>
        <w:t xml:space="preserve">The University </w:t>
      </w:r>
      <w:hyperlink r:id="rId31" w:history="1">
        <w:r w:rsidRPr="00D733B0">
          <w:rPr>
            <w:rStyle w:val="Hyperlink"/>
          </w:rPr>
          <w:t>final exam policy</w:t>
        </w:r>
      </w:hyperlink>
      <w:r>
        <w:t xml:space="preserve"> outlines expectations during final exams and explains timing and process of examination period. </w:t>
      </w:r>
    </w:p>
    <w:p w14:paraId="76E63790" w14:textId="77777777" w:rsidR="002B327D" w:rsidRDefault="002B327D" w:rsidP="00AF78BF">
      <w:pPr>
        <w:rPr>
          <w:rStyle w:val="Heading2Char"/>
        </w:rPr>
      </w:pPr>
    </w:p>
    <w:p w14:paraId="6C97115D" w14:textId="158A54DC"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2"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r w:rsidR="009A38F2">
        <w:br/>
      </w:r>
    </w:p>
    <w:p w14:paraId="7A81FB57" w14:textId="77777777" w:rsidR="00AF78BF" w:rsidRDefault="00AF78BF" w:rsidP="00212455">
      <w:pPr>
        <w:pStyle w:val="Heading2"/>
      </w:pPr>
      <w:r>
        <w:lastRenderedPageBreak/>
        <w:t xml:space="preserve">Grading: </w:t>
      </w:r>
    </w:p>
    <w:p w14:paraId="679441CC" w14:textId="18A74A1E" w:rsidR="00AF78BF" w:rsidRDefault="00000000" w:rsidP="00AF78BF">
      <w:hyperlink r:id="rId33" w:history="1">
        <w:r w:rsidR="00D733B0" w:rsidRPr="00D733B0">
          <w:rPr>
            <w:rStyle w:val="Hyperlink"/>
          </w:rPr>
          <w:t>This link</w:t>
        </w:r>
      </w:hyperlink>
      <w:r w:rsidR="00D733B0">
        <w:t xml:space="preserve"> offers</w:t>
      </w:r>
      <w:r w:rsidR="00AF78BF">
        <w:t xml:space="preserve"> information on grading and GPA calculation</w:t>
      </w:r>
      <w:r w:rsidR="00D733B0">
        <w:t>.</w:t>
      </w:r>
    </w:p>
    <w:p w14:paraId="27C68632" w14:textId="0CF63B89" w:rsidR="00BE4C4E" w:rsidRDefault="00BE4C4E" w:rsidP="00AF78BF"/>
    <w:p w14:paraId="63A823B5" w14:textId="77777777" w:rsidR="002B327D" w:rsidRDefault="002B327D" w:rsidP="002B327D">
      <w:r w:rsidRPr="00DA1462">
        <w:rPr>
          <w:rStyle w:val="Heading2Char"/>
        </w:rPr>
        <w:t xml:space="preserve">Religious Holidays: </w:t>
      </w:r>
      <w:r>
        <w:br/>
        <w:t xml:space="preserve">Students have the right to practice the religion of their choice. If you need to miss class to observe a religious holiday, please submit the dates of your absence to me in writing by the end of the second full week of classes. You will be permitted to make up work within a mutually agreed-upon time. The complete policy is </w:t>
      </w:r>
      <w:hyperlink r:id="rId34" w:history="1">
        <w:r w:rsidRPr="002B327D">
          <w:rPr>
            <w:rStyle w:val="Hyperlink"/>
          </w:rPr>
          <w:t>here</w:t>
        </w:r>
      </w:hyperlink>
      <w:r>
        <w:t xml:space="preserve">. </w:t>
      </w:r>
    </w:p>
    <w:p w14:paraId="5D56BD47" w14:textId="77777777" w:rsidR="002B327D" w:rsidRDefault="002B327D"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4046875C" w:rsidR="00AF78BF" w:rsidRPr="00DA1C1B" w:rsidRDefault="00000000" w:rsidP="00AF78BF">
      <w:pPr>
        <w:rPr>
          <w:rStyle w:val="Hyperlink1Char"/>
        </w:rPr>
      </w:pPr>
      <w:hyperlink r:id="rId35" w:history="1">
        <w:r w:rsidR="00AF78BF" w:rsidRPr="00D733B0">
          <w:rPr>
            <w:rStyle w:val="Hyperlink"/>
            <w:rFonts w:eastAsiaTheme="majorEastAsia" w:cstheme="majorBidi"/>
          </w:rPr>
          <w:t>Center for Health and Wellbeing</w:t>
        </w:r>
      </w:hyperlink>
    </w:p>
    <w:p w14:paraId="6E4B8E84" w14:textId="4BDA1AAD" w:rsidR="00AF78BF" w:rsidRDefault="00000000" w:rsidP="00AF78BF">
      <w:hyperlink r:id="rId36" w:history="1">
        <w:r w:rsidR="00AF78BF" w:rsidRPr="00D733B0">
          <w:rPr>
            <w:rStyle w:val="Hyperlink"/>
            <w:rFonts w:eastAsiaTheme="majorEastAsia" w:cstheme="majorBidi"/>
          </w:rPr>
          <w:t>Counseling &amp; Psychiatry Services (CAPS)</w:t>
        </w:r>
      </w:hyperlink>
      <w:r w:rsidR="00AF78BF" w:rsidRPr="0046014F">
        <w:rPr>
          <w:rStyle w:val="Heading3Char"/>
        </w:rPr>
        <w:t xml:space="preserve"> </w:t>
      </w:r>
      <w:r w:rsidR="00D733B0">
        <w:t xml:space="preserve"> Direct </w:t>
      </w:r>
      <w:r w:rsidR="00AF78BF">
        <w:t>Phone</w:t>
      </w:r>
      <w:r w:rsidR="00D733B0">
        <w:t xml:space="preserve"> Line</w:t>
      </w:r>
      <w:r w:rsidR="00AF78BF">
        <w:t>: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7" w:history="1">
        <w:r w:rsidR="00D733B0">
          <w:rPr>
            <w:rStyle w:val="Hyperlink"/>
          </w:rPr>
          <w:t>visiting the C.A.R.E. Team website</w:t>
        </w:r>
      </w:hyperlink>
      <w:r w:rsidR="00D733B0">
        <w:t>.</w:t>
      </w:r>
    </w:p>
    <w:p w14:paraId="3096CB04" w14:textId="77777777" w:rsidR="00AF78BF" w:rsidRDefault="00AF78BF"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0D377893" w14:textId="0BC09332" w:rsidR="0070162E" w:rsidRDefault="00AF78BF">
      <w:r>
        <w:lastRenderedPageBreak/>
        <w:t xml:space="preserve"> It is my expectation that you will do everything you can to optimize your learning and to fully participate in this course.</w:t>
      </w:r>
    </w:p>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19A8A36-28A0-EB40-BEAD-FBB0653C84EA}"/>
  </w:font>
  <w:font w:name="Times New Roman">
    <w:panose1 w:val="02020603050405020304"/>
    <w:charset w:val="00"/>
    <w:family w:val="roman"/>
    <w:pitch w:val="variable"/>
    <w:sig w:usb0="E0002EFF" w:usb1="C000785B" w:usb2="00000009" w:usb3="00000000" w:csb0="000001FF" w:csb1="00000000"/>
    <w:embedRegular r:id="rId2" w:fontKey="{A3479F58-B567-F940-826F-A17FF8F3F2B7}"/>
    <w:embedBold r:id="rId3" w:fontKey="{3E62CB19-5B49-6445-937F-8FE1F010F1B3}"/>
    <w:embedItalic r:id="rId4" w:fontKey="{91D1DA06-3D27-014E-B1B2-4147E22BD4C8}"/>
    <w:embedBoldItalic r:id="rId5" w:fontKey="{F4BF3E93-AF2C-A840-B761-345EF963EB37}"/>
  </w:font>
  <w:font w:name="Courier New">
    <w:panose1 w:val="02070309020205020404"/>
    <w:charset w:val="00"/>
    <w:family w:val="modern"/>
    <w:pitch w:val="fixed"/>
    <w:sig w:usb0="E0002EFF" w:usb1="C0007843" w:usb2="00000009" w:usb3="00000000" w:csb0="000001FF" w:csb1="00000000"/>
    <w:embedRegular r:id="rId6" w:fontKey="{74B26B8D-D025-114A-ACEF-67FD6AAD9ED9}"/>
  </w:font>
  <w:font w:name="Wingdings">
    <w:panose1 w:val="05000000000000000000"/>
    <w:charset w:val="4D"/>
    <w:family w:val="decorative"/>
    <w:pitch w:val="variable"/>
    <w:sig w:usb0="00000003" w:usb1="00000000" w:usb2="00000000" w:usb3="00000000" w:csb0="80000001" w:csb1="00000000"/>
    <w:embedRegular r:id="rId7" w:fontKey="{07E94E1A-758A-8D43-B112-284018B0D7CD}"/>
  </w:font>
  <w:font w:name="Calibri">
    <w:panose1 w:val="020F0502020204030204"/>
    <w:charset w:val="00"/>
    <w:family w:val="swiss"/>
    <w:pitch w:val="variable"/>
    <w:sig w:usb0="E0002AFF" w:usb1="C000ACFF" w:usb2="00000009" w:usb3="00000000" w:csb0="000001FF" w:csb1="00000000"/>
    <w:embedRegular r:id="rId8" w:fontKey="{D2D131C9-D27D-7646-8E9D-43C1B340A745}"/>
    <w:embedBold r:id="rId9" w:fontKey="{F8920F0F-5ACA-5A4E-AD25-8F33FF544455}"/>
    <w:embedItalic r:id="rId10" w:fontKey="{5D4E0D06-7FD5-4946-8700-86CD2B0A318C}"/>
    <w:embedBoldItalic r:id="rId11" w:fontKey="{751F38F1-AB52-D244-B7AD-FC80CA200A1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607B8239-E06B-C54F-B6F8-D124E0B066E4}"/>
    <w:embedItalic r:id="rId13" w:fontKey="{6982B208-DF9F-3842-805C-72843ABA86F8}"/>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B327D"/>
    <w:rsid w:val="002C148C"/>
    <w:rsid w:val="00300F58"/>
    <w:rsid w:val="0031513A"/>
    <w:rsid w:val="00357FD2"/>
    <w:rsid w:val="00370960"/>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875A6"/>
    <w:rsid w:val="00693A96"/>
    <w:rsid w:val="00695B49"/>
    <w:rsid w:val="0070162E"/>
    <w:rsid w:val="00703BC0"/>
    <w:rsid w:val="00725DB1"/>
    <w:rsid w:val="00736DDE"/>
    <w:rsid w:val="007C14AF"/>
    <w:rsid w:val="007C4654"/>
    <w:rsid w:val="007D06AE"/>
    <w:rsid w:val="007D21D2"/>
    <w:rsid w:val="007F71D0"/>
    <w:rsid w:val="0082642E"/>
    <w:rsid w:val="00836354"/>
    <w:rsid w:val="00853003"/>
    <w:rsid w:val="00874504"/>
    <w:rsid w:val="008A6521"/>
    <w:rsid w:val="008B24E8"/>
    <w:rsid w:val="008C120D"/>
    <w:rsid w:val="008D1A02"/>
    <w:rsid w:val="008E6917"/>
    <w:rsid w:val="00924FCE"/>
    <w:rsid w:val="00934167"/>
    <w:rsid w:val="009377DB"/>
    <w:rsid w:val="009511DB"/>
    <w:rsid w:val="0095435D"/>
    <w:rsid w:val="009A38F2"/>
    <w:rsid w:val="009B58B1"/>
    <w:rsid w:val="00A339A8"/>
    <w:rsid w:val="00A42A5B"/>
    <w:rsid w:val="00A748C0"/>
    <w:rsid w:val="00AA1097"/>
    <w:rsid w:val="00AB07D7"/>
    <w:rsid w:val="00AC03B5"/>
    <w:rsid w:val="00AC1BA2"/>
    <w:rsid w:val="00AD4BF3"/>
    <w:rsid w:val="00AD73DF"/>
    <w:rsid w:val="00AD7EB4"/>
    <w:rsid w:val="00AF78BF"/>
    <w:rsid w:val="00B03F0B"/>
    <w:rsid w:val="00B15EFC"/>
    <w:rsid w:val="00B56F59"/>
    <w:rsid w:val="00B924B6"/>
    <w:rsid w:val="00BA0452"/>
    <w:rsid w:val="00BA3F0F"/>
    <w:rsid w:val="00BC7137"/>
    <w:rsid w:val="00BE4C4E"/>
    <w:rsid w:val="00C14437"/>
    <w:rsid w:val="00C53C40"/>
    <w:rsid w:val="00C8318B"/>
    <w:rsid w:val="00CD7161"/>
    <w:rsid w:val="00CE6B22"/>
    <w:rsid w:val="00CF20A9"/>
    <w:rsid w:val="00D274FD"/>
    <w:rsid w:val="00D3325D"/>
    <w:rsid w:val="00D60FB1"/>
    <w:rsid w:val="00D6360E"/>
    <w:rsid w:val="00D733B0"/>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ue.uvm.edu/undergraduate/academicinfo/rightsandresponsibilities/" TargetMode="External"/><Relationship Id="rId18" Type="http://schemas.openxmlformats.org/officeDocument/2006/relationships/hyperlink" Target="https://www.uvm.edu/it/kb/article/blue-completing-course-evals-student/" TargetMode="External"/><Relationship Id="rId26" Type="http://schemas.openxmlformats.org/officeDocument/2006/relationships/hyperlink" Target="mailto:access@uvm.edu" TargetMode="External"/><Relationship Id="rId39" Type="http://schemas.openxmlformats.org/officeDocument/2006/relationships/theme" Target="theme/theme1.xml"/><Relationship Id="rId21" Type="http://schemas.openxmlformats.org/officeDocument/2006/relationships/hyperlink" Target="https://www.uvm.edu/academicsuccess/online-learning-student-resources-remote-instruction" TargetMode="External"/><Relationship Id="rId34" Type="http://schemas.openxmlformats.org/officeDocument/2006/relationships/hyperlink" Target="https://www.uvm.edu/registrar/religious-holidays" TargetMode="External"/><Relationship Id="rId7" Type="http://schemas.openxmlformats.org/officeDocument/2006/relationships/hyperlink" Target="https://www.uvm.edu/ctl/learning-objectives/" TargetMode="External"/><Relationship Id="rId12" Type="http://schemas.openxmlformats.org/officeDocument/2006/relationships/hyperlink" Target="http://catalogue.uvm.edu/undergraduate/academicinfo/rightsandresponsibilities/" TargetMode="External"/><Relationship Id="rId17" Type="http://schemas.openxmlformats.org/officeDocument/2006/relationships/hyperlink" Target="https://specialcollections.uvm.edu/help/ask" TargetMode="External"/><Relationship Id="rId25" Type="http://schemas.openxmlformats.org/officeDocument/2006/relationships/hyperlink" Target="https://www.uvm.edu/academicsuccess/forms/disability-related-flexibility-agreement" TargetMode="External"/><Relationship Id="rId33" Type="http://schemas.openxmlformats.org/officeDocument/2006/relationships/hyperlink" Target="https://www.uvm.edu/registrar/grad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learn.uvm.edu/about/support-for-students/checklist-online-credit-courses/" TargetMode="External"/><Relationship Id="rId29" Type="http://schemas.openxmlformats.org/officeDocument/2006/relationships/hyperlink" Target="http://www.uvm.edu/policies/student/studentcode.pdf" TargetMode="External"/><Relationship Id="rId1" Type="http://schemas.openxmlformats.org/officeDocument/2006/relationships/numbering" Target="numbering.xml"/><Relationship Id="rId6" Type="http://schemas.openxmlformats.org/officeDocument/2006/relationships/hyperlink" Target="https://www.uvm.edu/generaleducation" TargetMode="External"/><Relationship Id="rId11" Type="http://schemas.openxmlformats.org/officeDocument/2006/relationships/hyperlink" Target="http://catalogue.uvm.edu/undergraduate/academicinfo/rightsandresponsibilities/" TargetMode="External"/><Relationship Id="rId24" Type="http://schemas.openxmlformats.org/officeDocument/2006/relationships/hyperlink" Target="https://www.uvm.edu/academicsuccess/tutoring_center" TargetMode="External"/><Relationship Id="rId32" Type="http://schemas.openxmlformats.org/officeDocument/2006/relationships/hyperlink" Target="https://www.uvm.edu/policies/student/gradeappeals.pdf" TargetMode="External"/><Relationship Id="rId37" Type="http://schemas.openxmlformats.org/officeDocument/2006/relationships/hyperlink" Target="https://www.uvm.edu/deanofstudents/student_advocacy/care_form" TargetMode="External"/><Relationship Id="rId5" Type="http://schemas.openxmlformats.org/officeDocument/2006/relationships/hyperlink" Target="https://www.uvm.edu/it/kb/student-technology-resources/" TargetMode="External"/><Relationship Id="rId15" Type="http://schemas.openxmlformats.org/officeDocument/2006/relationships/hyperlink" Target="https://library.uvm.edu/askhowe" TargetMode="External"/><Relationship Id="rId23" Type="http://schemas.openxmlformats.org/officeDocument/2006/relationships/hyperlink" Target="https://www.uvm.edu/uwi/writingcenter" TargetMode="External"/><Relationship Id="rId28" Type="http://schemas.openxmlformats.org/officeDocument/2006/relationships/hyperlink" Target="https://www.uvm.edu/policies/student/acadintegrity.pdf" TargetMode="External"/><Relationship Id="rId36" Type="http://schemas.openxmlformats.org/officeDocument/2006/relationships/hyperlink" Target="https://www.uvm.edu/health/CAPS" TargetMode="External"/><Relationship Id="rId10" Type="http://schemas.openxmlformats.org/officeDocument/2006/relationships/hyperlink" Target="https://www.uvm.edu/it/kb/article/blackboard-respondus-monitor-for-students/" TargetMode="External"/><Relationship Id="rId19" Type="http://schemas.openxmlformats.org/officeDocument/2006/relationships/hyperlink" Target="http://catalogue.uvm.edu/" TargetMode="External"/><Relationship Id="rId31" Type="http://schemas.openxmlformats.org/officeDocument/2006/relationships/hyperlink" Target="https://www.uvm.edu/registrar/final-exams" TargetMode="External"/><Relationship Id="rId4" Type="http://schemas.openxmlformats.org/officeDocument/2006/relationships/webSettings" Target="webSettings.xml"/><Relationship Id="rId9" Type="http://schemas.openxmlformats.org/officeDocument/2006/relationships/hyperlink" Target="https://www.uvm.edu/it/kb/article/getting-started-with-respondus-lockdown-browser/" TargetMode="External"/><Relationship Id="rId14" Type="http://schemas.openxmlformats.org/officeDocument/2006/relationships/hyperlink" Target="https://www.uvm.edu/it/kb/article/lived-name-and-pronouns/" TargetMode="External"/><Relationship Id="rId22" Type="http://schemas.openxmlformats.org/officeDocument/2006/relationships/hyperlink" Target="https://www.youtube.com/watch?v=Xp_MYsqQyvE" TargetMode="External"/><Relationship Id="rId27" Type="http://schemas.openxmlformats.org/officeDocument/2006/relationships/hyperlink" Target="http://www.uvm.edu/access" TargetMode="External"/><Relationship Id="rId30" Type="http://schemas.openxmlformats.org/officeDocument/2006/relationships/hyperlink" Target="http://catalogue.uvm.edu/undergraduate/academicinfo/ferparightsdisclosure/" TargetMode="External"/><Relationship Id="rId35" Type="http://schemas.openxmlformats.org/officeDocument/2006/relationships/hyperlink" Target="https://www.uvm.edu/health"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3</cp:revision>
  <dcterms:created xsi:type="dcterms:W3CDTF">2022-12-05T17:21:00Z</dcterms:created>
  <dcterms:modified xsi:type="dcterms:W3CDTF">2022-12-05T17:21:00Z</dcterms:modified>
</cp:coreProperties>
</file>