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379" w:rsidRDefault="00C54530">
      <w:r>
        <w:t>HCOL 195</w:t>
      </w:r>
      <w:r>
        <w:tab/>
      </w:r>
      <w:r>
        <w:tab/>
        <w:t>Geology’s Intersection with Human Health</w:t>
      </w:r>
      <w:r>
        <w:tab/>
        <w:t xml:space="preserve">  Mineral Identification Exercise</w:t>
      </w:r>
    </w:p>
    <w:p w:rsidR="00C54530" w:rsidRDefault="00C54530"/>
    <w:p w:rsidR="00C54530" w:rsidRDefault="00C54530">
      <w:r>
        <w:t xml:space="preserve">Minerals: </w:t>
      </w:r>
      <w:r w:rsidRPr="00C54530">
        <w:rPr>
          <w:b/>
        </w:rPr>
        <w:t>Naturally occurring, typically inorganic materials with an ordered atomic structure</w:t>
      </w:r>
    </w:p>
    <w:p w:rsidR="00C54530" w:rsidRPr="00C54530" w:rsidRDefault="00C54530" w:rsidP="00C54530">
      <w:pPr>
        <w:jc w:val="center"/>
        <w:rPr>
          <w:b/>
          <w:sz w:val="28"/>
          <w:szCs w:val="28"/>
        </w:rPr>
      </w:pPr>
      <w:r w:rsidRPr="00C54530">
        <w:rPr>
          <w:b/>
          <w:sz w:val="28"/>
          <w:szCs w:val="28"/>
        </w:rPr>
        <w:t>ID of minerals based on CHEMISTRY + STRUCTURE</w:t>
      </w:r>
    </w:p>
    <w:p w:rsidR="00C54530" w:rsidRDefault="00C54530"/>
    <w:p w:rsidR="00C54530" w:rsidRDefault="00C54530">
      <w:r>
        <w:t>To “probe” the chemistry and structure of minerals we will utilize how light interacts with minerals</w:t>
      </w:r>
    </w:p>
    <w:p w:rsidR="00C54530" w:rsidRDefault="00C54530"/>
    <w:p w:rsidR="00C54530" w:rsidRDefault="00C54530">
      <w:r w:rsidRPr="00EA66BF">
        <w:rPr>
          <w:b/>
        </w:rPr>
        <w:t>Polarized Light Microscope (PLM):</w:t>
      </w:r>
      <w:r w:rsidR="00EA66BF">
        <w:t xml:space="preserve">  Powerful tool for mineralogy – polarizes white light (light vibrates in one plane) and sends it through a thin section (mineral/rock cut and polished to 30 micron thickness).  Minerals slow down certain wavelengths of light more than others, and twist the plane of the light – they do this based on differences in their CHEMISTRY and STRUCTURE</w:t>
      </w:r>
    </w:p>
    <w:p w:rsidR="00C54530" w:rsidRDefault="00C54530">
      <w:r w:rsidRPr="00C54530">
        <w:drawing>
          <wp:inline distT="0" distB="0" distL="0" distR="0">
            <wp:extent cx="5943600" cy="4276725"/>
            <wp:effectExtent l="19050" t="0" r="0" b="0"/>
            <wp:docPr id="1"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272462" cy="5649913"/>
                      <a:chOff x="33338" y="381000"/>
                      <a:chExt cx="8272462" cy="5649913"/>
                    </a:xfrm>
                  </a:grpSpPr>
                  <a:grpSp>
                    <a:nvGrpSpPr>
                      <a:cNvPr id="1027" name="Group 2"/>
                      <a:cNvGrpSpPr>
                        <a:grpSpLocks/>
                      </a:cNvGrpSpPr>
                    </a:nvGrpSpPr>
                    <a:grpSpPr bwMode="auto">
                      <a:xfrm>
                        <a:off x="1766888" y="2349500"/>
                        <a:ext cx="1169987" cy="530225"/>
                        <a:chOff x="1113" y="1462"/>
                        <a:chExt cx="737" cy="334"/>
                      </a:xfrm>
                    </a:grpSpPr>
                    <a:pic>
                      <a:nvPicPr>
                        <a:cNvPr id="1088" name="Picture 3"/>
                        <a:cNvPicPr>
                          <a:picLocks noChangeAspect="1" noChangeArrowheads="1"/>
                        </a:cNvPicPr>
                      </a:nvPicPr>
                      <a:blipFill>
                        <a:blip r:embed="rId4"/>
                        <a:srcRect/>
                        <a:stretch>
                          <a:fillRect/>
                        </a:stretch>
                      </a:blipFill>
                      <a:spPr bwMode="auto">
                        <a:xfrm>
                          <a:off x="1113" y="1462"/>
                          <a:ext cx="737" cy="334"/>
                        </a:xfrm>
                        <a:prstGeom prst="rect">
                          <a:avLst/>
                        </a:prstGeom>
                        <a:noFill/>
                        <a:ln w="9525">
                          <a:noFill/>
                          <a:miter lim="800000"/>
                          <a:headEnd/>
                          <a:tailEnd/>
                        </a:ln>
                      </a:spPr>
                    </a:pic>
                    <a:sp>
                      <a:nvSpPr>
                        <a:cNvPr id="1089" name="Line 4"/>
                        <a:cNvSpPr>
                          <a:spLocks noChangeShapeType="1"/>
                        </a:cNvSpPr>
                      </a:nvSpPr>
                      <a:spPr bwMode="auto">
                        <a:xfrm>
                          <a:off x="1218" y="1462"/>
                          <a:ext cx="35" cy="140"/>
                        </a:xfrm>
                        <a:prstGeom prst="line">
                          <a:avLst/>
                        </a:prstGeom>
                        <a:noFill/>
                        <a:ln w="9525">
                          <a:solidFill>
                            <a:schemeClr val="tx1"/>
                          </a:solidFill>
                          <a:round/>
                          <a:headEnd type="stealth" w="med" len="me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1090" name="Line 5"/>
                        <a:cNvSpPr>
                          <a:spLocks noChangeShapeType="1"/>
                        </a:cNvSpPr>
                      </a:nvSpPr>
                      <a:spPr bwMode="auto">
                        <a:xfrm flipH="1">
                          <a:off x="1218" y="1637"/>
                          <a:ext cx="35" cy="140"/>
                        </a:xfrm>
                        <a:prstGeom prst="line">
                          <a:avLst/>
                        </a:prstGeom>
                        <a:noFill/>
                        <a:ln w="9525">
                          <a:solidFill>
                            <a:schemeClr val="tx1"/>
                          </a:solidFill>
                          <a:round/>
                          <a:headEnd/>
                          <a:tailEnd type="stealth" w="med" len="me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grpSp>
                  <a:sp>
                    <a:nvSpPr>
                      <a:cNvPr id="1028" name="Oval 6"/>
                      <a:cNvSpPr>
                        <a:spLocks noChangeArrowheads="1"/>
                      </a:cNvSpPr>
                    </a:nvSpPr>
                    <a:spPr bwMode="auto">
                      <a:xfrm>
                        <a:off x="7142163" y="2081213"/>
                        <a:ext cx="293687" cy="1085850"/>
                      </a:xfrm>
                      <a:prstGeom prst="ellipse">
                        <a:avLst/>
                      </a:prstGeom>
                      <a:solidFill>
                        <a:schemeClr val="tx1"/>
                      </a:solidFill>
                      <a:ln w="9525">
                        <a:solidFill>
                          <a:schemeClr val="tx1"/>
                        </a:solidFill>
                        <a:round/>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1029" name="Rectangle 7"/>
                      <a:cNvSpPr>
                        <a:spLocks noChangeArrowheads="1"/>
                      </a:cNvSpPr>
                    </a:nvSpPr>
                    <a:spPr bwMode="auto">
                      <a:xfrm>
                        <a:off x="533400" y="381000"/>
                        <a:ext cx="7772400" cy="1143000"/>
                      </a:xfrm>
                      <a:prstGeom prst="rect">
                        <a:avLst/>
                      </a:prstGeom>
                      <a:noFill/>
                      <a:ln w="9525">
                        <a:noFill/>
                        <a:miter lim="800000"/>
                        <a:headEnd/>
                        <a:tailEnd/>
                      </a:ln>
                    </a:spPr>
                    <a:txSp>
                      <a:txBody>
                        <a:bodyPr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2800">
                              <a:solidFill>
                                <a:schemeClr val="tx2"/>
                              </a:solidFill>
                            </a:rPr>
                            <a:t>3) Now insert a </a:t>
                          </a:r>
                          <a:r>
                            <a:rPr lang="en-US" sz="2800" b="1">
                              <a:solidFill>
                                <a:schemeClr val="tx2"/>
                              </a:solidFill>
                            </a:rPr>
                            <a:t>thin section</a:t>
                          </a:r>
                          <a:r>
                            <a:rPr lang="en-US" sz="2800">
                              <a:solidFill>
                                <a:schemeClr val="tx2"/>
                              </a:solidFill>
                            </a:rPr>
                            <a:t> of a rock</a:t>
                          </a:r>
                        </a:p>
                      </a:txBody>
                      <a:useSpRect/>
                    </a:txSp>
                  </a:sp>
                  <a:pic>
                    <a:nvPicPr>
                      <a:cNvPr id="1030" name="Picture 8"/>
                      <a:cNvPicPr>
                        <a:picLocks noChangeAspect="1" noChangeArrowheads="1"/>
                      </a:cNvPicPr>
                    </a:nvPicPr>
                    <a:blipFill>
                      <a:blip r:embed="rId5"/>
                      <a:srcRect/>
                      <a:stretch>
                        <a:fillRect/>
                      </a:stretch>
                    </a:blipFill>
                    <a:spPr bwMode="auto">
                      <a:xfrm>
                        <a:off x="7620000" y="2438400"/>
                        <a:ext cx="635000" cy="327025"/>
                      </a:xfrm>
                      <a:prstGeom prst="rect">
                        <a:avLst/>
                      </a:prstGeom>
                      <a:noFill/>
                      <a:ln w="9525">
                        <a:noFill/>
                        <a:miter lim="800000"/>
                        <a:headEnd/>
                        <a:tailEnd/>
                      </a:ln>
                    </a:spPr>
                  </a:pic>
                  <a:pic>
                    <a:nvPicPr>
                      <a:cNvPr id="1031" name="Picture 9"/>
                      <a:cNvPicPr>
                        <a:picLocks noChangeAspect="1" noChangeArrowheads="1"/>
                      </a:cNvPicPr>
                    </a:nvPicPr>
                    <a:blipFill>
                      <a:blip r:embed="rId6"/>
                      <a:srcRect/>
                      <a:stretch>
                        <a:fillRect/>
                      </a:stretch>
                    </a:blipFill>
                    <a:spPr bwMode="auto">
                      <a:xfrm>
                        <a:off x="762000" y="2339975"/>
                        <a:ext cx="692150" cy="492125"/>
                      </a:xfrm>
                      <a:prstGeom prst="rect">
                        <a:avLst/>
                      </a:prstGeom>
                      <a:noFill/>
                      <a:ln w="9525">
                        <a:noFill/>
                        <a:miter lim="800000"/>
                        <a:headEnd/>
                        <a:tailEnd/>
                      </a:ln>
                    </a:spPr>
                  </a:pic>
                  <a:sp>
                    <a:nvSpPr>
                      <a:cNvPr id="1032" name="Line 10"/>
                      <a:cNvSpPr>
                        <a:spLocks noChangeShapeType="1"/>
                      </a:cNvSpPr>
                    </a:nvSpPr>
                    <a:spPr bwMode="auto">
                      <a:xfrm>
                        <a:off x="1614488" y="2606675"/>
                        <a:ext cx="1614487" cy="0"/>
                      </a:xfrm>
                      <a:prstGeom prst="line">
                        <a:avLst/>
                      </a:prstGeom>
                      <a:noFill/>
                      <a:ln w="28575">
                        <a:solidFill>
                          <a:schemeClr val="tx1"/>
                        </a:solidFill>
                        <a:round/>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grpSp>
                    <a:nvGrpSpPr>
                      <a:cNvPr id="1033" name="Group 11"/>
                      <a:cNvGrpSpPr>
                        <a:grpSpLocks/>
                      </a:cNvGrpSpPr>
                    </a:nvGrpSpPr>
                    <a:grpSpPr bwMode="auto">
                      <a:xfrm>
                        <a:off x="3200400" y="1828800"/>
                        <a:ext cx="611188" cy="1497013"/>
                        <a:chOff x="2016" y="1152"/>
                        <a:chExt cx="385" cy="943"/>
                      </a:xfrm>
                    </a:grpSpPr>
                    <a:sp>
                      <a:nvSpPr>
                        <a:cNvPr id="1082" name="AutoShape 12"/>
                        <a:cNvSpPr>
                          <a:spLocks noChangeArrowheads="1"/>
                        </a:cNvSpPr>
                      </a:nvSpPr>
                      <a:spPr bwMode="auto">
                        <a:xfrm>
                          <a:off x="2016" y="1152"/>
                          <a:ext cx="385" cy="943"/>
                        </a:xfrm>
                        <a:prstGeom prst="cube">
                          <a:avLst>
                            <a:gd name="adj" fmla="val 76704"/>
                          </a:avLst>
                        </a:prstGeom>
                        <a:solidFill>
                          <a:schemeClr val="accent1"/>
                        </a:solidFill>
                        <a:ln w="9525">
                          <a:solidFill>
                            <a:schemeClr val="tx1"/>
                          </a:solidFill>
                          <a:miter lim="800000"/>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grpSp>
                      <a:nvGrpSpPr>
                        <a:cNvPr id="13" name="Group 13"/>
                        <a:cNvGrpSpPr>
                          <a:grpSpLocks/>
                        </a:cNvGrpSpPr>
                      </a:nvGrpSpPr>
                      <a:grpSpPr bwMode="auto">
                        <a:xfrm>
                          <a:off x="2142" y="1200"/>
                          <a:ext cx="210" cy="838"/>
                          <a:chOff x="2142" y="1200"/>
                          <a:chExt cx="210" cy="838"/>
                        </a:xfrm>
                      </a:grpSpPr>
                      <a:sp>
                        <a:nvSpPr>
                          <a:cNvPr id="1084" name="Line 14"/>
                          <a:cNvSpPr>
                            <a:spLocks noChangeShapeType="1"/>
                          </a:cNvSpPr>
                        </a:nvSpPr>
                        <a:spPr bwMode="auto">
                          <a:xfrm>
                            <a:off x="2142" y="1409"/>
                            <a:ext cx="0" cy="629"/>
                          </a:xfrm>
                          <a:prstGeom prst="line">
                            <a:avLst/>
                          </a:prstGeom>
                          <a:noFill/>
                          <a:ln w="9525">
                            <a:solidFill>
                              <a:schemeClr val="tx1"/>
                            </a:solidFill>
                            <a:prstDash val="dash"/>
                            <a:round/>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1085" name="Line 15"/>
                          <a:cNvSpPr>
                            <a:spLocks noChangeShapeType="1"/>
                          </a:cNvSpPr>
                        </a:nvSpPr>
                        <a:spPr bwMode="auto">
                          <a:xfrm>
                            <a:off x="2212" y="1339"/>
                            <a:ext cx="0" cy="629"/>
                          </a:xfrm>
                          <a:prstGeom prst="line">
                            <a:avLst/>
                          </a:prstGeom>
                          <a:noFill/>
                          <a:ln w="9525">
                            <a:solidFill>
                              <a:schemeClr val="tx1"/>
                            </a:solidFill>
                            <a:prstDash val="dash"/>
                            <a:round/>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1086" name="Line 16"/>
                          <a:cNvSpPr>
                            <a:spLocks noChangeShapeType="1"/>
                          </a:cNvSpPr>
                        </a:nvSpPr>
                        <a:spPr bwMode="auto">
                          <a:xfrm>
                            <a:off x="2282" y="1270"/>
                            <a:ext cx="0" cy="628"/>
                          </a:xfrm>
                          <a:prstGeom prst="line">
                            <a:avLst/>
                          </a:prstGeom>
                          <a:noFill/>
                          <a:ln w="9525">
                            <a:solidFill>
                              <a:schemeClr val="tx1"/>
                            </a:solidFill>
                            <a:prstDash val="dash"/>
                            <a:round/>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1087" name="Line 17"/>
                          <a:cNvSpPr>
                            <a:spLocks noChangeShapeType="1"/>
                          </a:cNvSpPr>
                        </a:nvSpPr>
                        <a:spPr bwMode="auto">
                          <a:xfrm>
                            <a:off x="2352" y="1200"/>
                            <a:ext cx="0" cy="629"/>
                          </a:xfrm>
                          <a:prstGeom prst="line">
                            <a:avLst/>
                          </a:prstGeom>
                          <a:noFill/>
                          <a:ln w="9525">
                            <a:solidFill>
                              <a:schemeClr val="tx1"/>
                            </a:solidFill>
                            <a:prstDash val="dash"/>
                            <a:round/>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grpSp>
                  </a:grpSp>
                  <a:sp>
                    <a:nvSpPr>
                      <a:cNvPr id="1034" name="Text Box 18"/>
                      <a:cNvSpPr txBox="1">
                        <a:spLocks noChangeArrowheads="1"/>
                      </a:cNvSpPr>
                    </a:nvSpPr>
                    <a:spPr bwMode="auto">
                      <a:xfrm>
                        <a:off x="2971800" y="1524000"/>
                        <a:ext cx="1106488" cy="33972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eaLnBrk="0" hangingPunct="0"/>
                          <a:r>
                            <a:rPr lang="en-US" sz="1400">
                              <a:latin typeface="Comic Sans MS" pitchFamily="66" charset="0"/>
                            </a:rPr>
                            <a:t>west (left)</a:t>
                          </a:r>
                        </a:p>
                      </a:txBody>
                      <a:useSpRect/>
                    </a:txSp>
                  </a:sp>
                  <a:sp>
                    <a:nvSpPr>
                      <a:cNvPr id="1035" name="Text Box 19"/>
                      <a:cNvSpPr txBox="1">
                        <a:spLocks noChangeArrowheads="1"/>
                      </a:cNvSpPr>
                    </a:nvSpPr>
                    <a:spPr bwMode="auto">
                      <a:xfrm>
                        <a:off x="2987675" y="3263900"/>
                        <a:ext cx="1279525" cy="33972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eaLnBrk="0" hangingPunct="0">
                            <a:spcBef>
                              <a:spcPct val="50000"/>
                            </a:spcBef>
                          </a:pPr>
                          <a:r>
                            <a:rPr lang="en-US" sz="1400">
                              <a:latin typeface="Comic Sans MS" pitchFamily="66" charset="0"/>
                            </a:rPr>
                            <a:t>east (right)</a:t>
                          </a:r>
                        </a:p>
                      </a:txBody>
                      <a:useSpRect/>
                    </a:txSp>
                  </a:sp>
                  <a:grpSp>
                    <a:nvGrpSpPr>
                      <a:cNvPr id="1036" name="Group 20"/>
                      <a:cNvGrpSpPr>
                        <a:grpSpLocks/>
                      </a:cNvGrpSpPr>
                    </a:nvGrpSpPr>
                    <a:grpSpPr bwMode="auto">
                      <a:xfrm>
                        <a:off x="5867400" y="1752600"/>
                        <a:ext cx="611188" cy="1497013"/>
                        <a:chOff x="3552" y="1152"/>
                        <a:chExt cx="385" cy="943"/>
                      </a:xfrm>
                    </a:grpSpPr>
                    <a:sp>
                      <a:nvSpPr>
                        <a:cNvPr id="1077" name="AutoShape 21"/>
                        <a:cNvSpPr>
                          <a:spLocks noChangeArrowheads="1"/>
                        </a:cNvSpPr>
                      </a:nvSpPr>
                      <a:spPr bwMode="auto">
                        <a:xfrm>
                          <a:off x="3552" y="1152"/>
                          <a:ext cx="385" cy="943"/>
                        </a:xfrm>
                        <a:prstGeom prst="cube">
                          <a:avLst>
                            <a:gd name="adj" fmla="val 76704"/>
                          </a:avLst>
                        </a:prstGeom>
                        <a:solidFill>
                          <a:schemeClr val="accent1"/>
                        </a:solidFill>
                        <a:ln w="9525">
                          <a:solidFill>
                            <a:schemeClr val="tx1"/>
                          </a:solidFill>
                          <a:miter lim="800000"/>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1078" name="Line 22"/>
                        <a:cNvSpPr>
                          <a:spLocks noChangeShapeType="1"/>
                        </a:cNvSpPr>
                      </a:nvSpPr>
                      <a:spPr bwMode="auto">
                        <a:xfrm flipV="1">
                          <a:off x="3648" y="1248"/>
                          <a:ext cx="288" cy="288"/>
                        </a:xfrm>
                        <a:prstGeom prst="line">
                          <a:avLst/>
                        </a:prstGeom>
                        <a:noFill/>
                        <a:ln w="9525">
                          <a:solidFill>
                            <a:schemeClr val="tx1"/>
                          </a:solidFill>
                          <a:prstDash val="dash"/>
                          <a:round/>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1079" name="Line 23"/>
                        <a:cNvSpPr>
                          <a:spLocks noChangeShapeType="1"/>
                        </a:cNvSpPr>
                      </a:nvSpPr>
                      <a:spPr bwMode="auto">
                        <a:xfrm flipV="1">
                          <a:off x="3648" y="1392"/>
                          <a:ext cx="288" cy="288"/>
                        </a:xfrm>
                        <a:prstGeom prst="line">
                          <a:avLst/>
                        </a:prstGeom>
                        <a:noFill/>
                        <a:ln w="9525">
                          <a:solidFill>
                            <a:schemeClr val="tx1"/>
                          </a:solidFill>
                          <a:prstDash val="dash"/>
                          <a:round/>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1080" name="Line 24"/>
                        <a:cNvSpPr>
                          <a:spLocks noChangeShapeType="1"/>
                        </a:cNvSpPr>
                      </a:nvSpPr>
                      <a:spPr bwMode="auto">
                        <a:xfrm flipV="1">
                          <a:off x="3648" y="1536"/>
                          <a:ext cx="288" cy="288"/>
                        </a:xfrm>
                        <a:prstGeom prst="line">
                          <a:avLst/>
                        </a:prstGeom>
                        <a:noFill/>
                        <a:ln w="9525">
                          <a:solidFill>
                            <a:schemeClr val="tx1"/>
                          </a:solidFill>
                          <a:prstDash val="dash"/>
                          <a:round/>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1081" name="Line 25"/>
                        <a:cNvSpPr>
                          <a:spLocks noChangeShapeType="1"/>
                        </a:cNvSpPr>
                      </a:nvSpPr>
                      <a:spPr bwMode="auto">
                        <a:xfrm flipV="1">
                          <a:off x="3648" y="1680"/>
                          <a:ext cx="288" cy="288"/>
                        </a:xfrm>
                        <a:prstGeom prst="line">
                          <a:avLst/>
                        </a:prstGeom>
                        <a:noFill/>
                        <a:ln w="9525">
                          <a:solidFill>
                            <a:schemeClr val="tx1"/>
                          </a:solidFill>
                          <a:prstDash val="dash"/>
                          <a:round/>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grpSp>
                  <a:sp>
                    <a:nvSpPr>
                      <a:cNvPr id="1037" name="Line 26"/>
                      <a:cNvSpPr>
                        <a:spLocks noChangeShapeType="1"/>
                      </a:cNvSpPr>
                    </a:nvSpPr>
                    <a:spPr bwMode="auto">
                      <a:xfrm flipV="1">
                        <a:off x="6329363" y="2606675"/>
                        <a:ext cx="528637" cy="1588"/>
                      </a:xfrm>
                      <a:prstGeom prst="line">
                        <a:avLst/>
                      </a:prstGeom>
                      <a:noFill/>
                      <a:ln w="28575">
                        <a:solidFill>
                          <a:schemeClr val="tx1"/>
                        </a:solidFill>
                        <a:round/>
                        <a:headEnd/>
                        <a:tailEnd type="stealth" w="med" len="me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1038" name="Line 27"/>
                      <a:cNvSpPr>
                        <a:spLocks noChangeShapeType="1"/>
                      </a:cNvSpPr>
                    </a:nvSpPr>
                    <a:spPr bwMode="auto">
                      <a:xfrm>
                        <a:off x="4114800" y="2971800"/>
                        <a:ext cx="0" cy="1143000"/>
                      </a:xfrm>
                      <a:prstGeom prst="line">
                        <a:avLst/>
                      </a:prstGeom>
                      <a:noFill/>
                      <a:ln w="9525">
                        <a:solidFill>
                          <a:schemeClr val="tx1"/>
                        </a:solidFill>
                        <a:round/>
                        <a:headEnd type="stealth" w="med" len="me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1039" name="Text Box 28"/>
                      <a:cNvSpPr txBox="1">
                        <a:spLocks noChangeArrowheads="1"/>
                      </a:cNvSpPr>
                    </a:nvSpPr>
                    <a:spPr bwMode="auto">
                      <a:xfrm>
                        <a:off x="2819400" y="4114800"/>
                        <a:ext cx="1824038" cy="339725"/>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eaLnBrk="0" hangingPunct="0"/>
                          <a:r>
                            <a:rPr lang="en-US" sz="1400">
                              <a:latin typeface="Comic Sans MS" pitchFamily="66" charset="0"/>
                            </a:rPr>
                            <a:t>Light vibrating E-W</a:t>
                          </a:r>
                        </a:p>
                      </a:txBody>
                      <a:useSpRect/>
                    </a:txSp>
                  </a:sp>
                  <a:sp>
                    <a:nvSpPr>
                      <a:cNvPr id="12317" name="Text Box 29"/>
                      <a:cNvSpPr txBox="1">
                        <a:spLocks noChangeArrowheads="1"/>
                      </a:cNvSpPr>
                    </a:nvSpPr>
                    <a:spPr bwMode="auto">
                      <a:xfrm>
                        <a:off x="3700463" y="5411788"/>
                        <a:ext cx="3263900" cy="517525"/>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eaLnBrk="0" hangingPunct="0"/>
                          <a:r>
                            <a:rPr lang="en-US" sz="2400">
                              <a:latin typeface="Comic Sans MS" pitchFamily="66" charset="0"/>
                            </a:rPr>
                            <a:t>How does this work??</a:t>
                          </a:r>
                        </a:p>
                      </a:txBody>
                      <a:useSpRect/>
                    </a:txSp>
                  </a:sp>
                  <a:pic>
                    <a:nvPicPr>
                      <a:cNvPr id="1041" name="Picture 30"/>
                      <a:cNvPicPr>
                        <a:picLocks noChangeAspect="1" noChangeArrowheads="1"/>
                      </a:cNvPicPr>
                    </a:nvPicPr>
                    <a:blipFill>
                      <a:blip r:embed="rId7"/>
                      <a:srcRect/>
                      <a:stretch>
                        <a:fillRect/>
                      </a:stretch>
                    </a:blipFill>
                    <a:spPr bwMode="auto">
                      <a:xfrm>
                        <a:off x="33338" y="3578225"/>
                        <a:ext cx="2854325" cy="2452688"/>
                      </a:xfrm>
                      <a:prstGeom prst="rect">
                        <a:avLst/>
                      </a:prstGeom>
                      <a:noFill/>
                      <a:ln w="9525">
                        <a:noFill/>
                        <a:miter lim="800000"/>
                        <a:headEnd/>
                        <a:tailEnd/>
                      </a:ln>
                    </a:spPr>
                  </a:pic>
                  <a:sp>
                    <a:nvSpPr>
                      <a:cNvPr id="1042" name="Oval 31"/>
                      <a:cNvSpPr>
                        <a:spLocks noChangeArrowheads="1"/>
                      </a:cNvSpPr>
                    </a:nvSpPr>
                    <a:spPr bwMode="auto">
                      <a:xfrm>
                        <a:off x="944563" y="4686300"/>
                        <a:ext cx="609600" cy="228600"/>
                      </a:xfrm>
                      <a:prstGeom prst="ellipse">
                        <a:avLst/>
                      </a:prstGeom>
                      <a:noFill/>
                      <a:ln w="19050">
                        <a:solidFill>
                          <a:srgbClr val="E60A07"/>
                        </a:solidFill>
                        <a:round/>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1043" name="Text Box 32"/>
                      <a:cNvSpPr txBox="1">
                        <a:spLocks noChangeArrowheads="1"/>
                      </a:cNvSpPr>
                    </a:nvSpPr>
                    <a:spPr bwMode="auto">
                      <a:xfrm>
                        <a:off x="1301750" y="2965450"/>
                        <a:ext cx="1601788" cy="339725"/>
                      </a:xfrm>
                      <a:prstGeom prst="rect">
                        <a:avLst/>
                      </a:prstGeom>
                      <a:noFill/>
                      <a:ln w="9525">
                        <a:noFill/>
                        <a:miter lim="800000"/>
                        <a:headEnd/>
                        <a:tailEnd/>
                      </a:ln>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eaLnBrk="0" hangingPunct="0"/>
                          <a:r>
                            <a:rPr lang="en-US" sz="1400">
                              <a:latin typeface="Comic Sans MS" pitchFamily="66" charset="0"/>
                            </a:rPr>
                            <a:t>Unpolarized light</a:t>
                          </a:r>
                        </a:p>
                      </a:txBody>
                      <a:useSpRect/>
                    </a:txSp>
                  </a:sp>
                  <a:grpSp>
                    <a:nvGrpSpPr>
                      <a:cNvPr id="1044" name="Group 33"/>
                      <a:cNvGrpSpPr>
                        <a:grpSpLocks/>
                      </a:cNvGrpSpPr>
                    </a:nvGrpSpPr>
                    <a:grpSpPr bwMode="auto">
                      <a:xfrm>
                        <a:off x="3733800" y="2413000"/>
                        <a:ext cx="1816100" cy="388938"/>
                        <a:chOff x="2352" y="1520"/>
                        <a:chExt cx="1144" cy="245"/>
                      </a:xfrm>
                    </a:grpSpPr>
                    <a:sp>
                      <a:nvSpPr>
                        <a:cNvPr id="1068" name="Rectangle 34"/>
                        <a:cNvSpPr>
                          <a:spLocks noChangeArrowheads="1"/>
                        </a:cNvSpPr>
                      </a:nvSpPr>
                      <a:spPr bwMode="auto">
                        <a:xfrm>
                          <a:off x="2352" y="1520"/>
                          <a:ext cx="1144" cy="245"/>
                        </a:xfrm>
                        <a:prstGeom prst="rect">
                          <a:avLst/>
                        </a:prstGeom>
                        <a:solidFill>
                          <a:srgbClr val="E60A07"/>
                        </a:solidFill>
                        <a:ln w="9525">
                          <a:solidFill>
                            <a:schemeClr val="tx1"/>
                          </a:solidFill>
                          <a:miter lim="800000"/>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1069" name="Line 35"/>
                        <a:cNvSpPr>
                          <a:spLocks noChangeShapeType="1"/>
                        </a:cNvSpPr>
                      </a:nvSpPr>
                      <a:spPr bwMode="auto">
                        <a:xfrm>
                          <a:off x="2605" y="1520"/>
                          <a:ext cx="0" cy="245"/>
                        </a:xfrm>
                        <a:prstGeom prst="line">
                          <a:avLst/>
                        </a:prstGeom>
                        <a:noFill/>
                        <a:ln w="9525">
                          <a:solidFill>
                            <a:schemeClr val="tx1"/>
                          </a:solidFill>
                          <a:round/>
                          <a:headEnd type="stealth" w="med" len="med"/>
                          <a:tailEnd type="stealth" w="med" len="me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1070" name="Line 36"/>
                        <a:cNvSpPr>
                          <a:spLocks noChangeShapeType="1"/>
                        </a:cNvSpPr>
                      </a:nvSpPr>
                      <a:spPr bwMode="auto">
                        <a:xfrm>
                          <a:off x="2866" y="1520"/>
                          <a:ext cx="0" cy="245"/>
                        </a:xfrm>
                        <a:prstGeom prst="line">
                          <a:avLst/>
                        </a:prstGeom>
                        <a:noFill/>
                        <a:ln w="9525">
                          <a:solidFill>
                            <a:schemeClr val="tx1"/>
                          </a:solidFill>
                          <a:round/>
                          <a:headEnd type="stealth" w="med" len="med"/>
                          <a:tailEnd type="stealth" w="med" len="me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1071" name="Line 37"/>
                        <a:cNvSpPr>
                          <a:spLocks noChangeShapeType="1"/>
                        </a:cNvSpPr>
                      </a:nvSpPr>
                      <a:spPr bwMode="auto">
                        <a:xfrm>
                          <a:off x="3127" y="1520"/>
                          <a:ext cx="0" cy="245"/>
                        </a:xfrm>
                        <a:prstGeom prst="line">
                          <a:avLst/>
                        </a:prstGeom>
                        <a:noFill/>
                        <a:ln w="9525">
                          <a:solidFill>
                            <a:schemeClr val="tx1"/>
                          </a:solidFill>
                          <a:round/>
                          <a:headEnd type="stealth" w="med" len="med"/>
                          <a:tailEnd type="stealth" w="med" len="me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1072" name="Line 38"/>
                        <a:cNvSpPr>
                          <a:spLocks noChangeShapeType="1"/>
                        </a:cNvSpPr>
                      </a:nvSpPr>
                      <a:spPr bwMode="auto">
                        <a:xfrm>
                          <a:off x="2475" y="1520"/>
                          <a:ext cx="0" cy="245"/>
                        </a:xfrm>
                        <a:prstGeom prst="line">
                          <a:avLst/>
                        </a:prstGeom>
                        <a:noFill/>
                        <a:ln w="9525">
                          <a:solidFill>
                            <a:schemeClr val="tx1"/>
                          </a:solidFill>
                          <a:round/>
                          <a:headEnd type="stealth" w="med" len="med"/>
                          <a:tailEnd type="stealth" w="med" len="me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1073" name="Line 39"/>
                        <a:cNvSpPr>
                          <a:spLocks noChangeShapeType="1"/>
                        </a:cNvSpPr>
                      </a:nvSpPr>
                      <a:spPr bwMode="auto">
                        <a:xfrm>
                          <a:off x="2736" y="1520"/>
                          <a:ext cx="0" cy="245"/>
                        </a:xfrm>
                        <a:prstGeom prst="line">
                          <a:avLst/>
                        </a:prstGeom>
                        <a:noFill/>
                        <a:ln w="9525">
                          <a:solidFill>
                            <a:schemeClr val="tx1"/>
                          </a:solidFill>
                          <a:round/>
                          <a:headEnd type="stealth" w="med" len="med"/>
                          <a:tailEnd type="stealth" w="med" len="me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1074" name="Line 40"/>
                        <a:cNvSpPr>
                          <a:spLocks noChangeShapeType="1"/>
                        </a:cNvSpPr>
                      </a:nvSpPr>
                      <a:spPr bwMode="auto">
                        <a:xfrm>
                          <a:off x="2997" y="1520"/>
                          <a:ext cx="0" cy="245"/>
                        </a:xfrm>
                        <a:prstGeom prst="line">
                          <a:avLst/>
                        </a:prstGeom>
                        <a:noFill/>
                        <a:ln w="9525">
                          <a:solidFill>
                            <a:schemeClr val="tx1"/>
                          </a:solidFill>
                          <a:round/>
                          <a:headEnd type="stealth" w="med" len="med"/>
                          <a:tailEnd type="stealth" w="med" len="me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1075" name="Line 41"/>
                        <a:cNvSpPr>
                          <a:spLocks noChangeShapeType="1"/>
                        </a:cNvSpPr>
                      </a:nvSpPr>
                      <a:spPr bwMode="auto">
                        <a:xfrm>
                          <a:off x="3258" y="1520"/>
                          <a:ext cx="0" cy="245"/>
                        </a:xfrm>
                        <a:prstGeom prst="line">
                          <a:avLst/>
                        </a:prstGeom>
                        <a:noFill/>
                        <a:ln w="9525">
                          <a:solidFill>
                            <a:schemeClr val="tx1"/>
                          </a:solidFill>
                          <a:round/>
                          <a:headEnd type="stealth" w="med" len="med"/>
                          <a:tailEnd type="stealth" w="med" len="me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1076" name="Line 42"/>
                        <a:cNvSpPr>
                          <a:spLocks noChangeShapeType="1"/>
                        </a:cNvSpPr>
                      </a:nvSpPr>
                      <a:spPr bwMode="auto">
                        <a:xfrm>
                          <a:off x="3389" y="1520"/>
                          <a:ext cx="0" cy="245"/>
                        </a:xfrm>
                        <a:prstGeom prst="line">
                          <a:avLst/>
                        </a:prstGeom>
                        <a:noFill/>
                        <a:ln w="9525">
                          <a:solidFill>
                            <a:schemeClr val="tx1"/>
                          </a:solidFill>
                          <a:round/>
                          <a:headEnd type="stealth" w="med" len="med"/>
                          <a:tailEnd type="stealth" w="med" len="me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grpSp>
                  <a:sp>
                    <a:nvSpPr>
                      <a:cNvPr id="1045" name="Line 43"/>
                      <a:cNvSpPr>
                        <a:spLocks noChangeShapeType="1"/>
                      </a:cNvSpPr>
                    </a:nvSpPr>
                    <a:spPr bwMode="auto">
                      <a:xfrm>
                        <a:off x="3602038" y="2606675"/>
                        <a:ext cx="1147762" cy="0"/>
                      </a:xfrm>
                      <a:prstGeom prst="line">
                        <a:avLst/>
                      </a:prstGeom>
                      <a:noFill/>
                      <a:ln w="28575">
                        <a:solidFill>
                          <a:schemeClr val="tx1"/>
                        </a:solidFill>
                        <a:round/>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grpSp>
                    <a:nvGrpSpPr>
                      <a:cNvPr id="7" name="Group 44"/>
                      <a:cNvGrpSpPr>
                        <a:grpSpLocks/>
                      </a:cNvGrpSpPr>
                    </a:nvGrpSpPr>
                    <a:grpSpPr bwMode="auto">
                      <a:xfrm>
                        <a:off x="4343400" y="1149350"/>
                        <a:ext cx="3886200" cy="4105275"/>
                        <a:chOff x="2736" y="724"/>
                        <a:chExt cx="2448" cy="2586"/>
                      </a:xfrm>
                    </a:grpSpPr>
                    <a:sp>
                      <a:nvSpPr>
                        <a:cNvPr id="1048" name="Line 45"/>
                        <a:cNvSpPr>
                          <a:spLocks noChangeShapeType="1"/>
                        </a:cNvSpPr>
                      </a:nvSpPr>
                      <a:spPr bwMode="auto">
                        <a:xfrm>
                          <a:off x="3504" y="1872"/>
                          <a:ext cx="0" cy="912"/>
                        </a:xfrm>
                        <a:prstGeom prst="line">
                          <a:avLst/>
                        </a:prstGeom>
                        <a:noFill/>
                        <a:ln w="9525">
                          <a:solidFill>
                            <a:schemeClr val="tx1"/>
                          </a:solidFill>
                          <a:round/>
                          <a:headEnd type="stealth" w="med" len="me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1049" name="Text Box 46"/>
                        <a:cNvSpPr txBox="1">
                          <a:spLocks noChangeArrowheads="1"/>
                        </a:cNvSpPr>
                      </a:nvSpPr>
                      <a:spPr bwMode="auto">
                        <a:xfrm>
                          <a:off x="2928" y="2784"/>
                          <a:ext cx="1248" cy="526"/>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eaLnBrk="0" hangingPunct="0"/>
                            <a:r>
                              <a:rPr lang="en-US" sz="1400">
                                <a:latin typeface="Comic Sans MS" pitchFamily="66" charset="0"/>
                              </a:rPr>
                              <a:t>Light vibrating in many planes and with many wavelengths</a:t>
                            </a:r>
                          </a:p>
                        </a:txBody>
                        <a:useSpRect/>
                      </a:txSp>
                    </a:sp>
                    <a:grpSp>
                      <a:nvGrpSpPr>
                        <a:cNvPr id="47" name="Group 47"/>
                        <a:cNvGrpSpPr>
                          <a:grpSpLocks/>
                        </a:cNvGrpSpPr>
                      </a:nvGrpSpPr>
                      <a:grpSpPr bwMode="auto">
                        <a:xfrm>
                          <a:off x="2736" y="724"/>
                          <a:ext cx="2448" cy="2142"/>
                          <a:chOff x="2736" y="724"/>
                          <a:chExt cx="2448" cy="2142"/>
                        </a:xfrm>
                      </a:grpSpPr>
                      <a:grpSp>
                        <a:nvGrpSpPr>
                          <a:cNvPr id="48" name="Group 48"/>
                          <a:cNvGrpSpPr>
                            <a:grpSpLocks/>
                          </a:cNvGrpSpPr>
                        </a:nvGrpSpPr>
                        <a:grpSpPr bwMode="auto">
                          <a:xfrm>
                            <a:off x="4176" y="864"/>
                            <a:ext cx="1008" cy="2002"/>
                            <a:chOff x="4176" y="864"/>
                            <a:chExt cx="1008" cy="2002"/>
                          </a:xfrm>
                        </a:grpSpPr>
                        <a:sp>
                          <a:nvSpPr>
                            <a:cNvPr id="1066" name="Line 49"/>
                            <a:cNvSpPr>
                              <a:spLocks noChangeShapeType="1"/>
                            </a:cNvSpPr>
                          </a:nvSpPr>
                          <a:spPr bwMode="auto">
                            <a:xfrm>
                              <a:off x="4608" y="2256"/>
                              <a:ext cx="0" cy="240"/>
                            </a:xfrm>
                            <a:prstGeom prst="line">
                              <a:avLst/>
                            </a:prstGeom>
                            <a:noFill/>
                            <a:ln w="9525">
                              <a:solidFill>
                                <a:schemeClr val="tx1"/>
                              </a:solidFill>
                              <a:round/>
                              <a:headEnd type="stealth" w="med" len="me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1067" name="Text Box 50"/>
                            <a:cNvSpPr txBox="1">
                              <a:spLocks noChangeArrowheads="1"/>
                            </a:cNvSpPr>
                          </a:nvSpPr>
                          <a:spPr bwMode="auto">
                            <a:xfrm>
                              <a:off x="4176" y="2496"/>
                              <a:ext cx="1008" cy="370"/>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eaLnBrk="0" hangingPunct="0"/>
                                <a:r>
                                  <a:rPr lang="en-US" sz="1400">
                                    <a:latin typeface="Comic Sans MS" pitchFamily="66" charset="0"/>
                                  </a:rPr>
                                  <a:t>Light and colors reach eye!</a:t>
                                </a:r>
                              </a:p>
                            </a:txBody>
                            <a:useSpRect/>
                          </a:txSp>
                        </a:sp>
                        <a:pic>
                          <a:nvPicPr>
                            <a:cNvPr id="0" name="Object 51"/>
                            <a:cNvPicPr>
                              <a:picLocks noChangeAspect="1" noChangeArrowheads="1"/>
                            </a:cNvPicPr>
                          </a:nvPicPr>
                          <a:blipFill>
                            <a:blip r:embed="rId8">
                              <a:clrChange>
                                <a:clrFrom>
                                  <a:srgbClr val="FEFEFE"/>
                                </a:clrFrom>
                                <a:clrTo>
                                  <a:srgbClr val="FEFEFE">
                                    <a:alpha val="0"/>
                                  </a:srgbClr>
                                </a:clrTo>
                              </a:clrChange>
                              <a:lum bright="18000"/>
                            </a:blip>
                            <a:srcRect/>
                            <a:stretch>
                              <a:fillRect/>
                            </a:stretch>
                          </a:blipFill>
                          <a:spPr bwMode="auto">
                            <a:xfrm>
                              <a:off x="4763" y="1588"/>
                              <a:ext cx="0" cy="1587"/>
                            </a:xfrm>
                            <a:prstGeom prst="rect">
                              <a:avLst/>
                            </a:prstGeom>
                            <a:noFill/>
                            <a:ln w="9525">
                              <a:noFill/>
                              <a:miter lim="800000"/>
                              <a:headEnd/>
                              <a:tailEnd/>
                            </a:ln>
                            <a:effectLst/>
                          </a:spPr>
                        </a:pic>
                      </a:grpSp>
                      <a:grpSp>
                        <a:nvGrpSpPr>
                          <a:cNvPr id="49" name="Group 52"/>
                          <a:cNvGrpSpPr>
                            <a:grpSpLocks/>
                          </a:cNvGrpSpPr>
                        </a:nvGrpSpPr>
                        <a:grpSpPr bwMode="auto">
                          <a:xfrm>
                            <a:off x="2736" y="724"/>
                            <a:ext cx="867" cy="1580"/>
                            <a:chOff x="2736" y="724"/>
                            <a:chExt cx="867" cy="1580"/>
                          </a:xfrm>
                        </a:grpSpPr>
                        <a:grpSp>
                          <a:nvGrpSpPr>
                            <a:cNvPr id="50" name="Group 53"/>
                            <a:cNvGrpSpPr>
                              <a:grpSpLocks/>
                            </a:cNvGrpSpPr>
                          </a:nvGrpSpPr>
                          <a:grpSpPr bwMode="auto">
                            <a:xfrm>
                              <a:off x="2736" y="960"/>
                              <a:ext cx="384" cy="1344"/>
                              <a:chOff x="2736" y="960"/>
                              <a:chExt cx="384" cy="1344"/>
                            </a:xfrm>
                          </a:grpSpPr>
                          <a:sp>
                            <a:nvSpPr>
                              <a:cNvPr id="1059" name="AutoShape 54"/>
                              <a:cNvSpPr>
                                <a:spLocks noChangeArrowheads="1"/>
                              </a:cNvSpPr>
                            </a:nvSpPr>
                            <a:spPr bwMode="auto">
                              <a:xfrm>
                                <a:off x="2736" y="960"/>
                                <a:ext cx="384" cy="1344"/>
                              </a:xfrm>
                              <a:prstGeom prst="cube">
                                <a:avLst>
                                  <a:gd name="adj" fmla="val 86111"/>
                                </a:avLst>
                              </a:prstGeom>
                              <a:solidFill>
                                <a:schemeClr val="bg1"/>
                              </a:solidFill>
                              <a:ln w="9525">
                                <a:solidFill>
                                  <a:schemeClr val="tx1"/>
                                </a:solidFill>
                                <a:miter lim="800000"/>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grpSp>
                            <a:nvGrpSpPr>
                              <a:cNvPr id="57" name="Group 55"/>
                              <a:cNvGrpSpPr>
                                <a:grpSpLocks/>
                              </a:cNvGrpSpPr>
                            </a:nvGrpSpPr>
                            <a:grpSpPr bwMode="auto">
                              <a:xfrm>
                                <a:off x="2832" y="1248"/>
                                <a:ext cx="247" cy="810"/>
                                <a:chOff x="2784" y="1248"/>
                                <a:chExt cx="247" cy="810"/>
                              </a:xfrm>
                            </a:grpSpPr>
                            <a:sp>
                              <a:nvSpPr>
                                <a:cNvPr id="1061" name="Freeform 56"/>
                                <a:cNvSpPr>
                                  <a:spLocks/>
                                </a:cNvSpPr>
                              </a:nvSpPr>
                              <a:spPr bwMode="auto">
                                <a:xfrm>
                                  <a:off x="2784" y="1248"/>
                                  <a:ext cx="247" cy="810"/>
                                </a:xfrm>
                                <a:custGeom>
                                  <a:avLst/>
                                  <a:gdLst>
                                    <a:gd name="T0" fmla="*/ 104 w 247"/>
                                    <a:gd name="T1" fmla="*/ 26 h 810"/>
                                    <a:gd name="T2" fmla="*/ 0 w 247"/>
                                    <a:gd name="T3" fmla="*/ 146 h 810"/>
                                    <a:gd name="T4" fmla="*/ 8 w 247"/>
                                    <a:gd name="T5" fmla="*/ 362 h 810"/>
                                    <a:gd name="T6" fmla="*/ 24 w 247"/>
                                    <a:gd name="T7" fmla="*/ 386 h 810"/>
                                    <a:gd name="T8" fmla="*/ 32 w 247"/>
                                    <a:gd name="T9" fmla="*/ 754 h 810"/>
                                    <a:gd name="T10" fmla="*/ 72 w 247"/>
                                    <a:gd name="T11" fmla="*/ 810 h 810"/>
                                    <a:gd name="T12" fmla="*/ 120 w 247"/>
                                    <a:gd name="T13" fmla="*/ 786 h 810"/>
                                    <a:gd name="T14" fmla="*/ 168 w 247"/>
                                    <a:gd name="T15" fmla="*/ 730 h 810"/>
                                    <a:gd name="T16" fmla="*/ 216 w 247"/>
                                    <a:gd name="T17" fmla="*/ 562 h 810"/>
                                    <a:gd name="T18" fmla="*/ 240 w 247"/>
                                    <a:gd name="T19" fmla="*/ 282 h 810"/>
                                    <a:gd name="T20" fmla="*/ 232 w 247"/>
                                    <a:gd name="T21" fmla="*/ 178 h 810"/>
                                    <a:gd name="T22" fmla="*/ 208 w 247"/>
                                    <a:gd name="T23" fmla="*/ 106 h 810"/>
                                    <a:gd name="T24" fmla="*/ 200 w 247"/>
                                    <a:gd name="T25" fmla="*/ 26 h 810"/>
                                    <a:gd name="T26" fmla="*/ 184 w 247"/>
                                    <a:gd name="T27" fmla="*/ 2 h 810"/>
                                    <a:gd name="T28" fmla="*/ 104 w 247"/>
                                    <a:gd name="T29" fmla="*/ 26 h 810"/>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w 247"/>
                                    <a:gd name="T46" fmla="*/ 0 h 810"/>
                                    <a:gd name="T47" fmla="*/ 247 w 247"/>
                                    <a:gd name="T48" fmla="*/ 810 h 810"/>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T45" t="T46" r="T47" b="T48"/>
                                  <a:pathLst>
                                    <a:path w="247" h="810">
                                      <a:moveTo>
                                        <a:pt x="104" y="26"/>
                                      </a:moveTo>
                                      <a:cubicBezTo>
                                        <a:pt x="34" y="49"/>
                                        <a:pt x="34" y="94"/>
                                        <a:pt x="0" y="146"/>
                                      </a:cubicBezTo>
                                      <a:cubicBezTo>
                                        <a:pt x="2" y="218"/>
                                        <a:pt x="0" y="290"/>
                                        <a:pt x="8" y="362"/>
                                      </a:cubicBezTo>
                                      <a:cubicBezTo>
                                        <a:pt x="8" y="371"/>
                                        <a:pt x="23" y="376"/>
                                        <a:pt x="24" y="386"/>
                                      </a:cubicBezTo>
                                      <a:cubicBezTo>
                                        <a:pt x="31" y="508"/>
                                        <a:pt x="24" y="631"/>
                                        <a:pt x="32" y="754"/>
                                      </a:cubicBezTo>
                                      <a:cubicBezTo>
                                        <a:pt x="34" y="804"/>
                                        <a:pt x="39" y="799"/>
                                        <a:pt x="72" y="810"/>
                                      </a:cubicBezTo>
                                      <a:cubicBezTo>
                                        <a:pt x="87" y="804"/>
                                        <a:pt x="108" y="800"/>
                                        <a:pt x="120" y="786"/>
                                      </a:cubicBezTo>
                                      <a:cubicBezTo>
                                        <a:pt x="142" y="757"/>
                                        <a:pt x="121" y="745"/>
                                        <a:pt x="168" y="730"/>
                                      </a:cubicBezTo>
                                      <a:cubicBezTo>
                                        <a:pt x="216" y="657"/>
                                        <a:pt x="194" y="649"/>
                                        <a:pt x="216" y="562"/>
                                      </a:cubicBezTo>
                                      <a:cubicBezTo>
                                        <a:pt x="224" y="468"/>
                                        <a:pt x="247" y="375"/>
                                        <a:pt x="240" y="282"/>
                                      </a:cubicBezTo>
                                      <a:cubicBezTo>
                                        <a:pt x="237" y="247"/>
                                        <a:pt x="237" y="212"/>
                                        <a:pt x="232" y="178"/>
                                      </a:cubicBezTo>
                                      <a:cubicBezTo>
                                        <a:pt x="228" y="153"/>
                                        <a:pt x="208" y="106"/>
                                        <a:pt x="208" y="106"/>
                                      </a:cubicBezTo>
                                      <a:cubicBezTo>
                                        <a:pt x="205" y="79"/>
                                        <a:pt x="206" y="52"/>
                                        <a:pt x="200" y="26"/>
                                      </a:cubicBezTo>
                                      <a:cubicBezTo>
                                        <a:pt x="197" y="16"/>
                                        <a:pt x="193" y="4"/>
                                        <a:pt x="184" y="2"/>
                                      </a:cubicBezTo>
                                      <a:cubicBezTo>
                                        <a:pt x="176" y="0"/>
                                        <a:pt x="104" y="8"/>
                                        <a:pt x="104" y="26"/>
                                      </a:cubicBezTo>
                                      <a:close/>
                                    </a:path>
                                  </a:pathLst>
                                </a:custGeom>
                                <a:solidFill>
                                  <a:schemeClr val="bg2"/>
                                </a:solidFill>
                                <a:ln w="9525">
                                  <a:solidFill>
                                    <a:schemeClr val="tx1"/>
                                  </a:solidFill>
                                  <a:round/>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1062" name="AutoShape 57"/>
                                <a:cNvSpPr>
                                  <a:spLocks noChangeArrowheads="1"/>
                                </a:cNvSpPr>
                              </a:nvSpPr>
                              <a:spPr bwMode="auto">
                                <a:xfrm>
                                  <a:off x="2784" y="1392"/>
                                  <a:ext cx="96" cy="96"/>
                                </a:xfrm>
                                <a:prstGeom prst="hexagon">
                                  <a:avLst>
                                    <a:gd name="adj" fmla="val 25000"/>
                                    <a:gd name="vf" fmla="val 115470"/>
                                  </a:avLst>
                                </a:prstGeom>
                                <a:solidFill>
                                  <a:srgbClr val="9C1C42"/>
                                </a:solidFill>
                                <a:ln w="9525">
                                  <a:solidFill>
                                    <a:schemeClr val="tx1"/>
                                  </a:solidFill>
                                  <a:miter lim="800000"/>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1063" name="AutoShape 58"/>
                                <a:cNvSpPr>
                                  <a:spLocks noChangeArrowheads="1"/>
                                </a:cNvSpPr>
                              </a:nvSpPr>
                              <a:spPr bwMode="auto">
                                <a:xfrm>
                                  <a:off x="2880" y="1776"/>
                                  <a:ext cx="96" cy="96"/>
                                </a:xfrm>
                                <a:prstGeom prst="hexagon">
                                  <a:avLst>
                                    <a:gd name="adj" fmla="val 25000"/>
                                    <a:gd name="vf" fmla="val 115470"/>
                                  </a:avLst>
                                </a:prstGeom>
                                <a:solidFill>
                                  <a:srgbClr val="9C1C42"/>
                                </a:solidFill>
                                <a:ln w="9525">
                                  <a:solidFill>
                                    <a:schemeClr val="tx1"/>
                                  </a:solidFill>
                                  <a:miter lim="800000"/>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1064" name="Rectangle 59"/>
                                <a:cNvSpPr>
                                  <a:spLocks noChangeArrowheads="1"/>
                                </a:cNvSpPr>
                              </a:nvSpPr>
                              <a:spPr bwMode="auto">
                                <a:xfrm rot="-739167">
                                  <a:off x="2928" y="1488"/>
                                  <a:ext cx="48" cy="240"/>
                                </a:xfrm>
                                <a:prstGeom prst="rect">
                                  <a:avLst/>
                                </a:prstGeom>
                                <a:solidFill>
                                  <a:schemeClr val="folHlink"/>
                                </a:solidFill>
                                <a:ln w="9525">
                                  <a:solidFill>
                                    <a:schemeClr val="tx1"/>
                                  </a:solidFill>
                                  <a:miter lim="800000"/>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1065" name="Rectangle 60"/>
                                <a:cNvSpPr>
                                  <a:spLocks noChangeArrowheads="1"/>
                                </a:cNvSpPr>
                              </a:nvSpPr>
                              <a:spPr bwMode="auto">
                                <a:xfrm rot="603642">
                                  <a:off x="2880" y="1536"/>
                                  <a:ext cx="48" cy="240"/>
                                </a:xfrm>
                                <a:prstGeom prst="rect">
                                  <a:avLst/>
                                </a:prstGeom>
                                <a:solidFill>
                                  <a:schemeClr val="folHlink"/>
                                </a:solidFill>
                                <a:ln w="9525">
                                  <a:solidFill>
                                    <a:schemeClr val="tx1"/>
                                  </a:solidFill>
                                  <a:miter lim="800000"/>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grpSp>
                        </a:grpSp>
                        <a:grpSp>
                          <a:nvGrpSpPr>
                            <a:cNvPr id="51" name="Group 61"/>
                            <a:cNvGrpSpPr>
                              <a:grpSpLocks/>
                            </a:cNvGrpSpPr>
                          </a:nvGrpSpPr>
                          <a:grpSpPr bwMode="auto">
                            <a:xfrm>
                              <a:off x="2931" y="1476"/>
                              <a:ext cx="672" cy="334"/>
                              <a:chOff x="1113" y="1462"/>
                              <a:chExt cx="737" cy="334"/>
                            </a:xfrm>
                          </a:grpSpPr>
                          <a:pic>
                            <a:nvPicPr>
                              <a:cNvPr id="1056" name="Picture 62"/>
                              <a:cNvPicPr>
                                <a:picLocks noChangeAspect="1" noChangeArrowheads="1"/>
                              </a:cNvPicPr>
                            </a:nvPicPr>
                            <a:blipFill>
                              <a:blip r:embed="rId4"/>
                              <a:srcRect/>
                              <a:stretch>
                                <a:fillRect/>
                              </a:stretch>
                            </a:blipFill>
                            <a:spPr bwMode="auto">
                              <a:xfrm>
                                <a:off x="2931" y="1476"/>
                                <a:ext cx="672" cy="334"/>
                              </a:xfrm>
                              <a:prstGeom prst="rect">
                                <a:avLst/>
                              </a:prstGeom>
                              <a:noFill/>
                              <a:ln w="9525">
                                <a:noFill/>
                                <a:miter lim="800000"/>
                                <a:headEnd/>
                                <a:tailEnd/>
                              </a:ln>
                            </a:spPr>
                          </a:pic>
                          <a:sp>
                            <a:nvSpPr>
                              <a:cNvPr id="1057" name="Line 63"/>
                              <a:cNvSpPr>
                                <a:spLocks noChangeShapeType="1"/>
                              </a:cNvSpPr>
                            </a:nvSpPr>
                            <a:spPr bwMode="auto">
                              <a:xfrm>
                                <a:off x="1218" y="1462"/>
                                <a:ext cx="35" cy="140"/>
                              </a:xfrm>
                              <a:prstGeom prst="line">
                                <a:avLst/>
                              </a:prstGeom>
                              <a:noFill/>
                              <a:ln w="9525">
                                <a:solidFill>
                                  <a:schemeClr val="tx1"/>
                                </a:solidFill>
                                <a:round/>
                                <a:headEnd type="stealth" w="med" len="me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1058" name="Line 64"/>
                              <a:cNvSpPr>
                                <a:spLocks noChangeShapeType="1"/>
                              </a:cNvSpPr>
                            </a:nvSpPr>
                            <a:spPr bwMode="auto">
                              <a:xfrm flipH="1">
                                <a:off x="1218" y="1637"/>
                                <a:ext cx="35" cy="140"/>
                              </a:xfrm>
                              <a:prstGeom prst="line">
                                <a:avLst/>
                              </a:prstGeom>
                              <a:noFill/>
                              <a:ln w="9525">
                                <a:solidFill>
                                  <a:schemeClr val="tx1"/>
                                </a:solidFill>
                                <a:round/>
                                <a:headEnd/>
                                <a:tailEnd type="stealth" w="med" len="me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grpSp>
                        <a:sp>
                          <a:nvSpPr>
                            <a:cNvPr id="1055" name="Line 65"/>
                            <a:cNvSpPr>
                              <a:spLocks noChangeShapeType="1"/>
                            </a:cNvSpPr>
                          </a:nvSpPr>
                          <a:spPr bwMode="auto">
                            <a:xfrm flipH="1">
                              <a:off x="3084" y="724"/>
                              <a:ext cx="21" cy="189"/>
                            </a:xfrm>
                            <a:prstGeom prst="line">
                              <a:avLst/>
                            </a:prstGeom>
                            <a:noFill/>
                            <a:ln w="19050">
                              <a:solidFill>
                                <a:schemeClr val="tx1"/>
                              </a:solidFill>
                              <a:round/>
                              <a:headEnd/>
                              <a:tailEnd type="triangle" w="med" len="me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grpSp>
                    </a:grpSp>
                  </a:grpSp>
                  <a:sp>
                    <a:nvSpPr>
                      <a:cNvPr id="1047" name="Line 66"/>
                      <a:cNvSpPr>
                        <a:spLocks noChangeShapeType="1"/>
                      </a:cNvSpPr>
                    </a:nvSpPr>
                    <a:spPr bwMode="auto">
                      <a:xfrm>
                        <a:off x="4729163" y="2606675"/>
                        <a:ext cx="1143000" cy="0"/>
                      </a:xfrm>
                      <a:prstGeom prst="line">
                        <a:avLst/>
                      </a:prstGeom>
                      <a:noFill/>
                      <a:ln w="28575">
                        <a:solidFill>
                          <a:schemeClr val="tx1"/>
                        </a:solidFill>
                        <a:round/>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lc:lockedCanvas>
              </a:graphicData>
            </a:graphic>
          </wp:inline>
        </w:drawing>
      </w:r>
      <w:r>
        <w:t xml:space="preserve"> </w:t>
      </w:r>
    </w:p>
    <w:p w:rsidR="00EA66BF" w:rsidRDefault="00EA66BF"/>
    <w:p w:rsidR="00EA66BF" w:rsidRDefault="003216B5">
      <w:r w:rsidRPr="003216B5">
        <w:rPr>
          <w:b/>
          <w:noProof/>
        </w:rPr>
        <w:lastRenderedPageBreak/>
        <w:drawing>
          <wp:anchor distT="0" distB="0" distL="114300" distR="114300" simplePos="0" relativeHeight="251667456" behindDoc="0" locked="0" layoutInCell="1" allowOverlap="1">
            <wp:simplePos x="0" y="0"/>
            <wp:positionH relativeFrom="column">
              <wp:posOffset>3257550</wp:posOffset>
            </wp:positionH>
            <wp:positionV relativeFrom="paragraph">
              <wp:posOffset>619125</wp:posOffset>
            </wp:positionV>
            <wp:extent cx="2981325" cy="2771775"/>
            <wp:effectExtent l="1905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981325" cy="2771775"/>
                    </a:xfrm>
                    <a:prstGeom prst="rect">
                      <a:avLst/>
                    </a:prstGeom>
                    <a:noFill/>
                    <a:ln w="9525">
                      <a:noFill/>
                      <a:miter lim="800000"/>
                      <a:headEnd/>
                      <a:tailEnd/>
                    </a:ln>
                  </pic:spPr>
                </pic:pic>
              </a:graphicData>
            </a:graphic>
          </wp:anchor>
        </w:drawing>
      </w:r>
      <w:r w:rsidR="00EA66BF" w:rsidRPr="003216B5">
        <w:rPr>
          <w:b/>
        </w:rPr>
        <w:t>X-Ray Diffraction (XRD)</w:t>
      </w:r>
      <w:r w:rsidR="00EA66BF">
        <w:t>: Another very powerful tool, utilizes how X-rays (which as they are higher in energy, vibrate over a smaller amplitude) interact with planes of atoms in a mineral, letting us know how far apart atoms are from each other – when done in 3 dimensions, this determines the STRUCTURE</w:t>
      </w:r>
    </w:p>
    <w:p w:rsidR="003216B5" w:rsidRDefault="003216B5">
      <w:r>
        <w:rPr>
          <w:noProof/>
          <w:lang w:eastAsia="zh-TW"/>
        </w:rPr>
        <w:pict>
          <v:shapetype id="_x0000_t202" coordsize="21600,21600" o:spt="202" path="m,l,21600r21600,l21600,xe">
            <v:stroke joinstyle="miter"/>
            <v:path gradientshapeok="t" o:connecttype="rect"/>
          </v:shapetype>
          <v:shape id="_x0000_s1026" type="#_x0000_t202" style="position:absolute;margin-left:-23pt;margin-top:-.1pt;width:259.1pt;height:64.3pt;z-index:251661312;mso-height-percent:200;mso-height-percent:200;mso-width-relative:margin;mso-height-relative:margin">
            <v:textbox style="mso-fit-shape-to-text:t">
              <w:txbxContent>
                <w:p w:rsidR="003216B5" w:rsidRDefault="003216B5">
                  <w:r>
                    <w:t>Changing angle of X-ray to mineral determines distance between planes of atoms – generates a diffraction pattern</w:t>
                  </w:r>
                </w:p>
              </w:txbxContent>
            </v:textbox>
          </v:shape>
        </w:pict>
      </w:r>
    </w:p>
    <w:p w:rsidR="003216B5" w:rsidRDefault="003216B5"/>
    <w:p w:rsidR="003216B5" w:rsidRDefault="003216B5"/>
    <w:p w:rsidR="003216B5" w:rsidRDefault="003216B5">
      <w:r>
        <w:rPr>
          <w:noProof/>
        </w:rPr>
        <w:drawing>
          <wp:anchor distT="0" distB="0" distL="114300" distR="114300" simplePos="0" relativeHeight="251659264" behindDoc="0" locked="0" layoutInCell="1" allowOverlap="1">
            <wp:simplePos x="0" y="0"/>
            <wp:positionH relativeFrom="column">
              <wp:posOffset>-428625</wp:posOffset>
            </wp:positionH>
            <wp:positionV relativeFrom="paragraph">
              <wp:posOffset>96520</wp:posOffset>
            </wp:positionV>
            <wp:extent cx="3848100" cy="1219200"/>
            <wp:effectExtent l="19050" t="0" r="0" b="0"/>
            <wp:wrapNone/>
            <wp:docPr id="4" name="Picture 2" descr="X-ray diffraction figure 1"/>
            <wp:cNvGraphicFramePr/>
            <a:graphic xmlns:a="http://schemas.openxmlformats.org/drawingml/2006/main">
              <a:graphicData uri="http://schemas.openxmlformats.org/drawingml/2006/picture">
                <pic:pic xmlns:pic="http://schemas.openxmlformats.org/drawingml/2006/picture">
                  <pic:nvPicPr>
                    <pic:cNvPr id="14340" name="Picture 4" descr="X-ray diffraction figure 1"/>
                    <pic:cNvPicPr>
                      <a:picLocks noChangeAspect="1" noChangeArrowheads="1"/>
                    </pic:cNvPicPr>
                  </pic:nvPicPr>
                  <pic:blipFill>
                    <a:blip r:embed="rId10" cstate="print"/>
                    <a:srcRect b="20380"/>
                    <a:stretch>
                      <a:fillRect/>
                    </a:stretch>
                  </pic:blipFill>
                  <pic:spPr bwMode="auto">
                    <a:xfrm>
                      <a:off x="0" y="0"/>
                      <a:ext cx="3848100" cy="1219200"/>
                    </a:xfrm>
                    <a:prstGeom prst="rect">
                      <a:avLst/>
                    </a:prstGeom>
                    <a:noFill/>
                    <a:ln w="9525">
                      <a:noFill/>
                      <a:miter lim="800000"/>
                      <a:headEnd/>
                      <a:tailEnd/>
                    </a:ln>
                    <a:effectLst/>
                  </pic:spPr>
                </pic:pic>
              </a:graphicData>
            </a:graphic>
          </wp:anchor>
        </w:drawing>
      </w:r>
    </w:p>
    <w:p w:rsidR="003216B5" w:rsidRDefault="003216B5"/>
    <w:p w:rsidR="003216B5" w:rsidRDefault="003216B5"/>
    <w:p w:rsidR="003216B5" w:rsidRDefault="003216B5"/>
    <w:p w:rsidR="003216B5" w:rsidRDefault="003216B5"/>
    <w:p w:rsidR="003216B5" w:rsidRDefault="003216B5"/>
    <w:p w:rsidR="003216B5" w:rsidRDefault="003216B5"/>
    <w:p w:rsidR="003216B5" w:rsidRDefault="003216B5">
      <w:r w:rsidRPr="003216B5">
        <w:rPr>
          <w:b/>
        </w:rPr>
        <w:t>X-Ray Fluorescence (XRF):</w:t>
      </w:r>
      <w:r>
        <w:t xml:space="preserve"> X-rays can also interact with the electrons in each individual atom of a mineral – exciting those electrons, which emit a secondary X-ray at a different </w:t>
      </w:r>
      <w:proofErr w:type="gramStart"/>
      <w:r>
        <w:t>wavelength</w:t>
      </w:r>
      <w:proofErr w:type="gramEnd"/>
      <w:r>
        <w:t xml:space="preserve"> when they </w:t>
      </w:r>
      <w:proofErr w:type="spellStart"/>
      <w:r>
        <w:t>relex</w:t>
      </w:r>
      <w:proofErr w:type="spellEnd"/>
      <w:r>
        <w:t xml:space="preserve"> back to lower energy.  That emitted X-ray comes out a </w:t>
      </w:r>
      <w:proofErr w:type="spellStart"/>
      <w:r>
        <w:t>a</w:t>
      </w:r>
      <w:proofErr w:type="spellEnd"/>
      <w:r>
        <w:t xml:space="preserve"> wavelength specific to the element, more X-rays at a specific wavelength mean more atoms of that element in the sample – great way to determine the CHEMISTRY of the mineral.</w:t>
      </w:r>
    </w:p>
    <w:p w:rsidR="00EA66BF" w:rsidRDefault="003216B5">
      <w:r>
        <w:rPr>
          <w:noProof/>
        </w:rPr>
        <w:drawing>
          <wp:inline distT="0" distB="0" distL="0" distR="0">
            <wp:extent cx="4343400" cy="2155906"/>
            <wp:effectExtent l="1905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t="15385" b="12202"/>
                    <a:stretch>
                      <a:fillRect/>
                    </a:stretch>
                  </pic:blipFill>
                  <pic:spPr bwMode="auto">
                    <a:xfrm>
                      <a:off x="0" y="0"/>
                      <a:ext cx="4343400" cy="2155906"/>
                    </a:xfrm>
                    <a:prstGeom prst="rect">
                      <a:avLst/>
                    </a:prstGeom>
                    <a:noFill/>
                    <a:ln w="9525">
                      <a:noFill/>
                      <a:miter lim="800000"/>
                      <a:headEnd/>
                      <a:tailEnd/>
                    </a:ln>
                  </pic:spPr>
                </pic:pic>
              </a:graphicData>
            </a:graphic>
          </wp:inline>
        </w:drawing>
      </w:r>
    </w:p>
    <w:p w:rsidR="003216B5" w:rsidRDefault="003216B5"/>
    <w:p w:rsidR="003216B5" w:rsidRDefault="003216B5"/>
    <w:p w:rsidR="003216B5" w:rsidRDefault="003216B5"/>
    <w:p w:rsidR="003216B5" w:rsidRDefault="003216B5">
      <w:r>
        <w:lastRenderedPageBreak/>
        <w:t>Raman Spectroscopy: This is a spectroscopic technique, using high-energy laser light to probe the bonds in between atoms in minerals.  Some of these bonds scatter light in a special way, shifting the wavelength of the light that scatters off the mineral.</w:t>
      </w:r>
    </w:p>
    <w:p w:rsidR="003216B5" w:rsidRDefault="003216B5">
      <w:r>
        <w:rPr>
          <w:noProof/>
        </w:rPr>
        <w:drawing>
          <wp:anchor distT="0" distB="0" distL="114300" distR="114300" simplePos="0" relativeHeight="251662336" behindDoc="0" locked="0" layoutInCell="1" allowOverlap="1">
            <wp:simplePos x="0" y="0"/>
            <wp:positionH relativeFrom="column">
              <wp:posOffset>2790825</wp:posOffset>
            </wp:positionH>
            <wp:positionV relativeFrom="paragraph">
              <wp:posOffset>122555</wp:posOffset>
            </wp:positionV>
            <wp:extent cx="3333750" cy="2257425"/>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3333750" cy="2257425"/>
                    </a:xfrm>
                    <a:prstGeom prst="rect">
                      <a:avLst/>
                    </a:prstGeom>
                    <a:noFill/>
                    <a:ln w="9525">
                      <a:noFill/>
                      <a:miter lim="800000"/>
                      <a:headEnd/>
                      <a:tailEnd/>
                    </a:ln>
                  </pic:spPr>
                </pic:pic>
              </a:graphicData>
            </a:graphic>
          </wp:anchor>
        </w:drawing>
      </w:r>
    </w:p>
    <w:p w:rsidR="003216B5" w:rsidRDefault="003216B5">
      <w:r>
        <w:rPr>
          <w:noProof/>
        </w:rPr>
        <w:drawing>
          <wp:anchor distT="0" distB="0" distL="114300" distR="114300" simplePos="0" relativeHeight="251663360" behindDoc="0" locked="0" layoutInCell="1" allowOverlap="1">
            <wp:simplePos x="0" y="0"/>
            <wp:positionH relativeFrom="column">
              <wp:posOffset>0</wp:posOffset>
            </wp:positionH>
            <wp:positionV relativeFrom="paragraph">
              <wp:posOffset>123825</wp:posOffset>
            </wp:positionV>
            <wp:extent cx="2647950" cy="1371600"/>
            <wp:effectExtent l="0" t="0" r="0" b="0"/>
            <wp:wrapNone/>
            <wp:docPr id="6" name="Picture 3" descr="raman scatter cartoon 1"/>
            <wp:cNvGraphicFramePr/>
            <a:graphic xmlns:a="http://schemas.openxmlformats.org/drawingml/2006/main">
              <a:graphicData uri="http://schemas.openxmlformats.org/drawingml/2006/picture">
                <pic:pic xmlns:pic="http://schemas.openxmlformats.org/drawingml/2006/picture">
                  <pic:nvPicPr>
                    <pic:cNvPr id="67588" name="Picture 4" descr="raman scatter cartoon 1"/>
                    <pic:cNvPicPr>
                      <a:picLocks noChangeAspect="1" noChangeArrowheads="1"/>
                    </pic:cNvPicPr>
                  </pic:nvPicPr>
                  <pic:blipFill>
                    <a:blip r:embed="rId13" cstate="print"/>
                    <a:srcRect/>
                    <a:stretch>
                      <a:fillRect/>
                    </a:stretch>
                  </pic:blipFill>
                  <pic:spPr bwMode="auto">
                    <a:xfrm>
                      <a:off x="0" y="0"/>
                      <a:ext cx="2647950" cy="1371600"/>
                    </a:xfrm>
                    <a:prstGeom prst="rect">
                      <a:avLst/>
                    </a:prstGeom>
                    <a:noFill/>
                  </pic:spPr>
                </pic:pic>
              </a:graphicData>
            </a:graphic>
          </wp:anchor>
        </w:drawing>
      </w:r>
    </w:p>
    <w:p w:rsidR="003216B5" w:rsidRDefault="003216B5"/>
    <w:p w:rsidR="003216B5" w:rsidRDefault="003216B5"/>
    <w:p w:rsidR="003216B5" w:rsidRDefault="003216B5"/>
    <w:p w:rsidR="00EA66BF" w:rsidRDefault="00EA66BF"/>
    <w:p w:rsidR="00EA66BF" w:rsidRDefault="00EA66BF"/>
    <w:p w:rsidR="003216B5" w:rsidRDefault="003216B5"/>
    <w:p w:rsidR="003216B5" w:rsidRDefault="003216B5"/>
    <w:p w:rsidR="0020291F" w:rsidRDefault="0020291F"/>
    <w:p w:rsidR="0020291F" w:rsidRDefault="0020291F">
      <w:r>
        <w:t xml:space="preserve">Scanning Electron/ Transmission Electron Microscopy (SEM/TEM):  Microscopy that uses high-energy electrons to image very small particles (because the smallest wavelength of visible light is around 300 nanometers, we cannot see things smaller than 300 nm with visible light – these electrons have much smaller wavelengths and can ‘see’ the tiniest of </w:t>
      </w:r>
      <w:proofErr w:type="spellStart"/>
      <w:r>
        <w:t>nanoparticles</w:t>
      </w:r>
      <w:proofErr w:type="spellEnd"/>
      <w:r>
        <w:t xml:space="preserve"> and fibers)!</w:t>
      </w:r>
    </w:p>
    <w:p w:rsidR="0020291F" w:rsidRDefault="0020291F">
      <w:r>
        <w:rPr>
          <w:noProof/>
        </w:rPr>
        <w:drawing>
          <wp:anchor distT="0" distB="0" distL="114300" distR="114300" simplePos="0" relativeHeight="251664384" behindDoc="0" locked="0" layoutInCell="1" allowOverlap="1">
            <wp:simplePos x="0" y="0"/>
            <wp:positionH relativeFrom="column">
              <wp:posOffset>1990725</wp:posOffset>
            </wp:positionH>
            <wp:positionV relativeFrom="paragraph">
              <wp:posOffset>0</wp:posOffset>
            </wp:positionV>
            <wp:extent cx="3276600" cy="2028825"/>
            <wp:effectExtent l="19050" t="0" r="0" b="0"/>
            <wp:wrapNone/>
            <wp:docPr id="9" name="Picture 5" descr="K4"/>
            <wp:cNvGraphicFramePr/>
            <a:graphic xmlns:a="http://schemas.openxmlformats.org/drawingml/2006/main">
              <a:graphicData uri="http://schemas.openxmlformats.org/drawingml/2006/picture">
                <pic:pic xmlns:pic="http://schemas.openxmlformats.org/drawingml/2006/picture">
                  <pic:nvPicPr>
                    <pic:cNvPr id="22533" name="Picture 5" descr="K4"/>
                    <pic:cNvPicPr>
                      <a:picLocks noChangeAspect="1" noChangeArrowheads="1"/>
                    </pic:cNvPicPr>
                  </pic:nvPicPr>
                  <pic:blipFill>
                    <a:blip r:embed="rId14" cstate="print"/>
                    <a:srcRect/>
                    <a:stretch>
                      <a:fillRect/>
                    </a:stretch>
                  </pic:blipFill>
                  <pic:spPr bwMode="auto">
                    <a:xfrm>
                      <a:off x="0" y="0"/>
                      <a:ext cx="3276600" cy="2028825"/>
                    </a:xfrm>
                    <a:prstGeom prst="rect">
                      <a:avLst/>
                    </a:prstGeom>
                    <a:noFill/>
                    <a:ln w="9525">
                      <a:noFill/>
                      <a:miter lim="800000"/>
                      <a:headEnd/>
                      <a:tailEnd/>
                    </a:ln>
                  </pic:spPr>
                </pic:pic>
              </a:graphicData>
            </a:graphic>
          </wp:anchor>
        </w:drawing>
      </w:r>
      <w:r w:rsidRPr="0020291F">
        <w:drawing>
          <wp:inline distT="0" distB="0" distL="0" distR="0">
            <wp:extent cx="1352550" cy="1743075"/>
            <wp:effectExtent l="19050" t="0" r="0" b="0"/>
            <wp:docPr id="8" name="Picture 4" descr="K3"/>
            <wp:cNvGraphicFramePr/>
            <a:graphic xmlns:a="http://schemas.openxmlformats.org/drawingml/2006/main">
              <a:graphicData uri="http://schemas.openxmlformats.org/drawingml/2006/picture">
                <pic:pic xmlns:pic="http://schemas.openxmlformats.org/drawingml/2006/picture">
                  <pic:nvPicPr>
                    <pic:cNvPr id="22532" name="Picture 4" descr="K3"/>
                    <pic:cNvPicPr>
                      <a:picLocks noChangeAspect="1" noChangeArrowheads="1"/>
                    </pic:cNvPicPr>
                  </pic:nvPicPr>
                  <pic:blipFill>
                    <a:blip r:embed="rId15" cstate="print"/>
                    <a:srcRect/>
                    <a:stretch>
                      <a:fillRect/>
                    </a:stretch>
                  </pic:blipFill>
                  <pic:spPr bwMode="auto">
                    <a:xfrm>
                      <a:off x="0" y="0"/>
                      <a:ext cx="1353743" cy="1744612"/>
                    </a:xfrm>
                    <a:prstGeom prst="rect">
                      <a:avLst/>
                    </a:prstGeom>
                    <a:noFill/>
                    <a:ln w="9525">
                      <a:noFill/>
                      <a:miter lim="800000"/>
                      <a:headEnd/>
                      <a:tailEnd/>
                    </a:ln>
                  </pic:spPr>
                </pic:pic>
              </a:graphicData>
            </a:graphic>
          </wp:inline>
        </w:drawing>
      </w:r>
    </w:p>
    <w:p w:rsidR="0020291F" w:rsidRDefault="0020291F">
      <w:r>
        <w:rPr>
          <w:noProof/>
        </w:rPr>
        <w:pict>
          <v:shape id="_x0000_s1027" type="#_x0000_t202" style="position:absolute;margin-left:148.5pt;margin-top:14.95pt;width:323.25pt;height:11.25pt;z-index:251666432" stroked="f">
            <v:textbox inset="0,0,0,0">
              <w:txbxContent>
                <w:p w:rsidR="0020291F" w:rsidRPr="0020291F" w:rsidRDefault="0020291F" w:rsidP="0020291F">
                  <w:pPr>
                    <w:pStyle w:val="Caption"/>
                    <w:rPr>
                      <w:noProof/>
                      <w:color w:val="auto"/>
                      <w:sz w:val="20"/>
                      <w:szCs w:val="20"/>
                    </w:rPr>
                  </w:pPr>
                  <w:r w:rsidRPr="0020291F">
                    <w:rPr>
                      <w:color w:val="auto"/>
                      <w:sz w:val="20"/>
                      <w:szCs w:val="20"/>
                    </w:rPr>
                    <w:t>TEM image of fiber end-on, note layers of molecules rolled up like carpet...</w:t>
                  </w:r>
                </w:p>
              </w:txbxContent>
            </v:textbox>
          </v:shape>
        </w:pict>
      </w:r>
      <w:r>
        <w:t>SEM image of fibers</w:t>
      </w:r>
    </w:p>
    <w:p w:rsidR="003216B5" w:rsidRDefault="003216B5"/>
    <w:p w:rsidR="0020291F" w:rsidRDefault="0020291F"/>
    <w:p w:rsidR="0020291F" w:rsidRDefault="0020291F">
      <w:r>
        <w:lastRenderedPageBreak/>
        <w:t xml:space="preserve">Combined Approach:  Recall from our initial discussion the iterative process of scientific investigation, testing of materials for the presence of </w:t>
      </w:r>
      <w:proofErr w:type="spellStart"/>
      <w:r>
        <w:t>asbestosform</w:t>
      </w:r>
      <w:proofErr w:type="spellEnd"/>
      <w:r>
        <w:t xml:space="preserve"> minerals and determining how much there is will be a process that will take more than one step or technique!!</w:t>
      </w:r>
    </w:p>
    <w:p w:rsidR="0020291F" w:rsidRDefault="0020291F"/>
    <w:p w:rsidR="0020291F" w:rsidRDefault="0020291F"/>
    <w:p w:rsidR="0020291F" w:rsidRDefault="0020291F">
      <w:r>
        <w:t>Exercise: Look at samples from VAG mine and other asbestos samples using PLM, Raman, and XRF, noting especially what each one does and does not tell you about the mineral.  Compare and contrast each method and indicate key properties each is best at describing…</w:t>
      </w:r>
    </w:p>
    <w:p w:rsidR="0020291F" w:rsidRDefault="0020291F"/>
    <w:p w:rsidR="00F30EE6" w:rsidRDefault="00F30EE6"/>
    <w:p w:rsidR="00F30EE6" w:rsidRDefault="00F30EE6"/>
    <w:p w:rsidR="00F30EE6" w:rsidRDefault="00F30EE6">
      <w:r>
        <w:t>Report: Together with another day’s work (and maybe two) you will prepare a description of samples from the VAG (Vermont Asbestos Group) mine describing them using these different techniques, identifying key minerals (</w:t>
      </w:r>
      <w:proofErr w:type="spellStart"/>
      <w:r>
        <w:t>absbestos</w:t>
      </w:r>
      <w:proofErr w:type="spellEnd"/>
      <w:r>
        <w:t xml:space="preserve"> minerals…), and how you know what they are.  For now, keep notes on the techniques associated with these samples</w:t>
      </w:r>
    </w:p>
    <w:p w:rsidR="0020291F" w:rsidRDefault="0020291F"/>
    <w:sectPr w:rsidR="0020291F" w:rsidSect="00CE737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54530"/>
    <w:rsid w:val="000325B7"/>
    <w:rsid w:val="001A5528"/>
    <w:rsid w:val="0020291F"/>
    <w:rsid w:val="003216B5"/>
    <w:rsid w:val="008F54A2"/>
    <w:rsid w:val="00A53BCE"/>
    <w:rsid w:val="00C54530"/>
    <w:rsid w:val="00CE7379"/>
    <w:rsid w:val="00EA66BF"/>
    <w:rsid w:val="00F30E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4A2"/>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54A2"/>
    <w:pPr>
      <w:spacing w:after="0" w:line="240" w:lineRule="auto"/>
    </w:pPr>
  </w:style>
  <w:style w:type="paragraph" w:styleId="ListParagraph">
    <w:name w:val="List Paragraph"/>
    <w:basedOn w:val="Normal"/>
    <w:uiPriority w:val="34"/>
    <w:qFormat/>
    <w:rsid w:val="008F54A2"/>
    <w:pPr>
      <w:ind w:left="720"/>
      <w:contextualSpacing/>
    </w:pPr>
  </w:style>
  <w:style w:type="paragraph" w:styleId="BalloonText">
    <w:name w:val="Balloon Text"/>
    <w:basedOn w:val="Normal"/>
    <w:link w:val="BalloonTextChar"/>
    <w:uiPriority w:val="99"/>
    <w:semiHidden/>
    <w:unhideWhenUsed/>
    <w:rsid w:val="00C545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530"/>
    <w:rPr>
      <w:rFonts w:ascii="Tahoma" w:hAnsi="Tahoma" w:cs="Tahoma"/>
      <w:sz w:val="16"/>
      <w:szCs w:val="16"/>
    </w:rPr>
  </w:style>
  <w:style w:type="paragraph" w:styleId="Caption">
    <w:name w:val="caption"/>
    <w:basedOn w:val="Normal"/>
    <w:next w:val="Normal"/>
    <w:uiPriority w:val="35"/>
    <w:unhideWhenUsed/>
    <w:qFormat/>
    <w:rsid w:val="0020291F"/>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image" Target="media/image8.png"/><Relationship Id="rId5" Type="http://schemas.openxmlformats.org/officeDocument/2006/relationships/image" Target="media/image2.wmf"/><Relationship Id="rId15" Type="http://schemas.openxmlformats.org/officeDocument/2006/relationships/image" Target="media/image12.png"/><Relationship Id="rId10" Type="http://schemas.openxmlformats.org/officeDocument/2006/relationships/image" Target="media/image7.png"/><Relationship Id="rId4" Type="http://schemas.openxmlformats.org/officeDocument/2006/relationships/image" Target="media/image1.wmf"/><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4</Pages>
  <Words>450</Words>
  <Characters>2568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Vermont</Company>
  <LinksUpToDate>false</LinksUpToDate>
  <CharactersWithSpaces>3012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Druschel</dc:creator>
  <cp:keywords/>
  <dc:description/>
  <cp:lastModifiedBy>Greg Druschel</cp:lastModifiedBy>
  <cp:revision>3</cp:revision>
  <dcterms:created xsi:type="dcterms:W3CDTF">2010-10-04T16:48:00Z</dcterms:created>
  <dcterms:modified xsi:type="dcterms:W3CDTF">2010-10-04T18:26:00Z</dcterms:modified>
</cp:coreProperties>
</file>