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7C16" w14:textId="77777777" w:rsidR="00583302" w:rsidRPr="00681691" w:rsidRDefault="00B46EBF" w:rsidP="00583302">
      <w:pPr>
        <w:jc w:val="center"/>
      </w:pPr>
      <w:r w:rsidRPr="00681691">
        <w:rPr>
          <w:noProof/>
        </w:rPr>
        <w:drawing>
          <wp:inline distT="0" distB="0" distL="0" distR="0" wp14:anchorId="78D93399" wp14:editId="3F9D7A08">
            <wp:extent cx="3053080" cy="1464310"/>
            <wp:effectExtent l="2540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1BC5E" w14:textId="77777777" w:rsidR="00743953" w:rsidRPr="00681691" w:rsidRDefault="00743953" w:rsidP="00743953">
      <w:pPr>
        <w:spacing w:line="312" w:lineRule="atLeast"/>
        <w:jc w:val="center"/>
        <w:outlineLvl w:val="0"/>
        <w:rPr>
          <w:spacing w:val="10"/>
          <w:kern w:val="36"/>
          <w:szCs w:val="38"/>
        </w:rPr>
      </w:pPr>
      <w:r w:rsidRPr="00681691">
        <w:rPr>
          <w:spacing w:val="10"/>
          <w:kern w:val="36"/>
          <w:szCs w:val="38"/>
        </w:rPr>
        <w:t>Financial &amp; Physical Planning Committee</w:t>
      </w:r>
    </w:p>
    <w:p w14:paraId="42690D6B" w14:textId="422F83D8" w:rsidR="00583302" w:rsidRPr="00681691" w:rsidRDefault="00583302" w:rsidP="00583302">
      <w:pPr>
        <w:jc w:val="center"/>
        <w:rPr>
          <w:b/>
        </w:rPr>
      </w:pPr>
    </w:p>
    <w:p w14:paraId="533488E7" w14:textId="084BB2FF" w:rsidR="00583302" w:rsidRPr="00681691" w:rsidRDefault="003111C8" w:rsidP="00583302">
      <w:pPr>
        <w:jc w:val="center"/>
        <w:rPr>
          <w:b/>
        </w:rPr>
      </w:pPr>
      <w:r>
        <w:t>May 7</w:t>
      </w:r>
      <w:r w:rsidR="00B46EBF" w:rsidRPr="00681691">
        <w:t>, 2018</w:t>
      </w:r>
      <w:r w:rsidR="00522B52" w:rsidRPr="00681691">
        <w:t xml:space="preserve"> </w:t>
      </w:r>
      <w:r w:rsidR="00743953" w:rsidRPr="00681691">
        <w:t>2:00 – 3</w:t>
      </w:r>
      <w:r w:rsidR="00B46EBF" w:rsidRPr="00681691">
        <w:t>:30 pm</w:t>
      </w:r>
    </w:p>
    <w:p w14:paraId="2174E741" w14:textId="77777777" w:rsidR="00583302" w:rsidRPr="00681691" w:rsidRDefault="00B46EBF" w:rsidP="00583302">
      <w:pPr>
        <w:jc w:val="center"/>
      </w:pPr>
      <w:r w:rsidRPr="00681691">
        <w:t>Waterman 427A</w:t>
      </w:r>
    </w:p>
    <w:p w14:paraId="1CD85A38" w14:textId="77777777" w:rsidR="00583302" w:rsidRPr="00681691" w:rsidRDefault="00583302" w:rsidP="00583302">
      <w:pPr>
        <w:jc w:val="center"/>
      </w:pPr>
    </w:p>
    <w:p w14:paraId="3309D343" w14:textId="6EC21187" w:rsidR="00583302" w:rsidRPr="00681691" w:rsidRDefault="00AC69F6" w:rsidP="00583302">
      <w:pPr>
        <w:jc w:val="center"/>
        <w:rPr>
          <w:b/>
        </w:rPr>
      </w:pPr>
      <w:r w:rsidRPr="00681691">
        <w:rPr>
          <w:b/>
        </w:rPr>
        <w:t>Minutes</w:t>
      </w:r>
    </w:p>
    <w:p w14:paraId="3A1FBDD3" w14:textId="77777777" w:rsidR="00AC69F6" w:rsidRPr="00201955" w:rsidRDefault="00AC69F6" w:rsidP="00583302">
      <w:pPr>
        <w:jc w:val="center"/>
        <w:rPr>
          <w:b/>
          <w:highlight w:val="green"/>
        </w:rPr>
      </w:pPr>
    </w:p>
    <w:p w14:paraId="07D49B12" w14:textId="5F95580E" w:rsidR="00AC69F6" w:rsidRPr="006B499C" w:rsidRDefault="00AC69F6" w:rsidP="00AC69F6">
      <w:r w:rsidRPr="006B499C">
        <w:rPr>
          <w:b/>
        </w:rPr>
        <w:t xml:space="preserve">Present:  </w:t>
      </w:r>
      <w:r w:rsidR="00522B52" w:rsidRPr="006B499C">
        <w:t xml:space="preserve">Steven Ades (COM), </w:t>
      </w:r>
      <w:r w:rsidR="001C681B" w:rsidRPr="006B499C">
        <w:t xml:space="preserve">Andrew Barnaby (CAS), Timothy Higgins (LCOM), Jane </w:t>
      </w:r>
      <w:proofErr w:type="spellStart"/>
      <w:r w:rsidR="001C681B" w:rsidRPr="006B499C">
        <w:t>Knodell</w:t>
      </w:r>
      <w:proofErr w:type="spellEnd"/>
      <w:r w:rsidR="001C681B" w:rsidRPr="006B499C">
        <w:t xml:space="preserve"> (CAS)</w:t>
      </w:r>
      <w:r w:rsidR="00AE604D" w:rsidRPr="006B499C">
        <w:t>, Cathy Paris (Faculty Senate President),</w:t>
      </w:r>
      <w:r w:rsidR="001C681B" w:rsidRPr="006B499C">
        <w:t xml:space="preserve"> Joanne </w:t>
      </w:r>
      <w:proofErr w:type="spellStart"/>
      <w:r w:rsidR="001C681B" w:rsidRPr="006B499C">
        <w:t>P</w:t>
      </w:r>
      <w:r w:rsidR="00743953" w:rsidRPr="006B499C">
        <w:t>en</w:t>
      </w:r>
      <w:r w:rsidR="001C681B" w:rsidRPr="006B499C">
        <w:t>cak</w:t>
      </w:r>
      <w:proofErr w:type="spellEnd"/>
      <w:r w:rsidR="001C681B" w:rsidRPr="006B499C">
        <w:t xml:space="preserve"> (GSB)</w:t>
      </w:r>
      <w:r w:rsidR="00F16781" w:rsidRPr="006B499C">
        <w:t>, Don Ross (CALS)</w:t>
      </w:r>
      <w:r w:rsidR="00743953" w:rsidRPr="006B499C">
        <w:t>.</w:t>
      </w:r>
    </w:p>
    <w:p w14:paraId="024DC1D5" w14:textId="77777777" w:rsidR="00AC69F6" w:rsidRPr="006B499C" w:rsidRDefault="00AC69F6" w:rsidP="00AC69F6"/>
    <w:p w14:paraId="7C11B602" w14:textId="1325CDC8" w:rsidR="00AC69F6" w:rsidRPr="006B499C" w:rsidRDefault="00AC69F6" w:rsidP="00AC69F6">
      <w:r w:rsidRPr="006B499C">
        <w:rPr>
          <w:b/>
        </w:rPr>
        <w:t xml:space="preserve">Absent:  </w:t>
      </w:r>
      <w:r w:rsidR="00743953" w:rsidRPr="006B499C">
        <w:t>V</w:t>
      </w:r>
      <w:r w:rsidR="00522B52" w:rsidRPr="006B499C">
        <w:t>acant (CNHS),</w:t>
      </w:r>
      <w:r w:rsidR="00743953" w:rsidRPr="006B499C">
        <w:t xml:space="preserve"> Carl</w:t>
      </w:r>
      <w:r w:rsidR="00522B52" w:rsidRPr="006B499C">
        <w:t xml:space="preserve">y </w:t>
      </w:r>
      <w:proofErr w:type="spellStart"/>
      <w:r w:rsidR="00522B52" w:rsidRPr="006B499C">
        <w:t>Bidner</w:t>
      </w:r>
      <w:proofErr w:type="spellEnd"/>
      <w:r w:rsidR="00522B52" w:rsidRPr="006B499C">
        <w:t xml:space="preserve"> (GSS),</w:t>
      </w:r>
      <w:r w:rsidR="00F16781" w:rsidRPr="006B499C">
        <w:t xml:space="preserve"> Bryan </w:t>
      </w:r>
      <w:proofErr w:type="spellStart"/>
      <w:r w:rsidR="00F16781" w:rsidRPr="006B499C">
        <w:t>Dague</w:t>
      </w:r>
      <w:proofErr w:type="spellEnd"/>
      <w:r w:rsidR="00F16781" w:rsidRPr="006B499C">
        <w:t xml:space="preserve"> (CESS), Terri Donovan (RSENR), Laura </w:t>
      </w:r>
      <w:proofErr w:type="spellStart"/>
      <w:r w:rsidR="00F16781" w:rsidRPr="006B499C">
        <w:t>Gewissler</w:t>
      </w:r>
      <w:proofErr w:type="spellEnd"/>
      <w:r w:rsidR="00F16781" w:rsidRPr="006B499C">
        <w:t xml:space="preserve"> (LIB), Walter</w:t>
      </w:r>
      <w:r w:rsidR="00522B52" w:rsidRPr="006B499C">
        <w:t xml:space="preserve"> </w:t>
      </w:r>
      <w:proofErr w:type="spellStart"/>
      <w:r w:rsidR="00522B52" w:rsidRPr="006B499C">
        <w:t>Varhue</w:t>
      </w:r>
      <w:proofErr w:type="spellEnd"/>
      <w:r w:rsidR="00522B52" w:rsidRPr="006B499C">
        <w:t xml:space="preserve"> (CEMS).</w:t>
      </w:r>
    </w:p>
    <w:p w14:paraId="4E805C52" w14:textId="77777777" w:rsidR="00AC69F6" w:rsidRPr="006B499C" w:rsidRDefault="00AC69F6" w:rsidP="00AC69F6"/>
    <w:p w14:paraId="2D628E6E" w14:textId="753D8211" w:rsidR="00AC69F6" w:rsidRDefault="00AC69F6" w:rsidP="00AC69F6">
      <w:r w:rsidRPr="006B499C">
        <w:rPr>
          <w:b/>
        </w:rPr>
        <w:t xml:space="preserve">Guests: </w:t>
      </w:r>
      <w:r w:rsidR="00F16781" w:rsidRPr="006B499C">
        <w:t>Abby McGowan</w:t>
      </w:r>
    </w:p>
    <w:p w14:paraId="57AEF3C2" w14:textId="77777777" w:rsidR="006B499C" w:rsidRPr="00681691" w:rsidRDefault="006B499C" w:rsidP="00AC69F6">
      <w:bookmarkStart w:id="0" w:name="_GoBack"/>
      <w:bookmarkEnd w:id="0"/>
    </w:p>
    <w:p w14:paraId="26276BFE" w14:textId="38FEE73B" w:rsidR="00AC69F6" w:rsidRPr="00681691" w:rsidRDefault="00C27DA2" w:rsidP="00AC69F6">
      <w:pPr>
        <w:rPr>
          <w:b/>
        </w:rPr>
      </w:pPr>
      <w:r>
        <w:rPr>
          <w:b/>
          <w:noProof/>
        </w:rPr>
        <w:pict w14:anchorId="7D058E0C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1AFA7EAB" w14:textId="47E24EA3" w:rsidR="00583302" w:rsidRPr="00681691" w:rsidRDefault="00AC69F6" w:rsidP="00AC69F6">
      <w:r w:rsidRPr="00681691">
        <w:t>The meeting was called to order</w:t>
      </w:r>
      <w:r w:rsidR="00A5553E" w:rsidRPr="00681691">
        <w:t xml:space="preserve"> by chair Barnaby</w:t>
      </w:r>
      <w:r w:rsidRPr="00681691">
        <w:t xml:space="preserve"> at </w:t>
      </w:r>
      <w:r w:rsidR="00522B52" w:rsidRPr="00681691">
        <w:t>2:10</w:t>
      </w:r>
      <w:r w:rsidRPr="00681691">
        <w:t xml:space="preserve"> pm in Waterman 427A</w:t>
      </w:r>
    </w:p>
    <w:p w14:paraId="0666E7BA" w14:textId="77777777" w:rsidR="00942C68" w:rsidRPr="00681691" w:rsidRDefault="00942C68" w:rsidP="00AC69F6"/>
    <w:p w14:paraId="41B1E627" w14:textId="77777777" w:rsidR="00AC69F6" w:rsidRPr="00681691" w:rsidRDefault="00AC69F6" w:rsidP="00AC69F6">
      <w:pPr>
        <w:ind w:left="360"/>
      </w:pPr>
    </w:p>
    <w:p w14:paraId="7DEB511B" w14:textId="45507D68" w:rsidR="00AC69F6" w:rsidRPr="00201955" w:rsidRDefault="003111C8" w:rsidP="00AC69F6">
      <w:pPr>
        <w:numPr>
          <w:ilvl w:val="0"/>
          <w:numId w:val="1"/>
        </w:numPr>
        <w:rPr>
          <w:i/>
        </w:rPr>
      </w:pPr>
      <w:r>
        <w:rPr>
          <w:b/>
        </w:rPr>
        <w:t>Approval of April 2</w:t>
      </w:r>
      <w:r w:rsidR="00942C68" w:rsidRPr="00681691">
        <w:rPr>
          <w:b/>
        </w:rPr>
        <w:t>, 2018</w:t>
      </w:r>
      <w:r w:rsidR="00B46EBF" w:rsidRPr="00681691">
        <w:rPr>
          <w:b/>
        </w:rPr>
        <w:t xml:space="preserve"> Minutes</w:t>
      </w:r>
      <w:r w:rsidR="00942C68" w:rsidRPr="00681691">
        <w:rPr>
          <w:b/>
        </w:rPr>
        <w:t>.</w:t>
      </w:r>
      <w:r w:rsidR="00254070" w:rsidRPr="00681691">
        <w:rPr>
          <w:b/>
        </w:rPr>
        <w:t xml:space="preserve"> </w:t>
      </w:r>
      <w:r w:rsidR="00A5553E" w:rsidRPr="00681691">
        <w:t>Chair Barnaby</w:t>
      </w:r>
      <w:r w:rsidR="00AC69F6" w:rsidRPr="00681691">
        <w:t xml:space="preserve"> moved to approve the minutes as written.  </w:t>
      </w:r>
      <w:r w:rsidR="00522B52" w:rsidRPr="00681691">
        <w:t>The minutes were approved.</w:t>
      </w:r>
    </w:p>
    <w:p w14:paraId="3BE7EA9B" w14:textId="77777777" w:rsidR="00201955" w:rsidRPr="00681691" w:rsidRDefault="00201955" w:rsidP="00201955">
      <w:pPr>
        <w:ind w:left="360"/>
        <w:rPr>
          <w:i/>
        </w:rPr>
      </w:pPr>
    </w:p>
    <w:p w14:paraId="50E4987A" w14:textId="0FA6C8F4" w:rsidR="00AC69F6" w:rsidRPr="00F605CE" w:rsidRDefault="00201955" w:rsidP="00201955">
      <w:pPr>
        <w:pStyle w:val="ListParagraph"/>
        <w:numPr>
          <w:ilvl w:val="0"/>
          <w:numId w:val="1"/>
        </w:numPr>
        <w:rPr>
          <w:b/>
        </w:rPr>
      </w:pPr>
      <w:r w:rsidRPr="00201955">
        <w:rPr>
          <w:b/>
        </w:rPr>
        <w:t>First Year Experience, Abby McGowan</w:t>
      </w:r>
      <w:r w:rsidR="00F605CE">
        <w:rPr>
          <w:b/>
        </w:rPr>
        <w:t xml:space="preserve">. </w:t>
      </w:r>
      <w:r w:rsidR="00F605CE">
        <w:t xml:space="preserve">The first-year experience has two main goals, the first focuses on retention. The second is to get students more engaged. </w:t>
      </w:r>
    </w:p>
    <w:p w14:paraId="2786D287" w14:textId="77777777" w:rsidR="00F605CE" w:rsidRPr="00F605CE" w:rsidRDefault="00F605CE" w:rsidP="00F605CE">
      <w:pPr>
        <w:pStyle w:val="ListParagraph"/>
        <w:rPr>
          <w:b/>
        </w:rPr>
      </w:pPr>
    </w:p>
    <w:p w14:paraId="099801B9" w14:textId="38EB6DF3" w:rsidR="00F605CE" w:rsidRPr="00F605CE" w:rsidRDefault="00F605CE" w:rsidP="00F605CE">
      <w:pPr>
        <w:pStyle w:val="ListParagraph"/>
        <w:ind w:left="360"/>
      </w:pPr>
      <w:r>
        <w:t>Smaller learning committees often offer a</w:t>
      </w:r>
      <w:r w:rsidR="00780F1C">
        <w:t xml:space="preserve"> one credit course that are not generally required to be part of the community.</w:t>
      </w:r>
      <w:r>
        <w:t xml:space="preserve"> The Wellness Community offers a three-credit course</w:t>
      </w:r>
      <w:r w:rsidR="00780F1C">
        <w:t xml:space="preserve"> that is mandated for members. This</w:t>
      </w:r>
      <w:r>
        <w:t xml:space="preserve"> creates a dramatic differenc</w:t>
      </w:r>
      <w:r w:rsidR="00780F1C">
        <w:t xml:space="preserve">e in revenue for these courses. A three-credit course makes it difficult for students that have less flexibility in their discipline to join. These factors create disparities between the programs. </w:t>
      </w:r>
    </w:p>
    <w:p w14:paraId="7951CA99" w14:textId="77777777" w:rsidR="00F605CE" w:rsidRPr="00F605CE" w:rsidRDefault="00F605CE" w:rsidP="00F605CE">
      <w:pPr>
        <w:rPr>
          <w:b/>
        </w:rPr>
      </w:pPr>
    </w:p>
    <w:p w14:paraId="0B497DD3" w14:textId="62B3B529" w:rsidR="00F605CE" w:rsidRDefault="00F605CE" w:rsidP="00F605CE">
      <w:pPr>
        <w:rPr>
          <w:b/>
        </w:rPr>
      </w:pPr>
      <w:r w:rsidRPr="00F605CE">
        <w:rPr>
          <w:b/>
        </w:rPr>
        <w:drawing>
          <wp:inline distT="0" distB="0" distL="0" distR="0" wp14:anchorId="2339C19C" wp14:editId="39D94326">
            <wp:extent cx="6858000" cy="1837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7C41" w14:textId="77777777" w:rsidR="00F605CE" w:rsidRPr="00F605CE" w:rsidRDefault="00F605CE" w:rsidP="00F605CE">
      <w:pPr>
        <w:rPr>
          <w:b/>
        </w:rPr>
      </w:pPr>
    </w:p>
    <w:p w14:paraId="4ECDA088" w14:textId="77777777" w:rsidR="00F605CE" w:rsidRPr="00F605CE" w:rsidRDefault="00F605CE" w:rsidP="00F605CE">
      <w:pPr>
        <w:rPr>
          <w:b/>
        </w:rPr>
      </w:pPr>
    </w:p>
    <w:p w14:paraId="083DAD9A" w14:textId="14F6EC5C" w:rsidR="00942C68" w:rsidRDefault="00F605CE" w:rsidP="00942C68">
      <w:pPr>
        <w:pStyle w:val="ListParagraph"/>
        <w:ind w:left="360"/>
        <w:rPr>
          <w:rFonts w:cs="Helvetica Neue"/>
          <w:sz w:val="22"/>
        </w:rPr>
      </w:pPr>
      <w:r w:rsidRPr="00F605CE">
        <w:rPr>
          <w:rFonts w:cs="Helvetica Neue"/>
          <w:sz w:val="22"/>
        </w:rPr>
        <w:lastRenderedPageBreak/>
        <w:drawing>
          <wp:inline distT="0" distB="0" distL="0" distR="0" wp14:anchorId="5FD64E7A" wp14:editId="23CF96BE">
            <wp:extent cx="6858000" cy="18376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0C0B" w14:textId="77777777" w:rsidR="00F605CE" w:rsidRDefault="00F605CE" w:rsidP="00942C68">
      <w:pPr>
        <w:pStyle w:val="ListParagraph"/>
        <w:ind w:left="360"/>
        <w:rPr>
          <w:rFonts w:cs="Helvetica Neue"/>
          <w:sz w:val="22"/>
        </w:rPr>
      </w:pPr>
    </w:p>
    <w:p w14:paraId="3AE5E7E8" w14:textId="77777777" w:rsidR="00780F1C" w:rsidRDefault="00780F1C" w:rsidP="00942C68">
      <w:pPr>
        <w:pStyle w:val="ListParagraph"/>
        <w:ind w:left="360"/>
        <w:rPr>
          <w:rFonts w:cs="Helvetica Neue"/>
          <w:sz w:val="22"/>
        </w:rPr>
      </w:pPr>
    </w:p>
    <w:p w14:paraId="6F2E0B53" w14:textId="77777777" w:rsidR="00780F1C" w:rsidRDefault="00780F1C" w:rsidP="00942C68">
      <w:pPr>
        <w:pStyle w:val="ListParagraph"/>
        <w:ind w:left="360"/>
        <w:rPr>
          <w:rFonts w:cs="Helvetica Neue"/>
          <w:sz w:val="22"/>
        </w:rPr>
      </w:pPr>
    </w:p>
    <w:p w14:paraId="5475544E" w14:textId="77777777" w:rsidR="00780F1C" w:rsidRDefault="00780F1C" w:rsidP="00942C68">
      <w:pPr>
        <w:pStyle w:val="ListParagraph"/>
        <w:ind w:left="360"/>
        <w:rPr>
          <w:rFonts w:cs="Helvetica Neue"/>
          <w:sz w:val="22"/>
        </w:rPr>
      </w:pPr>
    </w:p>
    <w:p w14:paraId="6DD6CF10" w14:textId="65747225" w:rsidR="00F605CE" w:rsidRDefault="00F605CE" w:rsidP="00942C68">
      <w:pPr>
        <w:pStyle w:val="ListParagraph"/>
        <w:ind w:left="360"/>
        <w:rPr>
          <w:rFonts w:cs="Helvetica Neue"/>
          <w:sz w:val="22"/>
        </w:rPr>
      </w:pPr>
      <w:r w:rsidRPr="00F605CE">
        <w:rPr>
          <w:rFonts w:cs="Helvetica Neue"/>
          <w:sz w:val="22"/>
        </w:rPr>
        <w:drawing>
          <wp:inline distT="0" distB="0" distL="0" distR="0" wp14:anchorId="3F4BD161" wp14:editId="54360ECF">
            <wp:extent cx="6858000" cy="1837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86F3" w14:textId="77777777" w:rsidR="00780F1C" w:rsidRDefault="00780F1C" w:rsidP="00942C68">
      <w:pPr>
        <w:pStyle w:val="ListParagraph"/>
        <w:ind w:left="360"/>
        <w:rPr>
          <w:rFonts w:cs="Helvetica Neue"/>
          <w:sz w:val="22"/>
        </w:rPr>
      </w:pPr>
    </w:p>
    <w:p w14:paraId="5F8BDFAF" w14:textId="48469AD7" w:rsidR="00780F1C" w:rsidRDefault="00780F1C" w:rsidP="00942C68">
      <w:pPr>
        <w:pStyle w:val="ListParagraph"/>
        <w:ind w:left="360"/>
        <w:rPr>
          <w:rFonts w:cs="Helvetica Neue"/>
          <w:sz w:val="22"/>
        </w:rPr>
      </w:pPr>
      <w:r>
        <w:rPr>
          <w:rFonts w:cs="Helvetica Neue"/>
          <w:sz w:val="22"/>
        </w:rPr>
        <w:t>The FPPC</w:t>
      </w:r>
      <w:r w:rsidR="006B499C">
        <w:rPr>
          <w:rFonts w:cs="Helvetica Neue"/>
          <w:sz w:val="22"/>
        </w:rPr>
        <w:t xml:space="preserve"> will add The First Year Experience and the IBB implications to the workload for the 2018 / 2019 academic year. They will reach out to the Educational Stewardship Committee for collaboration. </w:t>
      </w:r>
    </w:p>
    <w:p w14:paraId="64D2830F" w14:textId="77777777" w:rsidR="00F605CE" w:rsidRPr="008C0ECB" w:rsidRDefault="00F605CE" w:rsidP="00942C68">
      <w:pPr>
        <w:pStyle w:val="ListParagraph"/>
        <w:ind w:left="360"/>
        <w:rPr>
          <w:rFonts w:cs="Helvetica Neue"/>
          <w:sz w:val="22"/>
        </w:rPr>
      </w:pPr>
    </w:p>
    <w:p w14:paraId="320C3016" w14:textId="7B81CD29" w:rsidR="00942C68" w:rsidRPr="00942C68" w:rsidRDefault="00E912DC" w:rsidP="00942C68">
      <w:pPr>
        <w:pStyle w:val="ListParagraph"/>
        <w:numPr>
          <w:ilvl w:val="0"/>
          <w:numId w:val="1"/>
        </w:numPr>
        <w:rPr>
          <w:b/>
        </w:rPr>
      </w:pPr>
      <w:r w:rsidRPr="005342CF">
        <w:rPr>
          <w:b/>
        </w:rPr>
        <w:t>New Business</w:t>
      </w:r>
      <w:r w:rsidR="00942C68">
        <w:rPr>
          <w:b/>
        </w:rPr>
        <w:t>.</w:t>
      </w:r>
      <w:r w:rsidR="00BC34AB">
        <w:rPr>
          <w:b/>
        </w:rPr>
        <w:t xml:space="preserve"> </w:t>
      </w:r>
      <w:r w:rsidR="00BC34AB">
        <w:t xml:space="preserve">There was no new business. </w:t>
      </w:r>
    </w:p>
    <w:p w14:paraId="36CC65D6" w14:textId="77777777" w:rsidR="005342CF" w:rsidRPr="005342CF" w:rsidRDefault="005342CF" w:rsidP="00942C68">
      <w:pPr>
        <w:pStyle w:val="ListParagraph"/>
        <w:ind w:left="360"/>
        <w:rPr>
          <w:b/>
        </w:rPr>
      </w:pPr>
    </w:p>
    <w:p w14:paraId="0CE5A88E" w14:textId="0A290E33" w:rsidR="00583302" w:rsidRPr="00681691" w:rsidRDefault="00B46EBF" w:rsidP="00E912DC">
      <w:pPr>
        <w:pStyle w:val="ListParagraph"/>
        <w:numPr>
          <w:ilvl w:val="0"/>
          <w:numId w:val="1"/>
        </w:numPr>
      </w:pPr>
      <w:r w:rsidRPr="00681691">
        <w:t>Adjourn</w:t>
      </w:r>
      <w:r w:rsidR="00942C68" w:rsidRPr="00681691">
        <w:t xml:space="preserve"> 3:30pm</w:t>
      </w:r>
    </w:p>
    <w:p w14:paraId="618005FB" w14:textId="77777777" w:rsidR="00583302" w:rsidRPr="00681691" w:rsidRDefault="00583302" w:rsidP="00583302">
      <w:pPr>
        <w:rPr>
          <w:i/>
          <w:sz w:val="20"/>
          <w:szCs w:val="20"/>
        </w:rPr>
      </w:pPr>
    </w:p>
    <w:p w14:paraId="07726972" w14:textId="77777777" w:rsidR="00583302" w:rsidRPr="00681691" w:rsidRDefault="00583302" w:rsidP="00583302">
      <w:pPr>
        <w:rPr>
          <w:i/>
          <w:sz w:val="20"/>
          <w:szCs w:val="20"/>
        </w:rPr>
      </w:pPr>
    </w:p>
    <w:p w14:paraId="4B43E62C" w14:textId="017FC9BE" w:rsidR="00583302" w:rsidRDefault="006B499C" w:rsidP="00583302">
      <w:pPr>
        <w:rPr>
          <w:i/>
          <w:sz w:val="20"/>
          <w:szCs w:val="20"/>
        </w:rPr>
      </w:pPr>
      <w:r>
        <w:rPr>
          <w:i/>
          <w:sz w:val="20"/>
          <w:szCs w:val="20"/>
        </w:rPr>
        <w:t>2018 / 2019 Meeting Schedule</w:t>
      </w:r>
      <w:r>
        <w:rPr>
          <w:i/>
          <w:sz w:val="20"/>
          <w:szCs w:val="20"/>
        </w:rPr>
        <w:br/>
      </w:r>
    </w:p>
    <w:p w14:paraId="1E6B3D31" w14:textId="77777777" w:rsidR="006B499C" w:rsidRPr="00681691" w:rsidRDefault="006B499C" w:rsidP="00583302">
      <w:pPr>
        <w:rPr>
          <w:i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0"/>
        <w:gridCol w:w="1380"/>
      </w:tblGrid>
      <w:tr w:rsidR="006B499C" w14:paraId="506235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A8741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9966"/>
              </w:rPr>
            </w:pPr>
            <w:r>
              <w:rPr>
                <w:rFonts w:ascii="Calibri" w:hAnsi="Calibri" w:cs="Calibri"/>
                <w:b/>
                <w:bCs/>
                <w:color w:val="339966"/>
              </w:rPr>
              <w:t>FPPC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938BAC" w14:textId="77777777" w:rsidR="006B499C" w:rsidRDefault="006B49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499C" w14:paraId="6245AF0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CFF57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FC89F7" w14:textId="77777777" w:rsidR="006B499C" w:rsidRDefault="006B49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499C" w14:paraId="225D7A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7B73F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2:00-3:30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1DA55C" w14:textId="77777777" w:rsidR="006B499C" w:rsidRDefault="006B49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499C" w14:paraId="760522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26D25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9/10/18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C210A2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1D3B46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BB2B1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10/8/18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0314A0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4AE6AD8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1FFFC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11/5/18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962A6E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57F69F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BFFB8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12/3/18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ADE9FF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47175A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A0146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1/7/19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1FAC07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66C1B3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98813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2/4/19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B632A5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38EEF48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DC52D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3/4/19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5221FF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3EA97B76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9E0F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4/8/19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E77613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148285B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23F6D" w14:textId="77777777" w:rsidR="006B499C" w:rsidRDefault="006B49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5/6/18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77FF1C" w14:textId="77777777" w:rsidR="006B499C" w:rsidRDefault="006B49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427a</w:t>
            </w:r>
          </w:p>
        </w:tc>
      </w:tr>
      <w:tr w:rsidR="006B499C" w14:paraId="1FAD5F16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0FF05" w14:textId="77777777" w:rsidR="006B499C" w:rsidRDefault="006B49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54437A" w14:textId="77777777" w:rsidR="006B499C" w:rsidRDefault="006B49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CBFDA9" w14:textId="16A98C80" w:rsidR="00942C68" w:rsidRPr="00185BE5" w:rsidRDefault="00942C68" w:rsidP="00583302">
      <w:pPr>
        <w:rPr>
          <w:i/>
          <w:sz w:val="20"/>
          <w:szCs w:val="20"/>
        </w:rPr>
      </w:pPr>
    </w:p>
    <w:sectPr w:rsidR="00942C68" w:rsidRPr="00185BE5" w:rsidSect="00042610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3EB1" w14:textId="77777777" w:rsidR="00C27DA2" w:rsidRDefault="00C27DA2">
      <w:r>
        <w:separator/>
      </w:r>
    </w:p>
  </w:endnote>
  <w:endnote w:type="continuationSeparator" w:id="0">
    <w:p w14:paraId="7448F560" w14:textId="77777777" w:rsidR="00C27DA2" w:rsidRDefault="00C2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1E3C" w14:textId="77777777" w:rsidR="00C27DA2" w:rsidRDefault="00C27DA2">
      <w:r>
        <w:separator/>
      </w:r>
    </w:p>
  </w:footnote>
  <w:footnote w:type="continuationSeparator" w:id="0">
    <w:p w14:paraId="25740B41" w14:textId="77777777" w:rsidR="00C27DA2" w:rsidRDefault="00C2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0DF"/>
    <w:multiLevelType w:val="hybridMultilevel"/>
    <w:tmpl w:val="156C1B78"/>
    <w:lvl w:ilvl="0" w:tplc="CD3282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377"/>
    <w:multiLevelType w:val="hybridMultilevel"/>
    <w:tmpl w:val="93AE1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B0793"/>
    <w:multiLevelType w:val="hybridMultilevel"/>
    <w:tmpl w:val="0FFCA2D8"/>
    <w:lvl w:ilvl="0" w:tplc="0B6CA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43E76"/>
    <w:multiLevelType w:val="hybridMultilevel"/>
    <w:tmpl w:val="10143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01572"/>
    <w:multiLevelType w:val="hybridMultilevel"/>
    <w:tmpl w:val="D8860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317DF"/>
    <w:multiLevelType w:val="hybridMultilevel"/>
    <w:tmpl w:val="098CAB46"/>
    <w:lvl w:ilvl="0" w:tplc="CD3282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162CE"/>
    <w:multiLevelType w:val="hybridMultilevel"/>
    <w:tmpl w:val="8DF2E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2239A"/>
    <w:multiLevelType w:val="hybridMultilevel"/>
    <w:tmpl w:val="F508DF62"/>
    <w:lvl w:ilvl="0" w:tplc="CD3282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BD"/>
    <w:multiLevelType w:val="hybridMultilevel"/>
    <w:tmpl w:val="1D944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8E"/>
    <w:rsid w:val="00012E79"/>
    <w:rsid w:val="00042610"/>
    <w:rsid w:val="000811BD"/>
    <w:rsid w:val="000F2762"/>
    <w:rsid w:val="001C681B"/>
    <w:rsid w:val="00201955"/>
    <w:rsid w:val="00212D25"/>
    <w:rsid w:val="002263F3"/>
    <w:rsid w:val="00254070"/>
    <w:rsid w:val="0026535E"/>
    <w:rsid w:val="003111C8"/>
    <w:rsid w:val="00343750"/>
    <w:rsid w:val="0034644E"/>
    <w:rsid w:val="004B211D"/>
    <w:rsid w:val="004C7106"/>
    <w:rsid w:val="00522B52"/>
    <w:rsid w:val="005342CF"/>
    <w:rsid w:val="0056028C"/>
    <w:rsid w:val="00583302"/>
    <w:rsid w:val="00681691"/>
    <w:rsid w:val="006B499C"/>
    <w:rsid w:val="006C3E00"/>
    <w:rsid w:val="00702538"/>
    <w:rsid w:val="00736BF8"/>
    <w:rsid w:val="00743953"/>
    <w:rsid w:val="0074418E"/>
    <w:rsid w:val="007705C0"/>
    <w:rsid w:val="00780F1C"/>
    <w:rsid w:val="00874163"/>
    <w:rsid w:val="008C0ECB"/>
    <w:rsid w:val="00942C68"/>
    <w:rsid w:val="00993F6B"/>
    <w:rsid w:val="009F1155"/>
    <w:rsid w:val="00A216A0"/>
    <w:rsid w:val="00A42962"/>
    <w:rsid w:val="00A528E9"/>
    <w:rsid w:val="00A5553E"/>
    <w:rsid w:val="00A9746B"/>
    <w:rsid w:val="00AC69F6"/>
    <w:rsid w:val="00AE604D"/>
    <w:rsid w:val="00B46EBF"/>
    <w:rsid w:val="00B47810"/>
    <w:rsid w:val="00B52323"/>
    <w:rsid w:val="00B72659"/>
    <w:rsid w:val="00BC34AB"/>
    <w:rsid w:val="00BE74EE"/>
    <w:rsid w:val="00C04F3C"/>
    <w:rsid w:val="00C27DA2"/>
    <w:rsid w:val="00C31924"/>
    <w:rsid w:val="00D24594"/>
    <w:rsid w:val="00D42850"/>
    <w:rsid w:val="00D6118A"/>
    <w:rsid w:val="00DE059A"/>
    <w:rsid w:val="00DE7140"/>
    <w:rsid w:val="00E10850"/>
    <w:rsid w:val="00E912DC"/>
    <w:rsid w:val="00EC7479"/>
    <w:rsid w:val="00EE36EE"/>
    <w:rsid w:val="00F16781"/>
    <w:rsid w:val="00F17B8A"/>
    <w:rsid w:val="00F31921"/>
    <w:rsid w:val="00F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2624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7F15"/>
  </w:style>
  <w:style w:type="paragraph" w:styleId="Heading1">
    <w:name w:val="heading 1"/>
    <w:basedOn w:val="Normal"/>
    <w:link w:val="Heading1Char"/>
    <w:uiPriority w:val="9"/>
    <w:qFormat/>
    <w:rsid w:val="007439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4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081B7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74CB0"/>
    <w:pPr>
      <w:ind w:left="720"/>
    </w:pPr>
  </w:style>
  <w:style w:type="character" w:styleId="Hyperlink">
    <w:name w:val="Hyperlink"/>
    <w:uiPriority w:val="99"/>
    <w:semiHidden/>
    <w:unhideWhenUsed/>
    <w:rsid w:val="002D740E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602D87"/>
    <w:pPr>
      <w:framePr w:w="7920" w:h="1980" w:hRule="exact" w:hSpace="180" w:wrap="auto" w:hAnchor="page"/>
    </w:pPr>
    <w:rPr>
      <w:rFonts w:ascii="Calibri" w:eastAsia="MS Gothic" w:hAnsi="Calibri"/>
    </w:rPr>
  </w:style>
  <w:style w:type="paragraph" w:styleId="EnvelopeReturn">
    <w:name w:val="envelope return"/>
    <w:basedOn w:val="Normal"/>
    <w:uiPriority w:val="99"/>
    <w:unhideWhenUsed/>
    <w:rsid w:val="00602D87"/>
    <w:rPr>
      <w:rFonts w:ascii="Calibri" w:eastAsia="MS Gothic" w:hAnsi="Calibri"/>
      <w:sz w:val="20"/>
      <w:szCs w:val="20"/>
    </w:rPr>
  </w:style>
  <w:style w:type="character" w:styleId="CommentReference">
    <w:name w:val="annotation reference"/>
    <w:basedOn w:val="DefaultParagraphFont"/>
    <w:rsid w:val="00FF15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FF1545"/>
  </w:style>
  <w:style w:type="character" w:customStyle="1" w:styleId="CommentTextChar">
    <w:name w:val="Comment Text Char"/>
    <w:basedOn w:val="DefaultParagraphFont"/>
    <w:link w:val="CommentText"/>
    <w:rsid w:val="00FF1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1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F1545"/>
    <w:rPr>
      <w:b/>
      <w:bCs/>
      <w:sz w:val="24"/>
      <w:szCs w:val="24"/>
    </w:rPr>
  </w:style>
  <w:style w:type="paragraph" w:styleId="ListParagraph">
    <w:name w:val="List Paragraph"/>
    <w:basedOn w:val="Normal"/>
    <w:rsid w:val="00763B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3953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77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C6A6-1E1A-474C-BAB1-E228B5E1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</vt:lpstr>
    </vt:vector>
  </TitlesOfParts>
  <Company>UVM</Company>
  <LinksUpToDate>false</LinksUpToDate>
  <CharactersWithSpaces>1675</CharactersWithSpaces>
  <SharedDoc>false</SharedDoc>
  <HLinks>
    <vt:vector size="6" baseType="variant">
      <vt:variant>
        <vt:i4>6422644</vt:i4>
      </vt:variant>
      <vt:variant>
        <vt:i4>2048</vt:i4>
      </vt:variant>
      <vt:variant>
        <vt:i4>1025</vt:i4>
      </vt:variant>
      <vt:variant>
        <vt:i4>1</vt:i4>
      </vt:variant>
      <vt:variant>
        <vt:lpwstr>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</dc:title>
  <dc:subject/>
  <dc:creator>uvm affiliate</dc:creator>
  <cp:keywords/>
  <dc:description/>
  <cp:lastModifiedBy>Tiera Porter</cp:lastModifiedBy>
  <cp:revision>10</cp:revision>
  <cp:lastPrinted>2017-11-13T19:51:00Z</cp:lastPrinted>
  <dcterms:created xsi:type="dcterms:W3CDTF">2018-03-15T15:07:00Z</dcterms:created>
  <dcterms:modified xsi:type="dcterms:W3CDTF">2018-06-12T15:37:00Z</dcterms:modified>
</cp:coreProperties>
</file>