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FC7995" w14:textId="182D251A" w:rsidR="003D75D3" w:rsidRDefault="00F70C3B" w:rsidP="00DD233D">
      <w:pPr>
        <w:widowControl w:val="0"/>
        <w:autoSpaceDE w:val="0"/>
        <w:autoSpaceDN w:val="0"/>
        <w:adjustRightInd w:val="0"/>
        <w:jc w:val="center"/>
        <w:rPr>
          <w:rFonts w:ascii="Avenir Next" w:hAnsi="Avenir Next" w:cs="Arial"/>
          <w:sz w:val="16"/>
          <w:szCs w:val="16"/>
        </w:rPr>
      </w:pPr>
      <w:bookmarkStart w:id="0" w:name="_GoBack"/>
      <w:bookmarkEnd w:id="0"/>
      <w:r w:rsidRPr="003A5873">
        <w:rPr>
          <w:rFonts w:ascii="Avenir Next" w:hAnsi="Avenir Next" w:cs="Arial"/>
          <w:b/>
          <w:sz w:val="20"/>
          <w:szCs w:val="20"/>
        </w:rPr>
        <w:t>DOSA Student Prize &amp; Giveaway Reporting Operating Procedure</w:t>
      </w:r>
      <w:r w:rsidR="003D75D3" w:rsidRPr="003A5873">
        <w:rPr>
          <w:rFonts w:ascii="Avenir Next" w:hAnsi="Avenir Next" w:cs="Arial"/>
          <w:b/>
          <w:sz w:val="20"/>
          <w:szCs w:val="20"/>
        </w:rPr>
        <w:t xml:space="preserve"> and Form</w:t>
      </w:r>
      <w:r w:rsidR="003D75D3" w:rsidRPr="003A5873">
        <w:rPr>
          <w:rFonts w:ascii="Avenir Next" w:hAnsi="Avenir Next" w:cs="Arial"/>
          <w:sz w:val="16"/>
          <w:szCs w:val="16"/>
        </w:rPr>
        <w:br/>
      </w:r>
      <w:r w:rsidR="003D75D3" w:rsidRPr="00FF68D5">
        <w:rPr>
          <w:rFonts w:ascii="Avenir Next" w:hAnsi="Avenir Next" w:cs="Arial"/>
          <w:sz w:val="16"/>
          <w:szCs w:val="16"/>
        </w:rPr>
        <w:t>Sweet! Someone won a prize or we are giving something away!</w:t>
      </w:r>
    </w:p>
    <w:p w14:paraId="3CD26E33" w14:textId="77777777" w:rsidR="00F70C3B" w:rsidRPr="001056BD" w:rsidRDefault="00F70C3B" w:rsidP="00F70C3B">
      <w:pPr>
        <w:widowControl w:val="0"/>
        <w:autoSpaceDE w:val="0"/>
        <w:autoSpaceDN w:val="0"/>
        <w:adjustRightInd w:val="0"/>
        <w:rPr>
          <w:rFonts w:ascii="Avenir Next" w:hAnsi="Avenir Next" w:cs="Arial"/>
          <w:sz w:val="16"/>
          <w:szCs w:val="16"/>
        </w:rPr>
      </w:pPr>
    </w:p>
    <w:p w14:paraId="6FDA7B42" w14:textId="0BD0D5CC" w:rsidR="00F70C3B" w:rsidRPr="001056BD" w:rsidRDefault="00F70C3B" w:rsidP="00F70C3B">
      <w:pPr>
        <w:widowControl w:val="0"/>
        <w:autoSpaceDE w:val="0"/>
        <w:autoSpaceDN w:val="0"/>
        <w:adjustRightInd w:val="0"/>
        <w:rPr>
          <w:rFonts w:ascii="Avenir Next" w:hAnsi="Avenir Next" w:cs="Arial"/>
          <w:sz w:val="16"/>
          <w:szCs w:val="16"/>
        </w:rPr>
      </w:pPr>
      <w:r w:rsidRPr="001056BD">
        <w:rPr>
          <w:rFonts w:ascii="Avenir Next" w:hAnsi="Avenir Next" w:cs="Arial"/>
          <w:sz w:val="16"/>
          <w:szCs w:val="16"/>
        </w:rPr>
        <w:t xml:space="preserve">At this time, other than Senior Awards through Student Life, DOSA does not distribute cash or check related prizes/giveaways.  Use the following </w:t>
      </w:r>
      <w:r w:rsidR="003D75D3">
        <w:rPr>
          <w:rFonts w:ascii="Avenir Next" w:hAnsi="Avenir Next" w:cs="Arial"/>
          <w:sz w:val="16"/>
          <w:szCs w:val="16"/>
        </w:rPr>
        <w:t>procedure</w:t>
      </w:r>
      <w:r w:rsidRPr="001056BD">
        <w:rPr>
          <w:rFonts w:ascii="Avenir Next" w:hAnsi="Avenir Next" w:cs="Arial"/>
          <w:sz w:val="16"/>
          <w:szCs w:val="16"/>
        </w:rPr>
        <w:t xml:space="preserve"> for all other prizes/</w:t>
      </w:r>
      <w:r>
        <w:rPr>
          <w:rFonts w:ascii="Avenir Next" w:hAnsi="Avenir Next" w:cs="Arial"/>
          <w:sz w:val="16"/>
          <w:szCs w:val="16"/>
        </w:rPr>
        <w:t>gifts/</w:t>
      </w:r>
      <w:r w:rsidRPr="001056BD">
        <w:rPr>
          <w:rFonts w:ascii="Avenir Next" w:hAnsi="Avenir Next" w:cs="Arial"/>
          <w:sz w:val="16"/>
          <w:szCs w:val="16"/>
        </w:rPr>
        <w:t>giveaways:</w:t>
      </w:r>
    </w:p>
    <w:p w14:paraId="2BB77FED" w14:textId="77777777" w:rsidR="00F70C3B" w:rsidRPr="001056BD" w:rsidRDefault="00F70C3B" w:rsidP="00F70C3B">
      <w:pPr>
        <w:widowControl w:val="0"/>
        <w:autoSpaceDE w:val="0"/>
        <w:autoSpaceDN w:val="0"/>
        <w:adjustRightInd w:val="0"/>
        <w:rPr>
          <w:rFonts w:ascii="Avenir Next" w:hAnsi="Avenir Next" w:cs="Arial"/>
          <w:sz w:val="16"/>
          <w:szCs w:val="16"/>
        </w:rPr>
      </w:pPr>
    </w:p>
    <w:p w14:paraId="39B35EC5" w14:textId="77777777" w:rsidR="00F70C3B" w:rsidRPr="001056BD" w:rsidRDefault="00F70C3B" w:rsidP="00F70C3B">
      <w:pPr>
        <w:widowControl w:val="0"/>
        <w:autoSpaceDE w:val="0"/>
        <w:autoSpaceDN w:val="0"/>
        <w:adjustRightInd w:val="0"/>
        <w:rPr>
          <w:rFonts w:ascii="Avenir Next" w:hAnsi="Avenir Next" w:cs="Arial"/>
          <w:b/>
          <w:sz w:val="16"/>
          <w:szCs w:val="16"/>
        </w:rPr>
      </w:pPr>
      <w:r w:rsidRPr="001056BD">
        <w:rPr>
          <w:rFonts w:ascii="Avenir Next" w:hAnsi="Avenir Next" w:cs="Arial"/>
          <w:b/>
          <w:sz w:val="16"/>
          <w:szCs w:val="16"/>
        </w:rPr>
        <w:t>Prize/</w:t>
      </w:r>
      <w:r>
        <w:rPr>
          <w:rFonts w:ascii="Avenir Next" w:hAnsi="Avenir Next" w:cs="Arial"/>
          <w:b/>
          <w:sz w:val="16"/>
          <w:szCs w:val="16"/>
        </w:rPr>
        <w:t>Gift/</w:t>
      </w:r>
      <w:r w:rsidRPr="001056BD">
        <w:rPr>
          <w:rFonts w:ascii="Avenir Next" w:hAnsi="Avenir Next" w:cs="Arial"/>
          <w:b/>
          <w:sz w:val="16"/>
          <w:szCs w:val="16"/>
        </w:rPr>
        <w:t>Giveaway</w:t>
      </w:r>
      <w:r>
        <w:rPr>
          <w:rFonts w:ascii="Avenir Next" w:hAnsi="Avenir Next" w:cs="Arial"/>
          <w:b/>
          <w:sz w:val="16"/>
          <w:szCs w:val="16"/>
        </w:rPr>
        <w:t xml:space="preserve"> to students </w:t>
      </w:r>
      <w:r w:rsidRPr="001056BD">
        <w:rPr>
          <w:rFonts w:ascii="Avenir Next" w:hAnsi="Avenir Next" w:cs="Arial"/>
          <w:b/>
          <w:sz w:val="16"/>
          <w:szCs w:val="16"/>
        </w:rPr>
        <w:t xml:space="preserve">where employment status is not a factor or </w:t>
      </w:r>
      <w:r>
        <w:rPr>
          <w:rFonts w:ascii="Avenir Next" w:hAnsi="Avenir Next" w:cs="Arial"/>
          <w:b/>
          <w:sz w:val="16"/>
          <w:szCs w:val="16"/>
        </w:rPr>
        <w:t xml:space="preserve">is </w:t>
      </w:r>
      <w:r w:rsidRPr="001056BD">
        <w:rPr>
          <w:rFonts w:ascii="Avenir Next" w:hAnsi="Avenir Next" w:cs="Arial"/>
          <w:b/>
          <w:sz w:val="16"/>
          <w:szCs w:val="16"/>
        </w:rPr>
        <w:t>unknown:</w:t>
      </w:r>
    </w:p>
    <w:p w14:paraId="314783D5" w14:textId="7547893C" w:rsidR="00F70C3B" w:rsidRPr="007B06DC" w:rsidRDefault="00F63F6F" w:rsidP="00F70C3B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rPr>
          <w:rFonts w:ascii="Avenir Next" w:hAnsi="Avenir Next" w:cs="Arial"/>
          <w:sz w:val="16"/>
          <w:szCs w:val="16"/>
        </w:rPr>
      </w:pPr>
      <w:r>
        <w:rPr>
          <w:rFonts w:ascii="Avenir Next" w:hAnsi="Avenir Next" w:cs="Arial"/>
          <w:sz w:val="16"/>
          <w:szCs w:val="16"/>
        </w:rPr>
        <w:t>Any s</w:t>
      </w:r>
      <w:r w:rsidR="00F70C3B">
        <w:rPr>
          <w:rFonts w:ascii="Avenir Next" w:hAnsi="Avenir Next" w:cs="Arial"/>
          <w:sz w:val="16"/>
          <w:szCs w:val="16"/>
        </w:rPr>
        <w:t xml:space="preserve">mall item or gift card </w:t>
      </w:r>
      <w:r w:rsidR="00F70C3B" w:rsidRPr="001056BD">
        <w:rPr>
          <w:rFonts w:ascii="Avenir Next" w:hAnsi="Avenir Next" w:cs="Arial"/>
          <w:sz w:val="16"/>
          <w:szCs w:val="16"/>
        </w:rPr>
        <w:t xml:space="preserve">with a value </w:t>
      </w:r>
      <w:r w:rsidR="00F70C3B" w:rsidRPr="00DD233D">
        <w:rPr>
          <w:rFonts w:ascii="Avenir Next" w:hAnsi="Avenir Next" w:cs="Arial"/>
          <w:b/>
          <w:sz w:val="16"/>
          <w:szCs w:val="16"/>
        </w:rPr>
        <w:t>under $25</w:t>
      </w:r>
      <w:r w:rsidR="00F70C3B" w:rsidRPr="001056BD">
        <w:rPr>
          <w:rFonts w:ascii="Avenir Next" w:hAnsi="Avenir Next" w:cs="Arial"/>
          <w:sz w:val="16"/>
          <w:szCs w:val="16"/>
        </w:rPr>
        <w:t xml:space="preserve"> is considered below the administrative threshold</w:t>
      </w:r>
      <w:r w:rsidR="00F70C3B">
        <w:rPr>
          <w:rFonts w:ascii="Avenir Next" w:hAnsi="Avenir Next" w:cs="Arial"/>
          <w:sz w:val="16"/>
          <w:szCs w:val="16"/>
        </w:rPr>
        <w:t xml:space="preserve">. Complete </w:t>
      </w:r>
      <w:r w:rsidR="00F32E18">
        <w:rPr>
          <w:rFonts w:ascii="Avenir Next" w:hAnsi="Avenir Next" w:cs="Arial"/>
          <w:sz w:val="16"/>
          <w:szCs w:val="16"/>
        </w:rPr>
        <w:t xml:space="preserve">the Purchase Information below </w:t>
      </w:r>
      <w:r w:rsidR="00F70C3B">
        <w:rPr>
          <w:rFonts w:ascii="Avenir Next" w:hAnsi="Avenir Next" w:cs="Arial"/>
          <w:sz w:val="16"/>
          <w:szCs w:val="16"/>
        </w:rPr>
        <w:t>and return this form</w:t>
      </w:r>
      <w:r w:rsidR="00F70C3B" w:rsidRPr="001056BD">
        <w:rPr>
          <w:rFonts w:ascii="Avenir Next" w:hAnsi="Avenir Next" w:cs="Arial"/>
          <w:sz w:val="16"/>
          <w:szCs w:val="16"/>
        </w:rPr>
        <w:t xml:space="preserve"> </w:t>
      </w:r>
      <w:r w:rsidR="00F70C3B">
        <w:rPr>
          <w:rFonts w:ascii="Avenir Next" w:hAnsi="Avenir Next" w:cs="Arial"/>
          <w:sz w:val="16"/>
          <w:szCs w:val="16"/>
        </w:rPr>
        <w:t xml:space="preserve">to Disbursement </w:t>
      </w:r>
      <w:r w:rsidR="007F43E3">
        <w:rPr>
          <w:rFonts w:ascii="Avenir Next" w:hAnsi="Avenir Next" w:cs="Arial"/>
          <w:sz w:val="16"/>
          <w:szCs w:val="16"/>
        </w:rPr>
        <w:t xml:space="preserve">at the time of purchase. No individual student information regarding distribution is required. </w:t>
      </w:r>
      <w:r w:rsidR="00F70C3B" w:rsidRPr="001056BD">
        <w:rPr>
          <w:rFonts w:ascii="Avenir Next" w:hAnsi="Avenir Next" w:cs="Arial"/>
          <w:sz w:val="16"/>
          <w:szCs w:val="16"/>
        </w:rPr>
        <w:t xml:space="preserve"> </w:t>
      </w:r>
    </w:p>
    <w:p w14:paraId="594B63D3" w14:textId="19639622" w:rsidR="00F70C3B" w:rsidRPr="00194190" w:rsidRDefault="00F63F6F" w:rsidP="00DD233D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rPr>
          <w:rFonts w:ascii="Avenir Next" w:hAnsi="Avenir Next" w:cs="Arial"/>
          <w:sz w:val="16"/>
          <w:szCs w:val="16"/>
        </w:rPr>
      </w:pPr>
      <w:r>
        <w:rPr>
          <w:rFonts w:ascii="Avenir Next" w:hAnsi="Avenir Next" w:cs="Arial"/>
          <w:sz w:val="16"/>
          <w:szCs w:val="16"/>
        </w:rPr>
        <w:t>Any s</w:t>
      </w:r>
      <w:r w:rsidR="00F70C3B" w:rsidRPr="00194190">
        <w:rPr>
          <w:rFonts w:ascii="Avenir Next" w:hAnsi="Avenir Next" w:cs="Arial"/>
          <w:sz w:val="16"/>
          <w:szCs w:val="16"/>
        </w:rPr>
        <w:t xml:space="preserve">mall item or gift card with a value of </w:t>
      </w:r>
      <w:r w:rsidR="00F70C3B" w:rsidRPr="00DD233D">
        <w:rPr>
          <w:rFonts w:ascii="Avenir Next" w:hAnsi="Avenir Next" w:cs="Arial"/>
          <w:b/>
          <w:sz w:val="16"/>
          <w:szCs w:val="16"/>
        </w:rPr>
        <w:t>$25 or more</w:t>
      </w:r>
      <w:r w:rsidR="00F70C3B" w:rsidRPr="00194190">
        <w:rPr>
          <w:rFonts w:ascii="Avenir Next" w:hAnsi="Avenir Next" w:cs="Arial"/>
          <w:sz w:val="16"/>
          <w:szCs w:val="16"/>
        </w:rPr>
        <w:t xml:space="preserve"> </w:t>
      </w:r>
      <w:r w:rsidR="00F70C3B" w:rsidRPr="00DD233D">
        <w:rPr>
          <w:rFonts w:ascii="Avenir Next" w:hAnsi="Avenir Next" w:cs="Arial"/>
          <w:sz w:val="16"/>
          <w:szCs w:val="16"/>
        </w:rPr>
        <w:t>must be reported to the Disbursement Center</w:t>
      </w:r>
      <w:r w:rsidR="00F32E18">
        <w:rPr>
          <w:rFonts w:ascii="Avenir Next" w:hAnsi="Avenir Next" w:cs="Arial"/>
          <w:sz w:val="16"/>
          <w:szCs w:val="16"/>
        </w:rPr>
        <w:t xml:space="preserve"> at the </w:t>
      </w:r>
      <w:r w:rsidR="00F32E18" w:rsidRPr="00DD233D">
        <w:rPr>
          <w:rFonts w:ascii="Avenir Next" w:hAnsi="Avenir Next" w:cs="Arial"/>
          <w:sz w:val="16"/>
          <w:szCs w:val="16"/>
          <w:highlight w:val="yellow"/>
        </w:rPr>
        <w:t>time of purchase and distribution</w:t>
      </w:r>
      <w:r w:rsidR="00194190" w:rsidRPr="00DD233D">
        <w:rPr>
          <w:rFonts w:ascii="Avenir Next" w:hAnsi="Avenir Next" w:cs="Arial"/>
          <w:sz w:val="16"/>
          <w:szCs w:val="16"/>
        </w:rPr>
        <w:t>.</w:t>
      </w:r>
      <w:r w:rsidR="00F32E18">
        <w:rPr>
          <w:rFonts w:ascii="Avenir Next" w:hAnsi="Avenir Next" w:cs="Arial"/>
          <w:sz w:val="16"/>
          <w:szCs w:val="16"/>
        </w:rPr>
        <w:t xml:space="preserve"> Complete both the Purchase and Distribution Information</w:t>
      </w:r>
      <w:r w:rsidR="00E974FC">
        <w:rPr>
          <w:rFonts w:ascii="Avenir Next" w:hAnsi="Avenir Next" w:cs="Arial"/>
          <w:sz w:val="16"/>
          <w:szCs w:val="16"/>
        </w:rPr>
        <w:t xml:space="preserve"> below</w:t>
      </w:r>
      <w:r w:rsidR="00F32E18">
        <w:rPr>
          <w:rFonts w:ascii="Avenir Next" w:hAnsi="Avenir Next" w:cs="Arial"/>
          <w:sz w:val="16"/>
          <w:szCs w:val="16"/>
        </w:rPr>
        <w:t xml:space="preserve"> </w:t>
      </w:r>
      <w:r>
        <w:rPr>
          <w:rFonts w:ascii="Avenir Next" w:hAnsi="Avenir Next" w:cs="Arial"/>
          <w:sz w:val="16"/>
          <w:szCs w:val="16"/>
        </w:rPr>
        <w:t xml:space="preserve">and return this form to Disbursement. </w:t>
      </w:r>
    </w:p>
    <w:p w14:paraId="3C418260" w14:textId="77777777" w:rsidR="00F70C3B" w:rsidRPr="00DD233D" w:rsidRDefault="00F70C3B" w:rsidP="00DD233D">
      <w:pPr>
        <w:widowControl w:val="0"/>
        <w:autoSpaceDE w:val="0"/>
        <w:autoSpaceDN w:val="0"/>
        <w:adjustRightInd w:val="0"/>
        <w:ind w:left="720"/>
        <w:rPr>
          <w:rFonts w:ascii="Avenir Next" w:hAnsi="Avenir Next" w:cs="Arial"/>
          <w:i/>
          <w:sz w:val="15"/>
          <w:szCs w:val="16"/>
        </w:rPr>
      </w:pPr>
      <w:r w:rsidRPr="00DD233D">
        <w:rPr>
          <w:rFonts w:ascii="Avenir Next" w:hAnsi="Avenir Next" w:cs="Arial"/>
          <w:i/>
          <w:sz w:val="15"/>
          <w:szCs w:val="16"/>
        </w:rPr>
        <w:t xml:space="preserve">In accordance with the </w:t>
      </w:r>
      <w:hyperlink r:id="rId10" w:history="1">
        <w:r w:rsidRPr="00DD233D">
          <w:rPr>
            <w:rStyle w:val="Hyperlink"/>
            <w:rFonts w:ascii="Avenir Next" w:hAnsi="Avenir Next" w:cs="Arial"/>
            <w:i/>
            <w:sz w:val="15"/>
            <w:szCs w:val="16"/>
          </w:rPr>
          <w:t>University’s Awards, Prizes and Winnings Policy</w:t>
        </w:r>
      </w:hyperlink>
      <w:r w:rsidRPr="00DD233D">
        <w:rPr>
          <w:rFonts w:ascii="Avenir Next" w:hAnsi="Avenir Next" w:cs="Arial"/>
          <w:i/>
          <w:sz w:val="15"/>
          <w:szCs w:val="16"/>
        </w:rPr>
        <w:t xml:space="preserve">, individual recipients will be recorded and if cumulative payment(s) from the University equal or exceed $600 in a calendar year, IRS Form 1099-Misc, will be issued by the University identifying the payment as 'Other Income.'  Payments to Nonresident Alien students are reportable via IRS Form 1042-S, and subject to grossed-up income tax withholding.  </w:t>
      </w:r>
    </w:p>
    <w:p w14:paraId="383365DB" w14:textId="77777777" w:rsidR="00F70C3B" w:rsidRPr="001056BD" w:rsidRDefault="00F70C3B" w:rsidP="00F70C3B">
      <w:pPr>
        <w:widowControl w:val="0"/>
        <w:autoSpaceDE w:val="0"/>
        <w:autoSpaceDN w:val="0"/>
        <w:adjustRightInd w:val="0"/>
        <w:rPr>
          <w:rFonts w:ascii="Avenir Next" w:hAnsi="Avenir Next" w:cs="Arial"/>
          <w:sz w:val="16"/>
          <w:szCs w:val="16"/>
        </w:rPr>
      </w:pPr>
    </w:p>
    <w:p w14:paraId="26D75941" w14:textId="7725BCB9" w:rsidR="00F70C3B" w:rsidRPr="001056BD" w:rsidRDefault="00F70C3B" w:rsidP="00F70C3B">
      <w:pPr>
        <w:widowControl w:val="0"/>
        <w:autoSpaceDE w:val="0"/>
        <w:autoSpaceDN w:val="0"/>
        <w:adjustRightInd w:val="0"/>
        <w:rPr>
          <w:rFonts w:ascii="Avenir Next" w:hAnsi="Avenir Next" w:cs="Arial"/>
          <w:b/>
          <w:sz w:val="16"/>
          <w:szCs w:val="16"/>
        </w:rPr>
      </w:pPr>
      <w:r w:rsidRPr="001056BD">
        <w:rPr>
          <w:rFonts w:ascii="Avenir Next" w:hAnsi="Avenir Next" w:cs="Arial"/>
          <w:b/>
          <w:sz w:val="16"/>
          <w:szCs w:val="16"/>
        </w:rPr>
        <w:t>Prize/</w:t>
      </w:r>
      <w:r>
        <w:rPr>
          <w:rFonts w:ascii="Avenir Next" w:hAnsi="Avenir Next" w:cs="Arial"/>
          <w:b/>
          <w:sz w:val="16"/>
          <w:szCs w:val="16"/>
        </w:rPr>
        <w:t>Gift/</w:t>
      </w:r>
      <w:r w:rsidRPr="001056BD">
        <w:rPr>
          <w:rFonts w:ascii="Avenir Next" w:hAnsi="Avenir Next" w:cs="Arial"/>
          <w:b/>
          <w:sz w:val="16"/>
          <w:szCs w:val="16"/>
        </w:rPr>
        <w:t>Giveaway to students</w:t>
      </w:r>
      <w:r>
        <w:rPr>
          <w:rFonts w:ascii="Avenir Next" w:hAnsi="Avenir Next" w:cs="Arial"/>
          <w:b/>
          <w:sz w:val="16"/>
          <w:szCs w:val="16"/>
        </w:rPr>
        <w:t xml:space="preserve"> </w:t>
      </w:r>
      <w:r w:rsidRPr="001056BD">
        <w:rPr>
          <w:rFonts w:ascii="Avenir Next" w:hAnsi="Avenir Next" w:cs="Arial"/>
          <w:b/>
          <w:sz w:val="16"/>
          <w:szCs w:val="16"/>
        </w:rPr>
        <w:t xml:space="preserve">when </w:t>
      </w:r>
      <w:r w:rsidR="002E0F20">
        <w:rPr>
          <w:rFonts w:ascii="Avenir Next" w:hAnsi="Avenir Next" w:cs="Arial"/>
          <w:b/>
          <w:sz w:val="16"/>
          <w:szCs w:val="16"/>
        </w:rPr>
        <w:t>specifically</w:t>
      </w:r>
      <w:r w:rsidRPr="001056BD">
        <w:rPr>
          <w:rFonts w:ascii="Avenir Next" w:hAnsi="Avenir Next" w:cs="Arial"/>
          <w:b/>
          <w:sz w:val="16"/>
          <w:szCs w:val="16"/>
        </w:rPr>
        <w:t xml:space="preserve"> for </w:t>
      </w:r>
      <w:r>
        <w:rPr>
          <w:rFonts w:ascii="Avenir Next" w:hAnsi="Avenir Next" w:cs="Arial"/>
          <w:b/>
          <w:sz w:val="16"/>
          <w:szCs w:val="16"/>
        </w:rPr>
        <w:t xml:space="preserve">a </w:t>
      </w:r>
      <w:r w:rsidRPr="001056BD">
        <w:rPr>
          <w:rFonts w:ascii="Avenir Next" w:hAnsi="Avenir Next" w:cs="Arial"/>
          <w:b/>
          <w:sz w:val="16"/>
          <w:szCs w:val="16"/>
        </w:rPr>
        <w:t>student employee:</w:t>
      </w:r>
    </w:p>
    <w:p w14:paraId="2E87CC29" w14:textId="4D606397" w:rsidR="00F70C3B" w:rsidRPr="001056BD" w:rsidRDefault="00F63F6F" w:rsidP="00F70C3B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rPr>
          <w:rFonts w:ascii="Avenir Next" w:hAnsi="Avenir Next" w:cs="Arial"/>
          <w:sz w:val="16"/>
          <w:szCs w:val="16"/>
        </w:rPr>
      </w:pPr>
      <w:r>
        <w:rPr>
          <w:rFonts w:ascii="Avenir Next" w:hAnsi="Avenir Next" w:cs="Arial"/>
          <w:sz w:val="16"/>
          <w:szCs w:val="16"/>
        </w:rPr>
        <w:t>A</w:t>
      </w:r>
      <w:r w:rsidR="00F70C3B" w:rsidRPr="001056BD">
        <w:rPr>
          <w:rFonts w:ascii="Avenir Next" w:hAnsi="Avenir Next" w:cs="Arial"/>
          <w:sz w:val="16"/>
          <w:szCs w:val="16"/>
        </w:rPr>
        <w:t xml:space="preserve">ny small item with a value </w:t>
      </w:r>
      <w:r w:rsidR="00F70C3B" w:rsidRPr="00DD233D">
        <w:rPr>
          <w:rFonts w:ascii="Avenir Next" w:hAnsi="Avenir Next" w:cs="Arial"/>
          <w:b/>
          <w:sz w:val="16"/>
          <w:szCs w:val="16"/>
        </w:rPr>
        <w:t>under $50</w:t>
      </w:r>
      <w:r w:rsidR="00F70C3B" w:rsidRPr="001056BD">
        <w:rPr>
          <w:rFonts w:ascii="Avenir Next" w:hAnsi="Avenir Next" w:cs="Arial"/>
          <w:sz w:val="16"/>
          <w:szCs w:val="16"/>
        </w:rPr>
        <w:t xml:space="preserve"> is considered to meet the de </w:t>
      </w:r>
      <w:proofErr w:type="spellStart"/>
      <w:r w:rsidR="00F70C3B" w:rsidRPr="001056BD">
        <w:rPr>
          <w:rFonts w:ascii="Avenir Next" w:hAnsi="Avenir Next" w:cs="Arial"/>
          <w:sz w:val="16"/>
          <w:szCs w:val="16"/>
        </w:rPr>
        <w:t>minimis</w:t>
      </w:r>
      <w:proofErr w:type="spellEnd"/>
      <w:r w:rsidR="00F70C3B" w:rsidRPr="001056BD">
        <w:rPr>
          <w:rFonts w:ascii="Avenir Next" w:hAnsi="Avenir Next" w:cs="Arial"/>
          <w:sz w:val="16"/>
          <w:szCs w:val="16"/>
        </w:rPr>
        <w:t xml:space="preserve"> exclusion</w:t>
      </w:r>
      <w:r>
        <w:rPr>
          <w:rFonts w:ascii="Avenir Next" w:hAnsi="Avenir Next" w:cs="Arial"/>
          <w:sz w:val="16"/>
          <w:szCs w:val="16"/>
        </w:rPr>
        <w:t>. Complete the Purchase Information below and return this form</w:t>
      </w:r>
      <w:r w:rsidRPr="001056BD">
        <w:rPr>
          <w:rFonts w:ascii="Avenir Next" w:hAnsi="Avenir Next" w:cs="Arial"/>
          <w:sz w:val="16"/>
          <w:szCs w:val="16"/>
        </w:rPr>
        <w:t xml:space="preserve"> </w:t>
      </w:r>
      <w:r>
        <w:rPr>
          <w:rFonts w:ascii="Avenir Next" w:hAnsi="Avenir Next" w:cs="Arial"/>
          <w:sz w:val="16"/>
          <w:szCs w:val="16"/>
        </w:rPr>
        <w:t>to Disbursement at the time of purchase. No individual student information regarding distribution is required.</w:t>
      </w:r>
    </w:p>
    <w:p w14:paraId="19E185B9" w14:textId="4FF5529D" w:rsidR="00F63F6F" w:rsidRPr="00DD233D" w:rsidRDefault="00F63F6F" w:rsidP="00F63F6F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rPr>
          <w:rFonts w:ascii="Avenir Next" w:hAnsi="Avenir Next" w:cs="Arial"/>
          <w:sz w:val="16"/>
          <w:szCs w:val="16"/>
        </w:rPr>
      </w:pPr>
      <w:r w:rsidRPr="00F63F6F">
        <w:rPr>
          <w:rFonts w:ascii="Avenir Next" w:hAnsi="Avenir Next" w:cs="Arial"/>
          <w:sz w:val="16"/>
          <w:szCs w:val="16"/>
        </w:rPr>
        <w:t>A</w:t>
      </w:r>
      <w:r w:rsidR="00F70C3B" w:rsidRPr="00F63F6F">
        <w:rPr>
          <w:rFonts w:ascii="Avenir Next" w:hAnsi="Avenir Next" w:cs="Arial"/>
          <w:sz w:val="16"/>
          <w:szCs w:val="16"/>
        </w:rPr>
        <w:t xml:space="preserve">ny small item with a </w:t>
      </w:r>
      <w:r w:rsidR="00F70C3B" w:rsidRPr="00DD233D">
        <w:rPr>
          <w:rFonts w:ascii="Avenir Next" w:hAnsi="Avenir Next" w:cs="Arial"/>
          <w:b/>
          <w:sz w:val="16"/>
          <w:szCs w:val="16"/>
        </w:rPr>
        <w:t>value of at least $50</w:t>
      </w:r>
      <w:r w:rsidR="00F70C3B" w:rsidRPr="00F63F6F">
        <w:rPr>
          <w:rFonts w:ascii="Avenir Next" w:hAnsi="Avenir Next" w:cs="Arial"/>
          <w:sz w:val="16"/>
          <w:szCs w:val="16"/>
        </w:rPr>
        <w:t xml:space="preserve"> </w:t>
      </w:r>
      <w:r w:rsidR="003D75D3" w:rsidRPr="00414E98">
        <w:rPr>
          <w:rFonts w:ascii="Avenir Next" w:hAnsi="Avenir Next" w:cs="Arial"/>
          <w:sz w:val="16"/>
          <w:szCs w:val="16"/>
        </w:rPr>
        <w:t xml:space="preserve">must be reported to the Disbursement Center at the </w:t>
      </w:r>
      <w:r w:rsidR="003D75D3" w:rsidRPr="00414E98">
        <w:rPr>
          <w:rFonts w:ascii="Avenir Next" w:hAnsi="Avenir Next" w:cs="Arial"/>
          <w:sz w:val="16"/>
          <w:szCs w:val="16"/>
          <w:highlight w:val="yellow"/>
        </w:rPr>
        <w:t xml:space="preserve">time of purchase and </w:t>
      </w:r>
      <w:r w:rsidR="003D75D3" w:rsidRPr="00414E98">
        <w:rPr>
          <w:rFonts w:ascii="Avenir Next" w:hAnsi="Avenir Next" w:cs="Arial"/>
          <w:sz w:val="16"/>
          <w:szCs w:val="16"/>
        </w:rPr>
        <w:t>Human Re</w:t>
      </w:r>
      <w:r w:rsidR="003D75D3">
        <w:rPr>
          <w:rFonts w:ascii="Avenir Next" w:hAnsi="Avenir Next" w:cs="Arial"/>
          <w:sz w:val="16"/>
          <w:szCs w:val="16"/>
        </w:rPr>
        <w:t>source Services</w:t>
      </w:r>
      <w:r w:rsidR="003D75D3" w:rsidRPr="00414E98">
        <w:rPr>
          <w:rFonts w:ascii="Avenir Next" w:hAnsi="Avenir Next" w:cs="Arial"/>
          <w:sz w:val="16"/>
          <w:szCs w:val="16"/>
        </w:rPr>
        <w:t xml:space="preserve"> at the time of distribution. </w:t>
      </w:r>
    </w:p>
    <w:p w14:paraId="10F69AF7" w14:textId="2F34CAD7" w:rsidR="00F63F6F" w:rsidRPr="00DD233D" w:rsidRDefault="00F63F6F" w:rsidP="00DD233D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rPr>
          <w:rFonts w:ascii="Avenir Next" w:hAnsi="Avenir Next" w:cs="Arial"/>
          <w:sz w:val="16"/>
          <w:szCs w:val="16"/>
        </w:rPr>
      </w:pPr>
      <w:r w:rsidRPr="00DD233D">
        <w:rPr>
          <w:rFonts w:ascii="Avenir Next" w:hAnsi="Avenir Next" w:cs="Arial"/>
          <w:b/>
          <w:sz w:val="16"/>
          <w:szCs w:val="16"/>
        </w:rPr>
        <w:t>Gift cards of ANY value</w:t>
      </w:r>
      <w:r w:rsidRPr="00DD233D">
        <w:rPr>
          <w:rFonts w:ascii="Avenir Next" w:hAnsi="Avenir Next" w:cs="Arial"/>
          <w:sz w:val="16"/>
          <w:szCs w:val="16"/>
        </w:rPr>
        <w:t xml:space="preserve"> must be reported to the Disbursement Center at the </w:t>
      </w:r>
      <w:r w:rsidRPr="00DD233D">
        <w:rPr>
          <w:rFonts w:ascii="Avenir Next" w:hAnsi="Avenir Next" w:cs="Arial"/>
          <w:sz w:val="16"/>
          <w:szCs w:val="16"/>
          <w:highlight w:val="yellow"/>
        </w:rPr>
        <w:t xml:space="preserve">time of purchase and </w:t>
      </w:r>
      <w:r w:rsidRPr="00DD233D">
        <w:rPr>
          <w:rFonts w:ascii="Avenir Next" w:hAnsi="Avenir Next" w:cs="Arial"/>
          <w:sz w:val="16"/>
          <w:szCs w:val="16"/>
        </w:rPr>
        <w:t>Human Re</w:t>
      </w:r>
      <w:r w:rsidR="003D75D3" w:rsidRPr="00DD233D">
        <w:rPr>
          <w:rFonts w:ascii="Avenir Next" w:hAnsi="Avenir Next" w:cs="Arial"/>
          <w:sz w:val="16"/>
          <w:szCs w:val="16"/>
        </w:rPr>
        <w:t>source Services</w:t>
      </w:r>
      <w:r w:rsidRPr="00DD233D">
        <w:rPr>
          <w:rFonts w:ascii="Avenir Next" w:hAnsi="Avenir Next" w:cs="Arial"/>
          <w:sz w:val="16"/>
          <w:szCs w:val="16"/>
        </w:rPr>
        <w:t xml:space="preserve"> at the time of distribution. </w:t>
      </w:r>
      <w:r w:rsidR="003D75D3" w:rsidRPr="00DD233D">
        <w:rPr>
          <w:rFonts w:ascii="Avenir Next" w:hAnsi="Avenir Next" w:cs="Arial"/>
          <w:sz w:val="16"/>
          <w:szCs w:val="16"/>
        </w:rPr>
        <w:br/>
      </w:r>
      <w:r w:rsidR="003D75D3" w:rsidRPr="00DD233D">
        <w:rPr>
          <w:rFonts w:ascii="Avenir Next" w:hAnsi="Avenir Next" w:cs="Arial"/>
          <w:i/>
          <w:sz w:val="15"/>
          <w:szCs w:val="16"/>
        </w:rPr>
        <w:t xml:space="preserve">In accordance with the </w:t>
      </w:r>
      <w:hyperlink r:id="rId11" w:history="1">
        <w:r w:rsidR="003D75D3" w:rsidRPr="00DD233D">
          <w:rPr>
            <w:rStyle w:val="Hyperlink"/>
            <w:rFonts w:ascii="Avenir Next" w:hAnsi="Avenir Next" w:cs="Arial"/>
            <w:i/>
            <w:sz w:val="15"/>
            <w:szCs w:val="16"/>
          </w:rPr>
          <w:t>University’s Awards, Prizes and Winnings Policy</w:t>
        </w:r>
      </w:hyperlink>
      <w:r w:rsidR="003D75D3" w:rsidRPr="00DD233D">
        <w:rPr>
          <w:rFonts w:ascii="Avenir Next" w:hAnsi="Avenir Next" w:cs="Arial"/>
          <w:i/>
          <w:sz w:val="15"/>
          <w:szCs w:val="16"/>
        </w:rPr>
        <w:t>, amounts reported to Human Resource Services shall be reported as income via IRS Form W-2, Wage and Tax Statement, and subject to income tax withholding.</w:t>
      </w:r>
      <w:r w:rsidR="003D75D3" w:rsidRPr="00DD233D">
        <w:rPr>
          <w:rFonts w:ascii="Avenir Next" w:hAnsi="Avenir Next" w:cs="Arial"/>
          <w:sz w:val="15"/>
          <w:szCs w:val="16"/>
        </w:rPr>
        <w:t xml:space="preserve"> </w:t>
      </w:r>
    </w:p>
    <w:p w14:paraId="1F10BE1A" w14:textId="50B7340C" w:rsidR="001056BD" w:rsidRPr="007065AC" w:rsidRDefault="007065AC" w:rsidP="001056BD">
      <w:pPr>
        <w:pStyle w:val="NormalWeb"/>
        <w:spacing w:before="0" w:beforeAutospacing="0" w:after="0" w:afterAutospacing="0"/>
        <w:rPr>
          <w:rFonts w:ascii="Avenir Next" w:hAnsi="Avenir Next" w:cs="Arial"/>
          <w:sz w:val="13"/>
          <w:szCs w:val="13"/>
        </w:rPr>
      </w:pPr>
      <w:r>
        <w:rPr>
          <w:rFonts w:ascii="Avenir Next" w:hAnsi="Avenir Next" w:cs="Arial"/>
          <w:sz w:val="16"/>
          <w:szCs w:val="16"/>
        </w:rPr>
        <w:tab/>
      </w:r>
      <w:r>
        <w:rPr>
          <w:rFonts w:ascii="Avenir Next" w:hAnsi="Avenir Next" w:cs="Arial"/>
          <w:sz w:val="16"/>
          <w:szCs w:val="16"/>
        </w:rPr>
        <w:tab/>
      </w:r>
      <w:r>
        <w:rPr>
          <w:rFonts w:ascii="Avenir Next" w:hAnsi="Avenir Next" w:cs="Arial"/>
          <w:sz w:val="16"/>
          <w:szCs w:val="16"/>
        </w:rPr>
        <w:tab/>
      </w:r>
      <w:r>
        <w:rPr>
          <w:rFonts w:ascii="Avenir Next" w:hAnsi="Avenir Next" w:cs="Arial"/>
          <w:sz w:val="16"/>
          <w:szCs w:val="16"/>
        </w:rPr>
        <w:tab/>
      </w:r>
      <w:r>
        <w:rPr>
          <w:rFonts w:ascii="Avenir Next" w:hAnsi="Avenir Next" w:cs="Arial"/>
          <w:sz w:val="16"/>
          <w:szCs w:val="16"/>
        </w:rPr>
        <w:tab/>
      </w:r>
      <w:r>
        <w:rPr>
          <w:rFonts w:ascii="Avenir Next" w:hAnsi="Avenir Next" w:cs="Arial"/>
          <w:sz w:val="16"/>
          <w:szCs w:val="16"/>
        </w:rPr>
        <w:tab/>
      </w:r>
      <w:r>
        <w:rPr>
          <w:rFonts w:ascii="Avenir Next" w:hAnsi="Avenir Next" w:cs="Arial"/>
          <w:sz w:val="16"/>
          <w:szCs w:val="16"/>
        </w:rPr>
        <w:tab/>
      </w:r>
      <w:r>
        <w:rPr>
          <w:rFonts w:ascii="Avenir Next" w:hAnsi="Avenir Next" w:cs="Arial"/>
          <w:sz w:val="16"/>
          <w:szCs w:val="16"/>
        </w:rPr>
        <w:tab/>
      </w:r>
      <w:r>
        <w:rPr>
          <w:rFonts w:ascii="Avenir Next" w:hAnsi="Avenir Next" w:cs="Arial"/>
          <w:sz w:val="16"/>
          <w:szCs w:val="16"/>
        </w:rPr>
        <w:tab/>
      </w:r>
      <w:r>
        <w:rPr>
          <w:rFonts w:ascii="Avenir Next" w:hAnsi="Avenir Next" w:cs="Arial"/>
          <w:sz w:val="16"/>
          <w:szCs w:val="16"/>
        </w:rPr>
        <w:tab/>
      </w:r>
      <w:r>
        <w:rPr>
          <w:rFonts w:ascii="Avenir Next" w:hAnsi="Avenir Next" w:cs="Arial"/>
          <w:sz w:val="16"/>
          <w:szCs w:val="16"/>
        </w:rPr>
        <w:tab/>
      </w:r>
      <w:r>
        <w:rPr>
          <w:rFonts w:ascii="Avenir Next" w:hAnsi="Avenir Next" w:cs="Arial"/>
          <w:sz w:val="16"/>
          <w:szCs w:val="16"/>
        </w:rPr>
        <w:tab/>
      </w:r>
    </w:p>
    <w:tbl>
      <w:tblPr>
        <w:tblStyle w:val="TableGrid"/>
        <w:tblW w:w="10076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4946"/>
        <w:gridCol w:w="5130"/>
      </w:tblGrid>
      <w:tr w:rsidR="000376E8" w:rsidRPr="001056BD" w14:paraId="505E0075" w14:textId="77777777" w:rsidTr="00DD233D">
        <w:trPr>
          <w:trHeight w:val="305"/>
        </w:trPr>
        <w:tc>
          <w:tcPr>
            <w:tcW w:w="10076" w:type="dxa"/>
            <w:gridSpan w:val="2"/>
            <w:vAlign w:val="center"/>
          </w:tcPr>
          <w:p w14:paraId="49B8C4AD" w14:textId="7C62423F" w:rsidR="000376E8" w:rsidRDefault="000376E8" w:rsidP="003D75D3">
            <w:pPr>
              <w:pStyle w:val="NormalWeb"/>
              <w:rPr>
                <w:rFonts w:ascii="Avenir Next" w:hAnsi="Avenir Next" w:cs="Arial"/>
                <w:b/>
                <w:sz w:val="20"/>
                <w:szCs w:val="20"/>
              </w:rPr>
            </w:pPr>
            <w:r w:rsidRPr="006B43EC">
              <w:rPr>
                <w:rFonts w:ascii="Avenir Next" w:hAnsi="Avenir Next" w:cs="Arial"/>
                <w:b/>
                <w:sz w:val="20"/>
                <w:szCs w:val="20"/>
              </w:rPr>
              <w:t>Contest/Event Information</w:t>
            </w:r>
          </w:p>
        </w:tc>
      </w:tr>
      <w:tr w:rsidR="000376E8" w:rsidRPr="001056BD" w14:paraId="7EE6C6D9" w14:textId="77777777" w:rsidTr="00DD233D">
        <w:trPr>
          <w:trHeight w:val="566"/>
        </w:trPr>
        <w:tc>
          <w:tcPr>
            <w:tcW w:w="10076" w:type="dxa"/>
            <w:gridSpan w:val="2"/>
          </w:tcPr>
          <w:p w14:paraId="75775AE4" w14:textId="371CF034" w:rsidR="000376E8" w:rsidRDefault="000376E8">
            <w:pPr>
              <w:pStyle w:val="NormalWeb"/>
              <w:rPr>
                <w:rFonts w:ascii="Avenir Next" w:hAnsi="Avenir Next" w:cs="Arial"/>
                <w:b/>
                <w:sz w:val="20"/>
                <w:szCs w:val="20"/>
              </w:rPr>
            </w:pPr>
            <w:r w:rsidRPr="00DD233D">
              <w:rPr>
                <w:rFonts w:ascii="Avenir Next" w:hAnsi="Avenir Next" w:cs="Arial"/>
                <w:sz w:val="16"/>
                <w:szCs w:val="16"/>
              </w:rPr>
              <w:t>Purpose</w:t>
            </w:r>
          </w:p>
        </w:tc>
      </w:tr>
      <w:tr w:rsidR="000376E8" w:rsidRPr="001056BD" w14:paraId="2BFEDBE3" w14:textId="77777777" w:rsidTr="00DD233D">
        <w:trPr>
          <w:trHeight w:val="701"/>
        </w:trPr>
        <w:tc>
          <w:tcPr>
            <w:tcW w:w="10076" w:type="dxa"/>
            <w:gridSpan w:val="2"/>
          </w:tcPr>
          <w:p w14:paraId="67CFDA84" w14:textId="0767C16F" w:rsidR="000376E8" w:rsidRDefault="000376E8">
            <w:pPr>
              <w:pStyle w:val="NormalWeb"/>
              <w:rPr>
                <w:rFonts w:ascii="Avenir Next" w:hAnsi="Avenir Next" w:cs="Arial"/>
                <w:b/>
                <w:sz w:val="20"/>
                <w:szCs w:val="20"/>
              </w:rPr>
            </w:pPr>
            <w:r w:rsidRPr="00DD233D">
              <w:rPr>
                <w:rFonts w:ascii="Avenir Next" w:hAnsi="Avenir Next" w:cs="Arial"/>
                <w:sz w:val="16"/>
                <w:szCs w:val="16"/>
              </w:rPr>
              <w:t>Item Description</w:t>
            </w:r>
          </w:p>
        </w:tc>
      </w:tr>
      <w:tr w:rsidR="000376E8" w:rsidRPr="001056BD" w14:paraId="4EA7A9C4" w14:textId="3B64A4D0" w:rsidTr="00DD233D">
        <w:trPr>
          <w:trHeight w:val="305"/>
        </w:trPr>
        <w:tc>
          <w:tcPr>
            <w:tcW w:w="4946" w:type="dxa"/>
            <w:vAlign w:val="center"/>
          </w:tcPr>
          <w:p w14:paraId="6971D28F" w14:textId="3CBE0783" w:rsidR="000376E8" w:rsidRPr="001056BD" w:rsidRDefault="000376E8" w:rsidP="00BA629B">
            <w:pPr>
              <w:pStyle w:val="NormalWeb"/>
              <w:rPr>
                <w:rFonts w:ascii="Avenir Next" w:hAnsi="Avenir Next" w:cs="Arial"/>
                <w:b/>
                <w:sz w:val="20"/>
                <w:szCs w:val="20"/>
              </w:rPr>
            </w:pPr>
            <w:r>
              <w:rPr>
                <w:rFonts w:ascii="Avenir Next" w:hAnsi="Avenir Next" w:cs="Arial"/>
                <w:b/>
                <w:sz w:val="20"/>
                <w:szCs w:val="20"/>
              </w:rPr>
              <w:t>Purchase Information</w:t>
            </w:r>
          </w:p>
        </w:tc>
        <w:tc>
          <w:tcPr>
            <w:tcW w:w="5130" w:type="dxa"/>
            <w:vAlign w:val="center"/>
          </w:tcPr>
          <w:p w14:paraId="1F13A205" w14:textId="401089C0" w:rsidR="000376E8" w:rsidRPr="001056BD" w:rsidRDefault="000376E8">
            <w:pPr>
              <w:pStyle w:val="NormalWeb"/>
              <w:rPr>
                <w:rFonts w:ascii="Avenir Next" w:hAnsi="Avenir Next" w:cs="Arial"/>
                <w:b/>
                <w:sz w:val="20"/>
                <w:szCs w:val="20"/>
              </w:rPr>
            </w:pPr>
            <w:r>
              <w:rPr>
                <w:rFonts w:ascii="Avenir Next" w:hAnsi="Avenir Next" w:cs="Arial"/>
                <w:b/>
                <w:sz w:val="20"/>
                <w:szCs w:val="20"/>
              </w:rPr>
              <w:t>Individual Distribution Information (if applicable)</w:t>
            </w:r>
          </w:p>
        </w:tc>
      </w:tr>
      <w:tr w:rsidR="000376E8" w:rsidRPr="001056BD" w14:paraId="2D82171B" w14:textId="77777777" w:rsidTr="00DD233D">
        <w:trPr>
          <w:trHeight w:val="269"/>
        </w:trPr>
        <w:tc>
          <w:tcPr>
            <w:tcW w:w="4946" w:type="dxa"/>
          </w:tcPr>
          <w:p w14:paraId="75E58573" w14:textId="3AA740BA" w:rsidR="000376E8" w:rsidRDefault="000376E8" w:rsidP="00CE20D8">
            <w:pPr>
              <w:pStyle w:val="NormalWeb"/>
              <w:rPr>
                <w:rFonts w:ascii="Avenir Next" w:hAnsi="Avenir Next" w:cs="Arial"/>
                <w:sz w:val="16"/>
                <w:szCs w:val="16"/>
              </w:rPr>
            </w:pPr>
            <w:r w:rsidRPr="00B76712">
              <w:rPr>
                <w:rFonts w:ascii="Avenir Next" w:hAnsi="Avenir Next" w:cs="Arial"/>
                <w:sz w:val="16"/>
                <w:szCs w:val="16"/>
              </w:rPr>
              <w:t>Date</w:t>
            </w:r>
          </w:p>
        </w:tc>
        <w:tc>
          <w:tcPr>
            <w:tcW w:w="5130" w:type="dxa"/>
          </w:tcPr>
          <w:p w14:paraId="013D736F" w14:textId="72BD3FF9" w:rsidR="000376E8" w:rsidRPr="003D75D3" w:rsidRDefault="000376E8" w:rsidP="003D75D3">
            <w:pPr>
              <w:pStyle w:val="NormalWeb"/>
              <w:rPr>
                <w:rFonts w:ascii="Avenir Next" w:hAnsi="Avenir Next" w:cs="Arial"/>
                <w:sz w:val="16"/>
                <w:szCs w:val="16"/>
              </w:rPr>
            </w:pPr>
            <w:r>
              <w:rPr>
                <w:rFonts w:ascii="Avenir Next" w:hAnsi="Avenir Next" w:cs="Arial"/>
                <w:sz w:val="16"/>
                <w:szCs w:val="16"/>
              </w:rPr>
              <w:t>Date</w:t>
            </w:r>
          </w:p>
        </w:tc>
      </w:tr>
      <w:tr w:rsidR="000376E8" w:rsidRPr="001056BD" w14:paraId="0A3B256F" w14:textId="4F3B6737" w:rsidTr="00DD233D">
        <w:trPr>
          <w:trHeight w:val="432"/>
        </w:trPr>
        <w:tc>
          <w:tcPr>
            <w:tcW w:w="4946" w:type="dxa"/>
          </w:tcPr>
          <w:p w14:paraId="5DC2837C" w14:textId="5AF75877" w:rsidR="000376E8" w:rsidRPr="00DD233D" w:rsidRDefault="000376E8">
            <w:pPr>
              <w:pStyle w:val="NormalWeb"/>
              <w:rPr>
                <w:rFonts w:ascii="Avenir Next" w:hAnsi="Avenir Next" w:cs="Arial"/>
                <w:sz w:val="20"/>
                <w:szCs w:val="20"/>
              </w:rPr>
            </w:pPr>
            <w:r>
              <w:rPr>
                <w:rFonts w:ascii="Avenir Next" w:hAnsi="Avenir Next" w:cs="Arial"/>
                <w:sz w:val="16"/>
                <w:szCs w:val="16"/>
              </w:rPr>
              <w:t>Item v</w:t>
            </w:r>
            <w:r w:rsidRPr="00EC713A">
              <w:rPr>
                <w:rFonts w:ascii="Avenir Next" w:hAnsi="Avenir Next" w:cs="Arial"/>
                <w:sz w:val="16"/>
                <w:szCs w:val="16"/>
              </w:rPr>
              <w:t>alue (per item, if multiples purchased)</w:t>
            </w:r>
          </w:p>
        </w:tc>
        <w:tc>
          <w:tcPr>
            <w:tcW w:w="5130" w:type="dxa"/>
          </w:tcPr>
          <w:p w14:paraId="34F39B2C" w14:textId="29878488" w:rsidR="000376E8" w:rsidRPr="00DD233D" w:rsidRDefault="000376E8">
            <w:pPr>
              <w:pStyle w:val="NormalWeb"/>
              <w:rPr>
                <w:rFonts w:ascii="Avenir Next" w:hAnsi="Avenir Next" w:cs="Arial"/>
                <w:sz w:val="20"/>
                <w:szCs w:val="20"/>
              </w:rPr>
            </w:pPr>
            <w:r w:rsidRPr="00DD233D">
              <w:rPr>
                <w:rFonts w:ascii="Avenir Next" w:hAnsi="Avenir Next" w:cs="Arial"/>
                <w:sz w:val="16"/>
                <w:szCs w:val="16"/>
              </w:rPr>
              <w:t>Student Name</w:t>
            </w:r>
          </w:p>
        </w:tc>
      </w:tr>
      <w:tr w:rsidR="000376E8" w:rsidRPr="001056BD" w14:paraId="10869667" w14:textId="0094B9EF" w:rsidTr="00DD233D">
        <w:trPr>
          <w:trHeight w:val="432"/>
        </w:trPr>
        <w:tc>
          <w:tcPr>
            <w:tcW w:w="4946" w:type="dxa"/>
            <w:vMerge w:val="restart"/>
            <w:shd w:val="clear" w:color="auto" w:fill="F2F2F2" w:themeFill="background1" w:themeFillShade="F2"/>
          </w:tcPr>
          <w:p w14:paraId="6D138002" w14:textId="77777777" w:rsidR="000376E8" w:rsidRPr="00DD233D" w:rsidRDefault="000376E8">
            <w:pPr>
              <w:pStyle w:val="NormalWeb"/>
              <w:spacing w:before="0" w:beforeAutospacing="0" w:after="0" w:afterAutospacing="0"/>
              <w:rPr>
                <w:rFonts w:ascii="Avenir Next" w:hAnsi="Avenir Next" w:cs="Arial"/>
                <w:color w:val="515151"/>
                <w:sz w:val="16"/>
                <w:szCs w:val="16"/>
              </w:rPr>
            </w:pPr>
            <w:r w:rsidRPr="00DD233D">
              <w:rPr>
                <w:rFonts w:ascii="Avenir Next" w:hAnsi="Avenir Next" w:cs="Arial"/>
                <w:color w:val="515151"/>
                <w:sz w:val="16"/>
                <w:szCs w:val="16"/>
              </w:rPr>
              <w:t>How was this item purchased?</w:t>
            </w:r>
          </w:p>
          <w:p w14:paraId="276B4401" w14:textId="13B5C9EF" w:rsidR="000376E8" w:rsidRPr="00DD233D" w:rsidRDefault="000376E8" w:rsidP="00DD233D">
            <w:pPr>
              <w:pStyle w:val="NormalWeb"/>
              <w:spacing w:before="0" w:beforeAutospacing="0" w:after="0" w:afterAutospacing="0"/>
              <w:ind w:left="258" w:hanging="258"/>
              <w:rPr>
                <w:rFonts w:ascii="Avenir Next" w:hAnsi="Avenir Next" w:cs="Arial"/>
                <w:color w:val="515151"/>
                <w:sz w:val="15"/>
                <w:szCs w:val="16"/>
              </w:rPr>
            </w:pPr>
            <w:r w:rsidRPr="00E974FC">
              <w:rPr>
                <w:rFonts w:ascii="MS Mincho" w:eastAsia="MS Mincho" w:hAnsi="MS Mincho" w:cs="MS Mincho"/>
                <w:color w:val="515151"/>
                <w:sz w:val="16"/>
                <w:szCs w:val="16"/>
              </w:rPr>
              <w:t>☐</w:t>
            </w:r>
            <w:r w:rsidRPr="00E974FC">
              <w:rPr>
                <w:rFonts w:ascii="Avenir Next" w:hAnsi="Avenir Next" w:cs="Arial"/>
                <w:color w:val="515151"/>
                <w:sz w:val="16"/>
                <w:szCs w:val="16"/>
              </w:rPr>
              <w:t xml:space="preserve"> </w:t>
            </w:r>
            <w:r w:rsidRPr="00DD233D">
              <w:rPr>
                <w:rFonts w:ascii="Avenir Next" w:hAnsi="Avenir Next" w:cs="Arial"/>
                <w:color w:val="515151"/>
                <w:sz w:val="16"/>
                <w:szCs w:val="16"/>
              </w:rPr>
              <w:t>PurCard</w:t>
            </w:r>
          </w:p>
          <w:p w14:paraId="1EADE713" w14:textId="25F24818" w:rsidR="000376E8" w:rsidRPr="00DD233D" w:rsidRDefault="000376E8" w:rsidP="00DD233D">
            <w:pPr>
              <w:pStyle w:val="NormalWeb"/>
              <w:spacing w:before="0" w:beforeAutospacing="0" w:after="0" w:afterAutospacing="0"/>
              <w:rPr>
                <w:rFonts w:ascii="Avenir Next" w:hAnsi="Avenir Next" w:cs="Arial"/>
                <w:sz w:val="20"/>
                <w:szCs w:val="20"/>
              </w:rPr>
            </w:pPr>
            <w:r w:rsidRPr="00E974FC">
              <w:rPr>
                <w:rFonts w:ascii="MS Mincho" w:eastAsia="MS Mincho" w:hAnsi="MS Mincho" w:cs="MS Mincho"/>
                <w:color w:val="515151"/>
                <w:sz w:val="16"/>
                <w:szCs w:val="16"/>
              </w:rPr>
              <w:t>☐</w:t>
            </w:r>
            <w:r w:rsidRPr="00E974FC">
              <w:rPr>
                <w:rFonts w:ascii="Avenir Next" w:hAnsi="Avenir Next" w:cs="Arial"/>
                <w:color w:val="515151"/>
                <w:sz w:val="16"/>
                <w:szCs w:val="16"/>
              </w:rPr>
              <w:t xml:space="preserve"> Other (describe)</w:t>
            </w:r>
          </w:p>
        </w:tc>
        <w:tc>
          <w:tcPr>
            <w:tcW w:w="5130" w:type="dxa"/>
          </w:tcPr>
          <w:p w14:paraId="64ADBC38" w14:textId="4EF4267A" w:rsidR="000376E8" w:rsidRPr="00DD233D" w:rsidRDefault="000376E8">
            <w:pPr>
              <w:pStyle w:val="NormalWeb"/>
              <w:rPr>
                <w:rFonts w:ascii="Avenir Next" w:hAnsi="Avenir Next" w:cs="Arial"/>
                <w:sz w:val="20"/>
                <w:szCs w:val="20"/>
              </w:rPr>
            </w:pPr>
            <w:r w:rsidRPr="00DD233D">
              <w:rPr>
                <w:rFonts w:ascii="Avenir Next" w:hAnsi="Avenir Next" w:cs="Arial"/>
                <w:sz w:val="16"/>
                <w:szCs w:val="16"/>
              </w:rPr>
              <w:t>Student 95 #</w:t>
            </w:r>
          </w:p>
        </w:tc>
      </w:tr>
      <w:tr w:rsidR="000376E8" w:rsidRPr="001056BD" w14:paraId="7C6E0C70" w14:textId="781AAB99" w:rsidTr="00DD233D">
        <w:trPr>
          <w:trHeight w:val="359"/>
        </w:trPr>
        <w:tc>
          <w:tcPr>
            <w:tcW w:w="4946" w:type="dxa"/>
            <w:vMerge/>
            <w:shd w:val="clear" w:color="auto" w:fill="F2F2F2" w:themeFill="background1" w:themeFillShade="F2"/>
          </w:tcPr>
          <w:p w14:paraId="61C923C4" w14:textId="0614F54F" w:rsidR="000376E8" w:rsidRPr="00DD233D" w:rsidRDefault="000376E8">
            <w:pPr>
              <w:pStyle w:val="NormalWeb"/>
              <w:spacing w:before="0" w:beforeAutospacing="0" w:after="0" w:afterAutospacing="0"/>
              <w:rPr>
                <w:rFonts w:ascii="Avenir Next" w:hAnsi="Avenir Next" w:cs="Arial"/>
                <w:sz w:val="16"/>
                <w:szCs w:val="16"/>
              </w:rPr>
            </w:pPr>
          </w:p>
        </w:tc>
        <w:tc>
          <w:tcPr>
            <w:tcW w:w="5130" w:type="dxa"/>
          </w:tcPr>
          <w:p w14:paraId="18952351" w14:textId="3730D673" w:rsidR="000376E8" w:rsidRPr="00DD233D" w:rsidRDefault="000376E8">
            <w:pPr>
              <w:pStyle w:val="NormalWeb"/>
              <w:spacing w:before="0" w:beforeAutospacing="0" w:after="0" w:afterAutospacing="0"/>
              <w:rPr>
                <w:rFonts w:ascii="Avenir Next" w:hAnsi="Avenir Next" w:cs="Arial"/>
                <w:sz w:val="16"/>
                <w:szCs w:val="16"/>
              </w:rPr>
            </w:pPr>
            <w:r w:rsidRPr="00DD233D">
              <w:rPr>
                <w:rFonts w:ascii="Avenir Next" w:hAnsi="Avenir Next" w:cs="Arial"/>
                <w:sz w:val="16"/>
                <w:szCs w:val="16"/>
              </w:rPr>
              <w:t>US Citi</w:t>
            </w:r>
            <w:r>
              <w:rPr>
                <w:rFonts w:ascii="Avenir Next" w:hAnsi="Avenir Next" w:cs="Arial"/>
                <w:sz w:val="16"/>
                <w:szCs w:val="16"/>
              </w:rPr>
              <w:t>zen / Lawful Permanent Resident</w:t>
            </w:r>
            <w:r w:rsidRPr="00DD233D">
              <w:rPr>
                <w:rFonts w:ascii="Avenir Next" w:hAnsi="Avenir Next" w:cs="Arial"/>
                <w:sz w:val="16"/>
                <w:szCs w:val="16"/>
              </w:rPr>
              <w:t>?</w:t>
            </w:r>
            <w:r w:rsidRPr="00DD233D">
              <w:rPr>
                <w:rFonts w:ascii="Avenir Next" w:hAnsi="Avenir Next" w:cs="Arial"/>
                <w:sz w:val="20"/>
                <w:szCs w:val="20"/>
              </w:rPr>
              <w:t xml:space="preserve"> </w:t>
            </w:r>
            <w:r>
              <w:rPr>
                <w:rFonts w:ascii="Avenir Next" w:hAnsi="Avenir Next" w:cs="Arial"/>
                <w:sz w:val="20"/>
                <w:szCs w:val="20"/>
              </w:rPr>
              <w:br/>
            </w:r>
            <w:r w:rsidRPr="00DD233D">
              <w:rPr>
                <w:rFonts w:ascii="Avenir Next" w:hAnsi="Avenir Next" w:cs="Arial"/>
                <w:sz w:val="16"/>
                <w:szCs w:val="16"/>
              </w:rPr>
              <w:t>Yes    /    No</w:t>
            </w:r>
            <w:r>
              <w:rPr>
                <w:rFonts w:ascii="Avenir Next" w:hAnsi="Avenir Next" w:cs="Arial"/>
                <w:sz w:val="16"/>
                <w:szCs w:val="16"/>
              </w:rPr>
              <w:t>*</w:t>
            </w:r>
            <w:r w:rsidRPr="00DD233D">
              <w:rPr>
                <w:rFonts w:ascii="Avenir Next" w:hAnsi="Avenir Next" w:cs="Arial"/>
                <w:sz w:val="16"/>
                <w:szCs w:val="16"/>
              </w:rPr>
              <w:t xml:space="preserve"> </w:t>
            </w:r>
            <w:r>
              <w:rPr>
                <w:rFonts w:ascii="Avenir Next" w:hAnsi="Avenir Next" w:cs="Arial"/>
                <w:sz w:val="16"/>
                <w:szCs w:val="16"/>
              </w:rPr>
              <w:t xml:space="preserve">  </w:t>
            </w:r>
            <w:r w:rsidRPr="00DD233D">
              <w:rPr>
                <w:rFonts w:ascii="Avenir Next" w:hAnsi="Avenir Next" w:cs="Arial"/>
                <w:sz w:val="16"/>
                <w:szCs w:val="16"/>
              </w:rPr>
              <w:t>(</w:t>
            </w:r>
            <w:r>
              <w:rPr>
                <w:rFonts w:ascii="Avenir Next" w:hAnsi="Avenir Next" w:cs="Arial"/>
                <w:sz w:val="16"/>
                <w:szCs w:val="16"/>
              </w:rPr>
              <w:t>circle one</w:t>
            </w:r>
            <w:r w:rsidRPr="00DD233D">
              <w:rPr>
                <w:rFonts w:ascii="Avenir Next" w:hAnsi="Avenir Next" w:cs="Arial"/>
                <w:sz w:val="16"/>
                <w:szCs w:val="16"/>
              </w:rPr>
              <w:t>)</w:t>
            </w:r>
          </w:p>
          <w:p w14:paraId="32361088" w14:textId="20EE0154" w:rsidR="000376E8" w:rsidRPr="00DD233D" w:rsidRDefault="000376E8">
            <w:pPr>
              <w:pStyle w:val="NormalWeb"/>
              <w:spacing w:before="0" w:beforeAutospacing="0" w:after="0" w:afterAutospacing="0"/>
              <w:rPr>
                <w:rFonts w:ascii="Avenir Next" w:hAnsi="Avenir Next" w:cs="Arial"/>
                <w:sz w:val="20"/>
                <w:szCs w:val="20"/>
              </w:rPr>
            </w:pPr>
            <w:r w:rsidRPr="003D75D3">
              <w:rPr>
                <w:rFonts w:ascii="Avenir Next" w:hAnsi="Avenir Next" w:cs="Arial"/>
                <w:color w:val="515151"/>
                <w:sz w:val="13"/>
                <w:szCs w:val="13"/>
              </w:rPr>
              <w:t>* Please route a “no” response for non-employees to UVM’s Tax Administrator for signoff</w:t>
            </w:r>
            <w:r w:rsidRPr="00DD233D">
              <w:rPr>
                <w:rFonts w:ascii="Avenir Next" w:hAnsi="Avenir Next" w:cs="Arial"/>
                <w:color w:val="515151"/>
                <w:sz w:val="16"/>
                <w:szCs w:val="16"/>
              </w:rPr>
              <w:t xml:space="preserve">          </w:t>
            </w:r>
          </w:p>
        </w:tc>
      </w:tr>
      <w:tr w:rsidR="000376E8" w:rsidRPr="001056BD" w14:paraId="3EEEF76B" w14:textId="5F25064C" w:rsidTr="00DD233D">
        <w:trPr>
          <w:trHeight w:val="737"/>
        </w:trPr>
        <w:tc>
          <w:tcPr>
            <w:tcW w:w="4946" w:type="dxa"/>
            <w:shd w:val="clear" w:color="auto" w:fill="F2F2F2" w:themeFill="background1" w:themeFillShade="F2"/>
          </w:tcPr>
          <w:p w14:paraId="4B5F8074" w14:textId="1F89C37D" w:rsidR="000376E8" w:rsidRPr="00DD233D" w:rsidRDefault="000376E8" w:rsidP="005B0C25">
            <w:pPr>
              <w:pStyle w:val="NormalWeb"/>
              <w:spacing w:before="0" w:beforeAutospacing="0" w:after="0" w:afterAutospacing="0"/>
              <w:rPr>
                <w:rFonts w:ascii="Avenir Next" w:hAnsi="Avenir Next" w:cs="Arial"/>
                <w:color w:val="515151"/>
                <w:sz w:val="16"/>
                <w:szCs w:val="16"/>
              </w:rPr>
            </w:pPr>
            <w:r w:rsidRPr="00DD233D">
              <w:rPr>
                <w:rFonts w:ascii="Avenir Next" w:hAnsi="Avenir Next" w:cs="Arial"/>
                <w:color w:val="515151"/>
                <w:sz w:val="16"/>
                <w:szCs w:val="16"/>
              </w:rPr>
              <w:t>Chart String</w:t>
            </w:r>
          </w:p>
          <w:p w14:paraId="66EA2088" w14:textId="77777777" w:rsidR="000376E8" w:rsidRPr="00DD233D" w:rsidRDefault="000376E8">
            <w:pPr>
              <w:pStyle w:val="NormalWeb"/>
              <w:rPr>
                <w:rFonts w:ascii="Avenir Next" w:hAnsi="Avenir Next" w:cs="Arial"/>
                <w:sz w:val="20"/>
                <w:szCs w:val="20"/>
              </w:rPr>
            </w:pPr>
          </w:p>
        </w:tc>
        <w:tc>
          <w:tcPr>
            <w:tcW w:w="5130" w:type="dxa"/>
          </w:tcPr>
          <w:p w14:paraId="2A6F8A19" w14:textId="077504B2" w:rsidR="000376E8" w:rsidRPr="00DD233D" w:rsidRDefault="000376E8" w:rsidP="00DD233D">
            <w:pPr>
              <w:pStyle w:val="NormalWeb"/>
              <w:spacing w:before="0" w:beforeAutospacing="0" w:after="0" w:afterAutospacing="0"/>
              <w:rPr>
                <w:rFonts w:ascii="Avenir Next" w:hAnsi="Avenir Next" w:cs="Arial"/>
                <w:sz w:val="20"/>
                <w:szCs w:val="20"/>
              </w:rPr>
            </w:pPr>
            <w:r w:rsidRPr="00DD233D">
              <w:rPr>
                <w:rFonts w:ascii="Avenir Next" w:hAnsi="Avenir Next" w:cs="Arial"/>
                <w:sz w:val="16"/>
                <w:szCs w:val="16"/>
              </w:rPr>
              <w:t>Student Permanent Address</w:t>
            </w:r>
          </w:p>
        </w:tc>
      </w:tr>
      <w:tr w:rsidR="000376E8" w:rsidRPr="001056BD" w14:paraId="19AE9597" w14:textId="747F26B6" w:rsidTr="00DD233D">
        <w:trPr>
          <w:trHeight w:val="728"/>
        </w:trPr>
        <w:tc>
          <w:tcPr>
            <w:tcW w:w="4946" w:type="dxa"/>
            <w:tcBorders>
              <w:bottom w:val="single" w:sz="4" w:space="0" w:color="808080" w:themeColor="background1" w:themeShade="80"/>
            </w:tcBorders>
            <w:shd w:val="clear" w:color="auto" w:fill="F3F3F3"/>
          </w:tcPr>
          <w:p w14:paraId="69F2A477" w14:textId="77777777" w:rsidR="000376E8" w:rsidRDefault="000376E8" w:rsidP="005B0C25">
            <w:pPr>
              <w:pStyle w:val="NormalWeb"/>
              <w:spacing w:before="0" w:beforeAutospacing="0" w:after="0" w:afterAutospacing="0"/>
              <w:ind w:left="211" w:hanging="211"/>
              <w:rPr>
                <w:rFonts w:ascii="Avenir Next" w:eastAsia="MS Gothic" w:hAnsi="Avenir Next" w:cs="Menlo Regular"/>
                <w:color w:val="515151"/>
                <w:sz w:val="16"/>
                <w:szCs w:val="16"/>
              </w:rPr>
            </w:pPr>
            <w:r w:rsidRPr="00287FCD">
              <w:rPr>
                <w:rFonts w:ascii="Avenir Next" w:hAnsi="Avenir Next" w:cs="Arial"/>
                <w:color w:val="515151"/>
                <w:sz w:val="16"/>
                <w:szCs w:val="16"/>
              </w:rPr>
              <w:t xml:space="preserve">Send to:    </w:t>
            </w:r>
            <w:r w:rsidRPr="00287FCD">
              <w:rPr>
                <w:rFonts w:ascii="Avenir Next" w:eastAsia="MS Gothic" w:hAnsi="Avenir Next" w:cs="Menlo Regular"/>
                <w:color w:val="515151"/>
                <w:sz w:val="16"/>
                <w:szCs w:val="16"/>
              </w:rPr>
              <w:t xml:space="preserve"> </w:t>
            </w:r>
          </w:p>
          <w:p w14:paraId="08AA30C8" w14:textId="1B361BCB" w:rsidR="000376E8" w:rsidRPr="003D75D3" w:rsidRDefault="000376E8" w:rsidP="005B0C25">
            <w:pPr>
              <w:pStyle w:val="NormalWeb"/>
              <w:spacing w:before="0" w:beforeAutospacing="0" w:after="0" w:afterAutospacing="0"/>
              <w:rPr>
                <w:rFonts w:ascii="Avenir Next" w:hAnsi="Avenir Next" w:cs="Arial"/>
                <w:color w:val="515151"/>
                <w:sz w:val="16"/>
                <w:szCs w:val="16"/>
              </w:rPr>
            </w:pPr>
            <w:r w:rsidRPr="00287FCD">
              <w:rPr>
                <w:rFonts w:ascii="MS Mincho" w:eastAsia="MS Mincho" w:hAnsi="MS Mincho" w:cs="MS Mincho"/>
                <w:color w:val="515151"/>
                <w:sz w:val="16"/>
                <w:szCs w:val="16"/>
              </w:rPr>
              <w:t>☐</w:t>
            </w:r>
            <w:r w:rsidRPr="00287FCD">
              <w:rPr>
                <w:rFonts w:ascii="Avenir Next" w:hAnsi="Avenir Next" w:cs="Arial"/>
                <w:color w:val="515151"/>
                <w:sz w:val="16"/>
                <w:szCs w:val="16"/>
              </w:rPr>
              <w:t xml:space="preserve"> Disbursement Center</w:t>
            </w:r>
            <w:r>
              <w:rPr>
                <w:rFonts w:ascii="Avenir Next" w:hAnsi="Avenir Next" w:cs="Arial"/>
                <w:color w:val="515151"/>
                <w:sz w:val="16"/>
                <w:szCs w:val="16"/>
              </w:rPr>
              <w:t xml:space="preserve"> with PurCard Journal #_______________</w:t>
            </w:r>
          </w:p>
        </w:tc>
        <w:tc>
          <w:tcPr>
            <w:tcW w:w="5130" w:type="dxa"/>
            <w:tcBorders>
              <w:bottom w:val="single" w:sz="4" w:space="0" w:color="808080" w:themeColor="background1" w:themeShade="80"/>
            </w:tcBorders>
            <w:shd w:val="clear" w:color="auto" w:fill="F3F3F3"/>
          </w:tcPr>
          <w:p w14:paraId="1D4EADD8" w14:textId="77777777" w:rsidR="000376E8" w:rsidRDefault="000376E8" w:rsidP="005B0C25">
            <w:pPr>
              <w:pStyle w:val="NormalWeb"/>
              <w:spacing w:before="0" w:beforeAutospacing="0" w:after="0" w:afterAutospacing="0"/>
              <w:ind w:left="211" w:hanging="211"/>
              <w:rPr>
                <w:rFonts w:ascii="Avenir Next" w:eastAsia="MS Gothic" w:hAnsi="Avenir Next" w:cs="Menlo Regular"/>
                <w:color w:val="515151"/>
                <w:sz w:val="16"/>
                <w:szCs w:val="16"/>
              </w:rPr>
            </w:pPr>
            <w:r>
              <w:rPr>
                <w:rFonts w:ascii="Avenir Next" w:hAnsi="Avenir Next" w:cs="Arial"/>
                <w:color w:val="515151"/>
                <w:sz w:val="16"/>
                <w:szCs w:val="16"/>
              </w:rPr>
              <w:t xml:space="preserve"> </w:t>
            </w:r>
            <w:r w:rsidRPr="00287FCD">
              <w:rPr>
                <w:rFonts w:ascii="Avenir Next" w:hAnsi="Avenir Next" w:cs="Arial"/>
                <w:color w:val="515151"/>
                <w:sz w:val="16"/>
                <w:szCs w:val="16"/>
              </w:rPr>
              <w:t xml:space="preserve">Send to:    </w:t>
            </w:r>
            <w:r w:rsidRPr="00287FCD">
              <w:rPr>
                <w:rFonts w:ascii="Avenir Next" w:eastAsia="MS Gothic" w:hAnsi="Avenir Next" w:cs="Menlo Regular"/>
                <w:color w:val="515151"/>
                <w:sz w:val="16"/>
                <w:szCs w:val="16"/>
              </w:rPr>
              <w:t xml:space="preserve"> </w:t>
            </w:r>
          </w:p>
          <w:p w14:paraId="06097F93" w14:textId="6E700923" w:rsidR="000376E8" w:rsidRDefault="000376E8" w:rsidP="00DD233D">
            <w:pPr>
              <w:pStyle w:val="NormalWeb"/>
              <w:spacing w:before="0" w:beforeAutospacing="0" w:after="0" w:afterAutospacing="0"/>
              <w:ind w:left="211" w:hanging="211"/>
              <w:rPr>
                <w:rFonts w:ascii="Avenir Next" w:hAnsi="Avenir Next" w:cs="Arial"/>
                <w:color w:val="515151"/>
                <w:sz w:val="16"/>
                <w:szCs w:val="16"/>
              </w:rPr>
            </w:pPr>
            <w:r w:rsidRPr="00287FCD">
              <w:rPr>
                <w:rFonts w:ascii="MS Mincho" w:eastAsia="MS Mincho" w:hAnsi="MS Mincho" w:cs="MS Mincho"/>
                <w:color w:val="515151"/>
                <w:sz w:val="16"/>
                <w:szCs w:val="16"/>
              </w:rPr>
              <w:t>☐</w:t>
            </w:r>
            <w:r w:rsidRPr="00287FCD">
              <w:rPr>
                <w:rFonts w:ascii="Avenir Next" w:hAnsi="Avenir Next" w:cs="Arial"/>
                <w:color w:val="515151"/>
                <w:sz w:val="16"/>
                <w:szCs w:val="16"/>
              </w:rPr>
              <w:t xml:space="preserve"> Disbursement Center</w:t>
            </w:r>
            <w:r>
              <w:rPr>
                <w:rFonts w:ascii="Avenir Next" w:hAnsi="Avenir Next" w:cs="Arial"/>
                <w:color w:val="515151"/>
                <w:sz w:val="16"/>
                <w:szCs w:val="16"/>
              </w:rPr>
              <w:t xml:space="preserve"> </w:t>
            </w:r>
            <w:r w:rsidRPr="0027570C">
              <w:rPr>
                <w:rFonts w:ascii="Avenir Next" w:hAnsi="Avenir Next" w:cs="Arial"/>
                <w:color w:val="515151"/>
                <w:sz w:val="16"/>
                <w:szCs w:val="16"/>
              </w:rPr>
              <w:t xml:space="preserve">(when employment is not a factor or unknown) </w:t>
            </w:r>
            <w:r w:rsidRPr="0027570C">
              <w:rPr>
                <w:rFonts w:ascii="Avenir Next" w:eastAsia="MS Gothic" w:hAnsi="Avenir Next" w:cs="Menlo Regular"/>
                <w:color w:val="515151"/>
                <w:sz w:val="16"/>
                <w:szCs w:val="16"/>
              </w:rPr>
              <w:t xml:space="preserve">                   </w:t>
            </w:r>
            <w:r w:rsidRPr="0027570C">
              <w:rPr>
                <w:rFonts w:ascii="Avenir Next" w:hAnsi="Avenir Next" w:cs="Arial"/>
                <w:color w:val="515151"/>
                <w:sz w:val="13"/>
                <w:szCs w:val="13"/>
              </w:rPr>
              <w:t xml:space="preserve">       </w:t>
            </w:r>
          </w:p>
          <w:p w14:paraId="4CFD0196" w14:textId="3DACE043" w:rsidR="000376E8" w:rsidRPr="00DD233D" w:rsidRDefault="000376E8" w:rsidP="00DD233D">
            <w:pPr>
              <w:pStyle w:val="NormalWeb"/>
              <w:spacing w:before="0" w:beforeAutospacing="0" w:after="0" w:afterAutospacing="0"/>
              <w:ind w:left="211" w:hanging="211"/>
              <w:rPr>
                <w:rFonts w:ascii="Avenir Next" w:hAnsi="Avenir Next" w:cs="Arial"/>
                <w:i/>
                <w:color w:val="515151"/>
                <w:sz w:val="16"/>
                <w:szCs w:val="16"/>
              </w:rPr>
            </w:pPr>
            <w:r w:rsidRPr="00835886">
              <w:rPr>
                <w:rFonts w:ascii="MS Mincho" w:eastAsia="MS Mincho" w:hAnsi="MS Mincho" w:cs="MS Mincho"/>
                <w:color w:val="515151"/>
                <w:sz w:val="16"/>
                <w:szCs w:val="16"/>
              </w:rPr>
              <w:t>☐</w:t>
            </w:r>
            <w:r w:rsidRPr="00835886">
              <w:rPr>
                <w:rFonts w:ascii="Avenir Next" w:hAnsi="Avenir Next" w:cs="Arial"/>
                <w:color w:val="515151"/>
                <w:sz w:val="16"/>
                <w:szCs w:val="16"/>
              </w:rPr>
              <w:t xml:space="preserve"> Human Resources (student employee)</w:t>
            </w:r>
            <w:r w:rsidRPr="00287FCD">
              <w:rPr>
                <w:rFonts w:ascii="Avenir Next" w:hAnsi="Avenir Next" w:cs="Arial"/>
                <w:color w:val="515151"/>
                <w:sz w:val="16"/>
                <w:szCs w:val="16"/>
              </w:rPr>
              <w:t xml:space="preserve"> </w:t>
            </w:r>
            <w:r>
              <w:rPr>
                <w:rFonts w:ascii="Avenir Next" w:hAnsi="Avenir Next" w:cs="Arial"/>
                <w:color w:val="515151"/>
                <w:sz w:val="16"/>
                <w:szCs w:val="16"/>
              </w:rPr>
              <w:br/>
            </w:r>
            <w:r w:rsidRPr="00DD233D">
              <w:rPr>
                <w:rFonts w:ascii="Avenir Next" w:hAnsi="Avenir Next" w:cs="Arial"/>
                <w:color w:val="515151"/>
                <w:sz w:val="16"/>
                <w:szCs w:val="16"/>
              </w:rPr>
              <w:t>Student’s PS EMPL ID #</w:t>
            </w:r>
          </w:p>
        </w:tc>
      </w:tr>
      <w:tr w:rsidR="00B22A49" w:rsidRPr="001056BD" w14:paraId="2E9AD401" w14:textId="77777777" w:rsidTr="00444D81">
        <w:trPr>
          <w:trHeight w:val="458"/>
        </w:trPr>
        <w:tc>
          <w:tcPr>
            <w:tcW w:w="10076" w:type="dxa"/>
            <w:gridSpan w:val="2"/>
            <w:shd w:val="clear" w:color="auto" w:fill="F3F3F3"/>
          </w:tcPr>
          <w:p w14:paraId="1EB614F6" w14:textId="77777777" w:rsidR="00B22A49" w:rsidRDefault="00B22A49" w:rsidP="005B0C25">
            <w:pPr>
              <w:pStyle w:val="NormalWeb"/>
              <w:spacing w:before="0" w:beforeAutospacing="0" w:after="0" w:afterAutospacing="0"/>
              <w:ind w:left="211" w:hanging="211"/>
              <w:rPr>
                <w:rFonts w:ascii="Avenir Next" w:hAnsi="Avenir Next" w:cs="Arial"/>
                <w:color w:val="515151"/>
                <w:sz w:val="16"/>
                <w:szCs w:val="16"/>
              </w:rPr>
            </w:pPr>
            <w:r>
              <w:rPr>
                <w:rFonts w:ascii="Avenir Next" w:hAnsi="Avenir Next" w:cs="Arial"/>
                <w:color w:val="515151"/>
                <w:sz w:val="16"/>
                <w:szCs w:val="16"/>
              </w:rPr>
              <w:t xml:space="preserve">Department: </w:t>
            </w:r>
          </w:p>
          <w:p w14:paraId="44C0AC32" w14:textId="6B3D5A3B" w:rsidR="00B22A49" w:rsidRDefault="00B22A49" w:rsidP="00DD233D">
            <w:pPr>
              <w:pStyle w:val="NormalWeb"/>
              <w:spacing w:before="0" w:beforeAutospacing="0" w:after="0" w:afterAutospacing="0"/>
              <w:rPr>
                <w:rFonts w:ascii="Avenir Next" w:hAnsi="Avenir Next" w:cs="Arial"/>
                <w:color w:val="515151"/>
                <w:sz w:val="16"/>
                <w:szCs w:val="16"/>
              </w:rPr>
            </w:pPr>
            <w:r>
              <w:rPr>
                <w:rFonts w:ascii="Avenir Next" w:hAnsi="Avenir Next" w:cs="Arial"/>
                <w:color w:val="515151"/>
                <w:sz w:val="16"/>
                <w:szCs w:val="16"/>
              </w:rPr>
              <w:t xml:space="preserve">Business Manager (Name, </w:t>
            </w:r>
            <w:proofErr w:type="spellStart"/>
            <w:r>
              <w:rPr>
                <w:rFonts w:ascii="Avenir Next" w:hAnsi="Avenir Next" w:cs="Arial"/>
                <w:color w:val="515151"/>
                <w:sz w:val="16"/>
                <w:szCs w:val="16"/>
              </w:rPr>
              <w:t>Empl</w:t>
            </w:r>
            <w:proofErr w:type="spellEnd"/>
            <w:r>
              <w:rPr>
                <w:rFonts w:ascii="Avenir Next" w:hAnsi="Avenir Next" w:cs="Arial"/>
                <w:color w:val="515151"/>
                <w:sz w:val="16"/>
                <w:szCs w:val="16"/>
              </w:rPr>
              <w:t xml:space="preserve"> ID, Phone):</w:t>
            </w:r>
          </w:p>
        </w:tc>
      </w:tr>
    </w:tbl>
    <w:p w14:paraId="1F548B8D" w14:textId="0A16BD53" w:rsidR="007065AC" w:rsidRPr="00D417B2" w:rsidRDefault="007065AC" w:rsidP="00DD23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Next" w:hAnsi="Avenir Next" w:cs="Arial"/>
          <w:i/>
          <w:sz w:val="16"/>
          <w:szCs w:val="16"/>
        </w:rPr>
      </w:pPr>
    </w:p>
    <w:sectPr w:rsidR="007065AC" w:rsidRPr="00D417B2" w:rsidSect="001E17A6">
      <w:headerReference w:type="default" r:id="rId12"/>
      <w:footerReference w:type="default" r:id="rId13"/>
      <w:type w:val="continuous"/>
      <w:pgSz w:w="12240" w:h="15840"/>
      <w:pgMar w:top="1440" w:right="1152" w:bottom="1062" w:left="1152" w:header="288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AE93DF" w14:textId="77777777" w:rsidR="0006749E" w:rsidRDefault="0006749E">
      <w:r>
        <w:separator/>
      </w:r>
    </w:p>
  </w:endnote>
  <w:endnote w:type="continuationSeparator" w:id="0">
    <w:p w14:paraId="5593ED9A" w14:textId="77777777" w:rsidR="0006749E" w:rsidRDefault="00067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venir Next">
    <w:altName w:val="Corbel"/>
    <w:charset w:val="00"/>
    <w:family w:val="auto"/>
    <w:pitch w:val="variable"/>
    <w:sig w:usb0="00000001" w:usb1="5000204A" w:usb2="00000000" w:usb3="00000000" w:csb0="0000009B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nlo Regular">
    <w:altName w:val="Menlo"/>
    <w:charset w:val="00"/>
    <w:family w:val="auto"/>
    <w:pitch w:val="variable"/>
    <w:sig w:usb0="E60022FF" w:usb1="D200F9FB" w:usb2="02000028" w:usb3="00000000" w:csb0="000001DF" w:csb1="00000000"/>
  </w:font>
  <w:font w:name="American Typewriter">
    <w:altName w:val="Arial"/>
    <w:charset w:val="00"/>
    <w:family w:val="auto"/>
    <w:pitch w:val="variable"/>
    <w:sig w:usb0="00000001" w:usb1="00000019" w:usb2="00000000" w:usb3="00000000" w:csb0="00000111" w:csb1="00000000"/>
  </w:font>
  <w:font w:name="Myriad Pro Cond">
    <w:altName w:val="Times New Roman"/>
    <w:charset w:val="00"/>
    <w:family w:val="auto"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5C6076" w14:textId="77777777" w:rsidR="00F8736F" w:rsidRPr="0029284C" w:rsidRDefault="00F8736F" w:rsidP="00C96FF8">
    <w:pPr>
      <w:pStyle w:val="Footer"/>
      <w:jc w:val="center"/>
      <w:rPr>
        <w:rFonts w:ascii="Myriad Pro Cond" w:hAnsi="Myriad Pro Cond"/>
        <w:color w:val="000000" w:themeColor="text1"/>
        <w:sz w:val="20"/>
      </w:rPr>
    </w:pPr>
    <w:r w:rsidRPr="0029284C">
      <w:rPr>
        <w:rFonts w:ascii="Myriad Pro Cond" w:hAnsi="Myriad Pro Cond"/>
        <w:color w:val="000000" w:themeColor="text1"/>
        <w:sz w:val="20"/>
      </w:rPr>
      <w:t>Division of Student Affairs</w:t>
    </w:r>
  </w:p>
  <w:p w14:paraId="1FED548E" w14:textId="77777777" w:rsidR="00F8736F" w:rsidRPr="0029284C" w:rsidRDefault="00F8736F" w:rsidP="00C96FF8">
    <w:pPr>
      <w:pStyle w:val="Footer"/>
      <w:jc w:val="center"/>
      <w:rPr>
        <w:rFonts w:ascii="Myriad Pro Cond" w:hAnsi="Myriad Pro Cond"/>
        <w:color w:val="000000" w:themeColor="text1"/>
        <w:sz w:val="20"/>
      </w:rPr>
    </w:pPr>
    <w:r w:rsidRPr="0029284C">
      <w:rPr>
        <w:rFonts w:ascii="Myriad Pro Cond" w:hAnsi="Myriad Pro Cond"/>
        <w:color w:val="000000" w:themeColor="text1"/>
        <w:sz w:val="20"/>
      </w:rPr>
      <w:t>41 South Prospect Street</w:t>
    </w:r>
    <w:r>
      <w:rPr>
        <w:rFonts w:ascii="Myriad Pro Cond" w:hAnsi="Myriad Pro Cond"/>
        <w:color w:val="000000" w:themeColor="text1"/>
        <w:sz w:val="20"/>
      </w:rPr>
      <w:t>, Burlington, Vermont 05405</w:t>
    </w:r>
  </w:p>
  <w:p w14:paraId="6ED17C36" w14:textId="77777777" w:rsidR="00F8736F" w:rsidRPr="0029284C" w:rsidRDefault="00F8736F" w:rsidP="00C96FF8">
    <w:pPr>
      <w:pStyle w:val="Footer"/>
      <w:jc w:val="center"/>
      <w:rPr>
        <w:rFonts w:ascii="Myriad Pro Cond" w:hAnsi="Myriad Pro Cond"/>
        <w:color w:val="000000" w:themeColor="text1"/>
        <w:sz w:val="20"/>
      </w:rPr>
    </w:pPr>
    <w:r>
      <w:rPr>
        <w:rFonts w:ascii="Myriad Pro Cond" w:hAnsi="Myriad Pro Cond"/>
        <w:color w:val="000000" w:themeColor="text1"/>
        <w:sz w:val="20"/>
      </w:rPr>
      <w:t>Telephone (802) 656-3380 • Fax: (802) 656-3467 •</w:t>
    </w:r>
    <w:r w:rsidRPr="0029284C">
      <w:rPr>
        <w:rFonts w:ascii="Myriad Pro Cond" w:hAnsi="Myriad Pro Cond"/>
        <w:color w:val="000000" w:themeColor="text1"/>
        <w:sz w:val="20"/>
      </w:rPr>
      <w:t xml:space="preserve"> Website: http://www.uvm.edu/studentaffairs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4BC40A" w14:textId="77777777" w:rsidR="0006749E" w:rsidRDefault="0006749E">
      <w:r>
        <w:separator/>
      </w:r>
    </w:p>
  </w:footnote>
  <w:footnote w:type="continuationSeparator" w:id="0">
    <w:p w14:paraId="37E7CD38" w14:textId="77777777" w:rsidR="0006749E" w:rsidRDefault="000674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88E02" w14:textId="77777777" w:rsidR="00F8736F" w:rsidRDefault="00F8736F" w:rsidP="0029284C">
    <w:pPr>
      <w:jc w:val="center"/>
      <w:rPr>
        <w:rFonts w:ascii="American Typewriter" w:hAnsi="American Typewriter"/>
        <w:color w:val="008000"/>
        <w:sz w:val="16"/>
      </w:rPr>
    </w:pPr>
    <w:r>
      <w:rPr>
        <w:rFonts w:ascii="American Typewriter" w:hAnsi="American Typewriter"/>
        <w:noProof/>
        <w:color w:val="008000"/>
        <w:sz w:val="16"/>
      </w:rPr>
      <w:drawing>
        <wp:inline distT="0" distB="0" distL="0" distR="0" wp14:anchorId="28654F49" wp14:editId="519F629C">
          <wp:extent cx="1994535" cy="87260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S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9890" cy="8793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07C8C8A" w14:textId="77777777" w:rsidR="00F8736F" w:rsidRDefault="00F8736F" w:rsidP="00FE1A5B">
    <w:pPr>
      <w:rPr>
        <w:rFonts w:ascii="American Typewriter" w:hAnsi="American Typewriter"/>
        <w:color w:val="008000"/>
        <w:sz w:val="16"/>
      </w:rPr>
    </w:pPr>
  </w:p>
  <w:p w14:paraId="15284B40" w14:textId="77777777" w:rsidR="00F8736F" w:rsidRPr="00103B1E" w:rsidRDefault="00F8736F" w:rsidP="00103B1E">
    <w:pPr>
      <w:jc w:val="center"/>
      <w:rPr>
        <w:rFonts w:ascii="American Typewriter" w:hAnsi="American Typewriter"/>
        <w:color w:val="008000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14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BD4C7A"/>
    <w:multiLevelType w:val="hybridMultilevel"/>
    <w:tmpl w:val="E5FA4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802E3"/>
    <w:multiLevelType w:val="hybridMultilevel"/>
    <w:tmpl w:val="D13ED9E8"/>
    <w:lvl w:ilvl="0" w:tplc="C6645C84">
      <w:start w:val="1"/>
      <w:numFmt w:val="decimal"/>
      <w:lvlText w:val="%1)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" w15:restartNumberingAfterBreak="0">
    <w:nsid w:val="1256256E"/>
    <w:multiLevelType w:val="hybridMultilevel"/>
    <w:tmpl w:val="718A3B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D33D22"/>
    <w:multiLevelType w:val="hybridMultilevel"/>
    <w:tmpl w:val="E5F0D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75A41"/>
    <w:multiLevelType w:val="hybridMultilevel"/>
    <w:tmpl w:val="9348A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D8440F"/>
    <w:multiLevelType w:val="hybridMultilevel"/>
    <w:tmpl w:val="F1561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074FE2"/>
    <w:multiLevelType w:val="hybridMultilevel"/>
    <w:tmpl w:val="A10247BA"/>
    <w:lvl w:ilvl="0" w:tplc="040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8" w15:restartNumberingAfterBreak="0">
    <w:nsid w:val="1E025A61"/>
    <w:multiLevelType w:val="hybridMultilevel"/>
    <w:tmpl w:val="2EC21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AB29E3"/>
    <w:multiLevelType w:val="hybridMultilevel"/>
    <w:tmpl w:val="63702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132113"/>
    <w:multiLevelType w:val="hybridMultilevel"/>
    <w:tmpl w:val="935CA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66ABE"/>
    <w:multiLevelType w:val="hybridMultilevel"/>
    <w:tmpl w:val="948E7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22240"/>
    <w:multiLevelType w:val="hybridMultilevel"/>
    <w:tmpl w:val="8530F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1F069E"/>
    <w:multiLevelType w:val="hybridMultilevel"/>
    <w:tmpl w:val="0A968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9E5355"/>
    <w:multiLevelType w:val="singleLevel"/>
    <w:tmpl w:val="5DEEE6A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5" w15:restartNumberingAfterBreak="0">
    <w:nsid w:val="29AC596D"/>
    <w:multiLevelType w:val="hybridMultilevel"/>
    <w:tmpl w:val="151AE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4C66EE"/>
    <w:multiLevelType w:val="hybridMultilevel"/>
    <w:tmpl w:val="DF4AD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F41101"/>
    <w:multiLevelType w:val="hybridMultilevel"/>
    <w:tmpl w:val="2460C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600504"/>
    <w:multiLevelType w:val="hybridMultilevel"/>
    <w:tmpl w:val="B3E60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D7226F"/>
    <w:multiLevelType w:val="hybridMultilevel"/>
    <w:tmpl w:val="8EA85D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C942DA3"/>
    <w:multiLevelType w:val="multilevel"/>
    <w:tmpl w:val="68A289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052B75"/>
    <w:multiLevelType w:val="hybridMultilevel"/>
    <w:tmpl w:val="C6E61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A1407E"/>
    <w:multiLevelType w:val="hybridMultilevel"/>
    <w:tmpl w:val="0D524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6D4DAA"/>
    <w:multiLevelType w:val="hybridMultilevel"/>
    <w:tmpl w:val="89E8F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4A5418"/>
    <w:multiLevelType w:val="hybridMultilevel"/>
    <w:tmpl w:val="B5FAD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C37F24"/>
    <w:multiLevelType w:val="hybridMultilevel"/>
    <w:tmpl w:val="A59C0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CD73F6"/>
    <w:multiLevelType w:val="hybridMultilevel"/>
    <w:tmpl w:val="02E21042"/>
    <w:lvl w:ilvl="0" w:tplc="0409000F">
      <w:start w:val="1"/>
      <w:numFmt w:val="decimal"/>
      <w:lvlText w:val="%1."/>
      <w:lvlJc w:val="left"/>
      <w:pPr>
        <w:ind w:left="1280" w:hanging="360"/>
      </w:pPr>
    </w:lvl>
    <w:lvl w:ilvl="1" w:tplc="04090019" w:tentative="1">
      <w:start w:val="1"/>
      <w:numFmt w:val="lowerLetter"/>
      <w:lvlText w:val="%2."/>
      <w:lvlJc w:val="left"/>
      <w:pPr>
        <w:ind w:left="2000" w:hanging="360"/>
      </w:pPr>
    </w:lvl>
    <w:lvl w:ilvl="2" w:tplc="0409001B" w:tentative="1">
      <w:start w:val="1"/>
      <w:numFmt w:val="lowerRoman"/>
      <w:lvlText w:val="%3."/>
      <w:lvlJc w:val="right"/>
      <w:pPr>
        <w:ind w:left="2720" w:hanging="180"/>
      </w:pPr>
    </w:lvl>
    <w:lvl w:ilvl="3" w:tplc="0409000F" w:tentative="1">
      <w:start w:val="1"/>
      <w:numFmt w:val="decimal"/>
      <w:lvlText w:val="%4."/>
      <w:lvlJc w:val="left"/>
      <w:pPr>
        <w:ind w:left="3440" w:hanging="360"/>
      </w:pPr>
    </w:lvl>
    <w:lvl w:ilvl="4" w:tplc="04090019" w:tentative="1">
      <w:start w:val="1"/>
      <w:numFmt w:val="lowerLetter"/>
      <w:lvlText w:val="%5."/>
      <w:lvlJc w:val="left"/>
      <w:pPr>
        <w:ind w:left="4160" w:hanging="360"/>
      </w:pPr>
    </w:lvl>
    <w:lvl w:ilvl="5" w:tplc="0409001B" w:tentative="1">
      <w:start w:val="1"/>
      <w:numFmt w:val="lowerRoman"/>
      <w:lvlText w:val="%6."/>
      <w:lvlJc w:val="right"/>
      <w:pPr>
        <w:ind w:left="4880" w:hanging="180"/>
      </w:pPr>
    </w:lvl>
    <w:lvl w:ilvl="6" w:tplc="0409000F" w:tentative="1">
      <w:start w:val="1"/>
      <w:numFmt w:val="decimal"/>
      <w:lvlText w:val="%7."/>
      <w:lvlJc w:val="left"/>
      <w:pPr>
        <w:ind w:left="5600" w:hanging="360"/>
      </w:pPr>
    </w:lvl>
    <w:lvl w:ilvl="7" w:tplc="04090019" w:tentative="1">
      <w:start w:val="1"/>
      <w:numFmt w:val="lowerLetter"/>
      <w:lvlText w:val="%8."/>
      <w:lvlJc w:val="left"/>
      <w:pPr>
        <w:ind w:left="6320" w:hanging="360"/>
      </w:pPr>
    </w:lvl>
    <w:lvl w:ilvl="8" w:tplc="040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27" w15:restartNumberingAfterBreak="0">
    <w:nsid w:val="5233407E"/>
    <w:multiLevelType w:val="hybridMultilevel"/>
    <w:tmpl w:val="479A3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971F17"/>
    <w:multiLevelType w:val="hybridMultilevel"/>
    <w:tmpl w:val="B658C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9334B1"/>
    <w:multiLevelType w:val="hybridMultilevel"/>
    <w:tmpl w:val="2B526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5345F2"/>
    <w:multiLevelType w:val="hybridMultilevel"/>
    <w:tmpl w:val="39549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7A2BD4"/>
    <w:multiLevelType w:val="hybridMultilevel"/>
    <w:tmpl w:val="5E289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C122C6"/>
    <w:multiLevelType w:val="hybridMultilevel"/>
    <w:tmpl w:val="5F049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4F3025"/>
    <w:multiLevelType w:val="hybridMultilevel"/>
    <w:tmpl w:val="F8FA4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4C0CE6"/>
    <w:multiLevelType w:val="hybridMultilevel"/>
    <w:tmpl w:val="294823CC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5" w15:restartNumberingAfterBreak="0">
    <w:nsid w:val="6F9735B3"/>
    <w:multiLevelType w:val="hybridMultilevel"/>
    <w:tmpl w:val="9F669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B65273"/>
    <w:multiLevelType w:val="multilevel"/>
    <w:tmpl w:val="591611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3C1A38"/>
    <w:multiLevelType w:val="hybridMultilevel"/>
    <w:tmpl w:val="E75A2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0412F6"/>
    <w:multiLevelType w:val="hybridMultilevel"/>
    <w:tmpl w:val="355A4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29"/>
  </w:num>
  <w:num w:numId="4">
    <w:abstractNumId w:val="12"/>
  </w:num>
  <w:num w:numId="5">
    <w:abstractNumId w:val="23"/>
  </w:num>
  <w:num w:numId="6">
    <w:abstractNumId w:val="8"/>
  </w:num>
  <w:num w:numId="7">
    <w:abstractNumId w:val="18"/>
  </w:num>
  <w:num w:numId="8">
    <w:abstractNumId w:val="17"/>
  </w:num>
  <w:num w:numId="9">
    <w:abstractNumId w:val="20"/>
  </w:num>
  <w:num w:numId="10">
    <w:abstractNumId w:val="38"/>
  </w:num>
  <w:num w:numId="11">
    <w:abstractNumId w:val="36"/>
  </w:num>
  <w:num w:numId="12">
    <w:abstractNumId w:val="30"/>
  </w:num>
  <w:num w:numId="13">
    <w:abstractNumId w:val="3"/>
  </w:num>
  <w:num w:numId="14">
    <w:abstractNumId w:val="26"/>
  </w:num>
  <w:num w:numId="15">
    <w:abstractNumId w:val="2"/>
  </w:num>
  <w:num w:numId="16">
    <w:abstractNumId w:val="10"/>
  </w:num>
  <w:num w:numId="17">
    <w:abstractNumId w:val="34"/>
  </w:num>
  <w:num w:numId="18">
    <w:abstractNumId w:val="4"/>
  </w:num>
  <w:num w:numId="19">
    <w:abstractNumId w:val="9"/>
  </w:num>
  <w:num w:numId="20">
    <w:abstractNumId w:val="37"/>
  </w:num>
  <w:num w:numId="21">
    <w:abstractNumId w:val="31"/>
  </w:num>
  <w:num w:numId="22">
    <w:abstractNumId w:val="22"/>
  </w:num>
  <w:num w:numId="23">
    <w:abstractNumId w:val="28"/>
  </w:num>
  <w:num w:numId="24">
    <w:abstractNumId w:val="19"/>
  </w:num>
  <w:num w:numId="25">
    <w:abstractNumId w:val="32"/>
  </w:num>
  <w:num w:numId="26">
    <w:abstractNumId w:val="33"/>
  </w:num>
  <w:num w:numId="27">
    <w:abstractNumId w:val="5"/>
  </w:num>
  <w:num w:numId="28">
    <w:abstractNumId w:val="13"/>
  </w:num>
  <w:num w:numId="29">
    <w:abstractNumId w:val="27"/>
  </w:num>
  <w:num w:numId="30">
    <w:abstractNumId w:val="35"/>
  </w:num>
  <w:num w:numId="31">
    <w:abstractNumId w:val="16"/>
  </w:num>
  <w:num w:numId="32">
    <w:abstractNumId w:val="25"/>
  </w:num>
  <w:num w:numId="33">
    <w:abstractNumId w:val="15"/>
  </w:num>
  <w:num w:numId="34">
    <w:abstractNumId w:val="11"/>
  </w:num>
  <w:num w:numId="35">
    <w:abstractNumId w:val="24"/>
  </w:num>
  <w:num w:numId="36">
    <w:abstractNumId w:val="21"/>
  </w:num>
  <w:num w:numId="37">
    <w:abstractNumId w:val="0"/>
  </w:num>
  <w:num w:numId="38">
    <w:abstractNumId w:val="1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1A5"/>
    <w:rsid w:val="00000087"/>
    <w:rsid w:val="000376E8"/>
    <w:rsid w:val="00060018"/>
    <w:rsid w:val="00060CD0"/>
    <w:rsid w:val="00066B28"/>
    <w:rsid w:val="0006749E"/>
    <w:rsid w:val="00075DD9"/>
    <w:rsid w:val="00080F48"/>
    <w:rsid w:val="00093517"/>
    <w:rsid w:val="00093C39"/>
    <w:rsid w:val="000B7A78"/>
    <w:rsid w:val="000C2009"/>
    <w:rsid w:val="000D50C3"/>
    <w:rsid w:val="000E2D17"/>
    <w:rsid w:val="000E4C42"/>
    <w:rsid w:val="000F43BB"/>
    <w:rsid w:val="000F6545"/>
    <w:rsid w:val="00102165"/>
    <w:rsid w:val="00103B1E"/>
    <w:rsid w:val="0010438D"/>
    <w:rsid w:val="001056BD"/>
    <w:rsid w:val="001210F6"/>
    <w:rsid w:val="0013370A"/>
    <w:rsid w:val="001428F0"/>
    <w:rsid w:val="00153648"/>
    <w:rsid w:val="00154129"/>
    <w:rsid w:val="00165CC0"/>
    <w:rsid w:val="00170FC8"/>
    <w:rsid w:val="001807C6"/>
    <w:rsid w:val="00194190"/>
    <w:rsid w:val="0019691B"/>
    <w:rsid w:val="001A18B2"/>
    <w:rsid w:val="001A40BA"/>
    <w:rsid w:val="001A6C5E"/>
    <w:rsid w:val="001B7371"/>
    <w:rsid w:val="001C7DFB"/>
    <w:rsid w:val="001D427E"/>
    <w:rsid w:val="001E11A8"/>
    <w:rsid w:val="001E17A6"/>
    <w:rsid w:val="001F3AD4"/>
    <w:rsid w:val="001F463B"/>
    <w:rsid w:val="001F5F86"/>
    <w:rsid w:val="00215754"/>
    <w:rsid w:val="0029284C"/>
    <w:rsid w:val="002B7B26"/>
    <w:rsid w:val="002E0F20"/>
    <w:rsid w:val="0031142F"/>
    <w:rsid w:val="003232EF"/>
    <w:rsid w:val="00342737"/>
    <w:rsid w:val="0034500B"/>
    <w:rsid w:val="00361D26"/>
    <w:rsid w:val="00363481"/>
    <w:rsid w:val="003A0F38"/>
    <w:rsid w:val="003A3469"/>
    <w:rsid w:val="003A5873"/>
    <w:rsid w:val="003B45FB"/>
    <w:rsid w:val="003D29E8"/>
    <w:rsid w:val="003D75D3"/>
    <w:rsid w:val="003E0647"/>
    <w:rsid w:val="003F56E4"/>
    <w:rsid w:val="00414853"/>
    <w:rsid w:val="00421AF8"/>
    <w:rsid w:val="0042778C"/>
    <w:rsid w:val="00430EB1"/>
    <w:rsid w:val="004317DC"/>
    <w:rsid w:val="00463B94"/>
    <w:rsid w:val="0046433F"/>
    <w:rsid w:val="0047500E"/>
    <w:rsid w:val="0047724A"/>
    <w:rsid w:val="004B3D12"/>
    <w:rsid w:val="004B52BD"/>
    <w:rsid w:val="004C01A5"/>
    <w:rsid w:val="004D1C1B"/>
    <w:rsid w:val="004D4A0E"/>
    <w:rsid w:val="004E272A"/>
    <w:rsid w:val="004E4A66"/>
    <w:rsid w:val="004F44E2"/>
    <w:rsid w:val="0052256E"/>
    <w:rsid w:val="005233E8"/>
    <w:rsid w:val="00543682"/>
    <w:rsid w:val="00596D91"/>
    <w:rsid w:val="005B0C25"/>
    <w:rsid w:val="005B3AC8"/>
    <w:rsid w:val="005C049C"/>
    <w:rsid w:val="005C6302"/>
    <w:rsid w:val="005D33AC"/>
    <w:rsid w:val="00614214"/>
    <w:rsid w:val="00615B66"/>
    <w:rsid w:val="0062540D"/>
    <w:rsid w:val="006543F4"/>
    <w:rsid w:val="00654713"/>
    <w:rsid w:val="0066754D"/>
    <w:rsid w:val="006735D0"/>
    <w:rsid w:val="00677AA1"/>
    <w:rsid w:val="006845BA"/>
    <w:rsid w:val="00692FFF"/>
    <w:rsid w:val="006C7A4D"/>
    <w:rsid w:val="006E5073"/>
    <w:rsid w:val="006F5442"/>
    <w:rsid w:val="006F6EE2"/>
    <w:rsid w:val="00704B33"/>
    <w:rsid w:val="00704BD7"/>
    <w:rsid w:val="007065AC"/>
    <w:rsid w:val="00753361"/>
    <w:rsid w:val="00796E84"/>
    <w:rsid w:val="007A47BE"/>
    <w:rsid w:val="007B06DC"/>
    <w:rsid w:val="007B1E83"/>
    <w:rsid w:val="007C2EC6"/>
    <w:rsid w:val="007D430C"/>
    <w:rsid w:val="007F0801"/>
    <w:rsid w:val="007F43E3"/>
    <w:rsid w:val="007F7C7A"/>
    <w:rsid w:val="00801A28"/>
    <w:rsid w:val="00804F13"/>
    <w:rsid w:val="008137E9"/>
    <w:rsid w:val="008656F3"/>
    <w:rsid w:val="00875C30"/>
    <w:rsid w:val="00880023"/>
    <w:rsid w:val="00886A49"/>
    <w:rsid w:val="008A7598"/>
    <w:rsid w:val="00905A1C"/>
    <w:rsid w:val="00926819"/>
    <w:rsid w:val="009317EF"/>
    <w:rsid w:val="00953FCB"/>
    <w:rsid w:val="00956CDD"/>
    <w:rsid w:val="00963198"/>
    <w:rsid w:val="0099064B"/>
    <w:rsid w:val="009A010A"/>
    <w:rsid w:val="009A39B9"/>
    <w:rsid w:val="009A72F7"/>
    <w:rsid w:val="009F6CE6"/>
    <w:rsid w:val="00A0683E"/>
    <w:rsid w:val="00A10DAE"/>
    <w:rsid w:val="00A200E4"/>
    <w:rsid w:val="00A2374D"/>
    <w:rsid w:val="00A25BF8"/>
    <w:rsid w:val="00A34869"/>
    <w:rsid w:val="00A42AEF"/>
    <w:rsid w:val="00A54860"/>
    <w:rsid w:val="00A7188F"/>
    <w:rsid w:val="00A820BB"/>
    <w:rsid w:val="00A83FAB"/>
    <w:rsid w:val="00AA3CF5"/>
    <w:rsid w:val="00AD4110"/>
    <w:rsid w:val="00AD7723"/>
    <w:rsid w:val="00AE0DEE"/>
    <w:rsid w:val="00AE1623"/>
    <w:rsid w:val="00AE217C"/>
    <w:rsid w:val="00AE4A0B"/>
    <w:rsid w:val="00B22A49"/>
    <w:rsid w:val="00B70C02"/>
    <w:rsid w:val="00B737C5"/>
    <w:rsid w:val="00B824EB"/>
    <w:rsid w:val="00B9589F"/>
    <w:rsid w:val="00BB3E33"/>
    <w:rsid w:val="00BF526F"/>
    <w:rsid w:val="00BF5907"/>
    <w:rsid w:val="00C556D3"/>
    <w:rsid w:val="00C73A23"/>
    <w:rsid w:val="00C840F2"/>
    <w:rsid w:val="00C96FF8"/>
    <w:rsid w:val="00CC0B70"/>
    <w:rsid w:val="00CD4FB1"/>
    <w:rsid w:val="00CE20D8"/>
    <w:rsid w:val="00CE598B"/>
    <w:rsid w:val="00CE6255"/>
    <w:rsid w:val="00CE6690"/>
    <w:rsid w:val="00D0534F"/>
    <w:rsid w:val="00D417B2"/>
    <w:rsid w:val="00D55502"/>
    <w:rsid w:val="00D84DC4"/>
    <w:rsid w:val="00D86081"/>
    <w:rsid w:val="00D918D7"/>
    <w:rsid w:val="00DA5F18"/>
    <w:rsid w:val="00DB1D40"/>
    <w:rsid w:val="00DB38F3"/>
    <w:rsid w:val="00DD233D"/>
    <w:rsid w:val="00DF0333"/>
    <w:rsid w:val="00DF4543"/>
    <w:rsid w:val="00DF71A5"/>
    <w:rsid w:val="00E01A76"/>
    <w:rsid w:val="00E1254A"/>
    <w:rsid w:val="00E519C6"/>
    <w:rsid w:val="00E5247D"/>
    <w:rsid w:val="00E7060D"/>
    <w:rsid w:val="00E82755"/>
    <w:rsid w:val="00E920D6"/>
    <w:rsid w:val="00E974FC"/>
    <w:rsid w:val="00EB2D8D"/>
    <w:rsid w:val="00EB3B16"/>
    <w:rsid w:val="00EC44E8"/>
    <w:rsid w:val="00ED032E"/>
    <w:rsid w:val="00EF2F99"/>
    <w:rsid w:val="00EF7DBC"/>
    <w:rsid w:val="00F12549"/>
    <w:rsid w:val="00F22DFC"/>
    <w:rsid w:val="00F32E18"/>
    <w:rsid w:val="00F34FB3"/>
    <w:rsid w:val="00F3765E"/>
    <w:rsid w:val="00F525AD"/>
    <w:rsid w:val="00F63F6F"/>
    <w:rsid w:val="00F70C3B"/>
    <w:rsid w:val="00F8736F"/>
    <w:rsid w:val="00FA57E5"/>
    <w:rsid w:val="00FB1FA3"/>
    <w:rsid w:val="00FD08D9"/>
    <w:rsid w:val="00FE1A5B"/>
    <w:rsid w:val="00FE7E33"/>
    <w:rsid w:val="00FF0C7B"/>
    <w:rsid w:val="00FF23C1"/>
    <w:rsid w:val="00FF68D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70D3B2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1A5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4C01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C01A5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4C01A5"/>
    <w:rPr>
      <w:i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4C01A5"/>
    <w:rPr>
      <w:rFonts w:ascii="Times New Roman" w:eastAsia="Times New Roman" w:hAnsi="Times New Roman" w:cs="Times New Roman"/>
      <w:i/>
      <w:sz w:val="22"/>
      <w:szCs w:val="20"/>
    </w:rPr>
  </w:style>
  <w:style w:type="paragraph" w:styleId="ListParagraph">
    <w:name w:val="List Paragraph"/>
    <w:basedOn w:val="Normal"/>
    <w:uiPriority w:val="34"/>
    <w:qFormat/>
    <w:rsid w:val="008137E9"/>
    <w:pPr>
      <w:ind w:left="720"/>
      <w:contextualSpacing/>
    </w:pPr>
  </w:style>
  <w:style w:type="table" w:styleId="TableGrid">
    <w:name w:val="Table Grid"/>
    <w:basedOn w:val="TableNormal"/>
    <w:uiPriority w:val="59"/>
    <w:rsid w:val="004E272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rsid w:val="009A39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A39B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9A39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A39B9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rsid w:val="00C96FF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CD4FB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6E5073"/>
    <w:rPr>
      <w:sz w:val="18"/>
      <w:szCs w:val="18"/>
    </w:rPr>
  </w:style>
  <w:style w:type="paragraph" w:styleId="CommentText">
    <w:name w:val="annotation text"/>
    <w:basedOn w:val="Normal"/>
    <w:link w:val="CommentTextChar"/>
    <w:rsid w:val="006E5073"/>
  </w:style>
  <w:style w:type="character" w:customStyle="1" w:styleId="CommentTextChar">
    <w:name w:val="Comment Text Char"/>
    <w:basedOn w:val="DefaultParagraphFont"/>
    <w:link w:val="CommentText"/>
    <w:rsid w:val="006E5073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6E507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6E507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6E507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E5073"/>
    <w:rPr>
      <w:rFonts w:ascii="Lucida Grande" w:eastAsia="Times New Roman" w:hAnsi="Lucida Grande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1056B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5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uvm.edu/policies/acct/prizes.pdf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uvm.edu/policies/acct/prizes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4675D61D538947AB3F86809987DCBA" ma:contentTypeVersion="0" ma:contentTypeDescription="Create a new document." ma:contentTypeScope="" ma:versionID="971d87c413e42763874baef2242b1f9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C961A4-653D-419A-9149-761D8F339E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B03F0BA-BF99-4A77-8A9D-6C585D19CD8F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1B343A4-CD61-4FD1-B5BD-5E37F2614B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470</Words>
  <Characters>2681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Dennis DePaul</dc:creator>
  <cp:lastModifiedBy>Jackie Bruning</cp:lastModifiedBy>
  <cp:revision>2</cp:revision>
  <cp:lastPrinted>2017-05-12T14:25:00Z</cp:lastPrinted>
  <dcterms:created xsi:type="dcterms:W3CDTF">2018-09-26T20:35:00Z</dcterms:created>
  <dcterms:modified xsi:type="dcterms:W3CDTF">2018-09-26T20:35:00Z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0x010100B44675D61D538947AB3F86809987DCBA</vt:lpwstr>
  </property>
</Properties>
</file>