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315" w:rsidRDefault="005C0315" w:rsidP="005C0315">
      <w:pPr>
        <w:jc w:val="center"/>
        <w:rPr>
          <w:rFonts w:ascii="Century Schoolbook" w:hAnsi="Century Schoolbook"/>
          <w:sz w:val="28"/>
          <w:szCs w:val="28"/>
        </w:rPr>
      </w:pPr>
      <w:r w:rsidRPr="00672D60">
        <w:rPr>
          <w:rFonts w:ascii="Century Schoolbook" w:hAnsi="Century Schoolbook"/>
          <w:sz w:val="28"/>
          <w:szCs w:val="28"/>
        </w:rPr>
        <w:t xml:space="preserve">Trauma Sensitive Schools benefit all children – those whose trauma history is known, those whose trauma will never be clearly identified and those who may be impacted by their traumatized classmates.  </w:t>
      </w:r>
    </w:p>
    <w:p w:rsidR="005C0315" w:rsidRPr="00672D60" w:rsidRDefault="005C0315" w:rsidP="005C0315">
      <w:pPr>
        <w:jc w:val="center"/>
        <w:rPr>
          <w:rFonts w:ascii="Century Schoolbook" w:hAnsi="Century Schoolbook"/>
          <w:sz w:val="28"/>
          <w:szCs w:val="28"/>
        </w:rPr>
      </w:pPr>
      <w:r w:rsidRPr="00672D60">
        <w:rPr>
          <w:rFonts w:ascii="Century Schoolbook" w:hAnsi="Century Schoolbook"/>
          <w:sz w:val="28"/>
          <w:szCs w:val="28"/>
        </w:rPr>
        <w:t>Schools are the central community for most children.</w:t>
      </w:r>
    </w:p>
    <w:p w:rsidR="005C0315" w:rsidRPr="00FB4C62" w:rsidRDefault="005C0315" w:rsidP="005C0315">
      <w:pPr>
        <w:rPr>
          <w:sz w:val="24"/>
          <w:szCs w:val="24"/>
        </w:rPr>
      </w:pPr>
    </w:p>
    <w:p w:rsidR="005C0315" w:rsidRPr="00FB4C62" w:rsidRDefault="005C0315" w:rsidP="005C0315">
      <w:pPr>
        <w:rPr>
          <w:b/>
          <w:i/>
          <w:sz w:val="24"/>
          <w:szCs w:val="24"/>
          <w:u w:val="single"/>
        </w:rPr>
      </w:pPr>
      <w:r w:rsidRPr="00FB4C62">
        <w:rPr>
          <w:b/>
          <w:i/>
          <w:sz w:val="24"/>
          <w:szCs w:val="24"/>
          <w:u w:val="single"/>
        </w:rPr>
        <w:t>IMPACTS</w:t>
      </w:r>
    </w:p>
    <w:p w:rsidR="005C0315" w:rsidRPr="00FB4C62" w:rsidRDefault="005C0315" w:rsidP="005C0315">
      <w:pPr>
        <w:rPr>
          <w:sz w:val="24"/>
          <w:szCs w:val="24"/>
        </w:rPr>
      </w:pPr>
      <w:r w:rsidRPr="00FB4C62">
        <w:rPr>
          <w:sz w:val="24"/>
          <w:szCs w:val="24"/>
        </w:rPr>
        <w:t xml:space="preserve">Research shows that childhood trauma can </w:t>
      </w:r>
    </w:p>
    <w:p w:rsidR="005C0315" w:rsidRPr="000116F4" w:rsidRDefault="005C0315" w:rsidP="005C0315">
      <w:pPr>
        <w:numPr>
          <w:ilvl w:val="0"/>
          <w:numId w:val="1"/>
        </w:numPr>
        <w:rPr>
          <w:i/>
          <w:sz w:val="24"/>
          <w:szCs w:val="24"/>
        </w:rPr>
      </w:pPr>
      <w:r w:rsidRPr="00FB4C62">
        <w:rPr>
          <w:sz w:val="24"/>
          <w:szCs w:val="24"/>
        </w:rPr>
        <w:t xml:space="preserve">Diminish concentration, memory and the organizational and language abilities that children need to function well in school.  </w:t>
      </w:r>
    </w:p>
    <w:p w:rsidR="005C0315" w:rsidRPr="000116F4" w:rsidRDefault="005C0315" w:rsidP="005C0315">
      <w:pPr>
        <w:numPr>
          <w:ilvl w:val="0"/>
          <w:numId w:val="1"/>
        </w:numPr>
        <w:rPr>
          <w:i/>
          <w:sz w:val="24"/>
          <w:szCs w:val="24"/>
        </w:rPr>
      </w:pPr>
      <w:r w:rsidRPr="00FB4C62">
        <w:rPr>
          <w:sz w:val="24"/>
          <w:szCs w:val="24"/>
        </w:rPr>
        <w:t xml:space="preserve">Studies show that abused children have more severe academic problems than comparison children.  Specifically, </w:t>
      </w:r>
      <w:r>
        <w:rPr>
          <w:sz w:val="24"/>
          <w:szCs w:val="24"/>
        </w:rPr>
        <w:t>they are more likely to receive</w:t>
      </w:r>
      <w:r w:rsidRPr="00FB4C62">
        <w:rPr>
          <w:sz w:val="24"/>
          <w:szCs w:val="24"/>
        </w:rPr>
        <w:t xml:space="preserve"> special education services, have below grade-level achievement test scores and have poor work habits – they are 2 times more likely to be retained or fail a grade. </w:t>
      </w:r>
    </w:p>
    <w:p w:rsidR="005C0315" w:rsidRPr="00FB4C62" w:rsidRDefault="005C0315" w:rsidP="005C0315">
      <w:pPr>
        <w:numPr>
          <w:ilvl w:val="0"/>
          <w:numId w:val="1"/>
        </w:numPr>
        <w:rPr>
          <w:i/>
          <w:sz w:val="24"/>
          <w:szCs w:val="24"/>
        </w:rPr>
      </w:pPr>
      <w:r w:rsidRPr="00FB4C62">
        <w:rPr>
          <w:sz w:val="24"/>
          <w:szCs w:val="24"/>
        </w:rPr>
        <w:t>They may anticipate that the school environment will be threatening and constantly scrutinize it for any signs of danger.  Their mission is to avoid this perceived danger and pain.</w:t>
      </w:r>
    </w:p>
    <w:p w:rsidR="005C0315" w:rsidRPr="000116F4" w:rsidRDefault="005C0315" w:rsidP="005C0315">
      <w:pPr>
        <w:numPr>
          <w:ilvl w:val="1"/>
          <w:numId w:val="1"/>
        </w:numPr>
        <w:rPr>
          <w:i/>
          <w:sz w:val="24"/>
          <w:szCs w:val="24"/>
        </w:rPr>
      </w:pPr>
      <w:r w:rsidRPr="00FB4C62">
        <w:rPr>
          <w:sz w:val="24"/>
          <w:szCs w:val="24"/>
        </w:rPr>
        <w:t xml:space="preserve">For some children, this can lead to inappropriate behavior and learning problems in the classroom, the home and the community.  </w:t>
      </w:r>
    </w:p>
    <w:p w:rsidR="005C0315" w:rsidRPr="00FB4C62" w:rsidRDefault="005C0315" w:rsidP="005C0315">
      <w:pPr>
        <w:numPr>
          <w:ilvl w:val="0"/>
          <w:numId w:val="1"/>
        </w:numPr>
        <w:rPr>
          <w:i/>
          <w:sz w:val="24"/>
          <w:szCs w:val="24"/>
        </w:rPr>
      </w:pPr>
      <w:r w:rsidRPr="00FB4C62">
        <w:rPr>
          <w:sz w:val="24"/>
          <w:szCs w:val="24"/>
        </w:rPr>
        <w:t>For other children, the manifestations of trauma include</w:t>
      </w:r>
      <w:r>
        <w:rPr>
          <w:sz w:val="24"/>
          <w:szCs w:val="24"/>
        </w:rPr>
        <w:t>:</w:t>
      </w:r>
      <w:r w:rsidRPr="00FB4C62">
        <w:rPr>
          <w:sz w:val="24"/>
          <w:szCs w:val="24"/>
        </w:rPr>
        <w:t xml:space="preserve"> </w:t>
      </w:r>
    </w:p>
    <w:p w:rsidR="005C0315" w:rsidRPr="00FB4C62" w:rsidRDefault="005C0315" w:rsidP="005C0315">
      <w:pPr>
        <w:numPr>
          <w:ilvl w:val="1"/>
          <w:numId w:val="1"/>
        </w:numPr>
        <w:rPr>
          <w:i/>
          <w:sz w:val="24"/>
          <w:szCs w:val="24"/>
        </w:rPr>
      </w:pPr>
      <w:r w:rsidRPr="00FB4C62">
        <w:rPr>
          <w:sz w:val="24"/>
          <w:szCs w:val="24"/>
        </w:rPr>
        <w:t xml:space="preserve">perfectionism, </w:t>
      </w:r>
    </w:p>
    <w:p w:rsidR="005C0315" w:rsidRPr="00FB4C62" w:rsidRDefault="005C0315" w:rsidP="005C0315">
      <w:pPr>
        <w:numPr>
          <w:ilvl w:val="1"/>
          <w:numId w:val="1"/>
        </w:numPr>
        <w:rPr>
          <w:i/>
          <w:sz w:val="24"/>
          <w:szCs w:val="24"/>
        </w:rPr>
      </w:pPr>
      <w:r w:rsidRPr="00FB4C62">
        <w:rPr>
          <w:sz w:val="24"/>
          <w:szCs w:val="24"/>
        </w:rPr>
        <w:t>depression</w:t>
      </w:r>
    </w:p>
    <w:p w:rsidR="005C0315" w:rsidRPr="00FB4C62" w:rsidRDefault="005C0315" w:rsidP="005C0315">
      <w:pPr>
        <w:numPr>
          <w:ilvl w:val="1"/>
          <w:numId w:val="1"/>
        </w:numPr>
        <w:rPr>
          <w:i/>
          <w:sz w:val="24"/>
          <w:szCs w:val="24"/>
        </w:rPr>
      </w:pPr>
      <w:r w:rsidRPr="00FB4C62">
        <w:rPr>
          <w:sz w:val="24"/>
          <w:szCs w:val="24"/>
        </w:rPr>
        <w:t>anxiety</w:t>
      </w:r>
    </w:p>
    <w:p w:rsidR="005C0315" w:rsidRPr="00C43CC3" w:rsidRDefault="005C0315" w:rsidP="005C0315">
      <w:pPr>
        <w:numPr>
          <w:ilvl w:val="1"/>
          <w:numId w:val="1"/>
        </w:numPr>
        <w:rPr>
          <w:i/>
          <w:sz w:val="24"/>
          <w:szCs w:val="24"/>
        </w:rPr>
      </w:pPr>
      <w:r w:rsidRPr="00FB4C62">
        <w:rPr>
          <w:sz w:val="24"/>
          <w:szCs w:val="24"/>
        </w:rPr>
        <w:t xml:space="preserve">Self-destructive or even suicidal behavior.  </w:t>
      </w:r>
    </w:p>
    <w:p w:rsidR="005C0315" w:rsidRPr="00C43CC3" w:rsidRDefault="005C0315" w:rsidP="005C0315">
      <w:pPr>
        <w:numPr>
          <w:ilvl w:val="1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>Withdrawal</w:t>
      </w:r>
    </w:p>
    <w:p w:rsidR="005C0315" w:rsidRPr="00FB4C62" w:rsidRDefault="005C0315" w:rsidP="005C0315">
      <w:pPr>
        <w:numPr>
          <w:ilvl w:val="1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>Perfectionism</w:t>
      </w:r>
    </w:p>
    <w:p w:rsidR="005C0315" w:rsidRPr="001870F0" w:rsidRDefault="005C0315" w:rsidP="005C0315">
      <w:pPr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>Relationships</w:t>
      </w:r>
    </w:p>
    <w:p w:rsidR="005C0315" w:rsidRPr="000116F4" w:rsidRDefault="005C0315" w:rsidP="005C0315">
      <w:pPr>
        <w:numPr>
          <w:ilvl w:val="1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>Children may attempt to gain a sense of control by challenging school personnel or they may overact because they misinterpret classroom encounters.  They know they are safe ONLY when they control their environment.</w:t>
      </w:r>
    </w:p>
    <w:p w:rsidR="005C0315" w:rsidRPr="000116F4" w:rsidRDefault="005C0315" w:rsidP="005C0315">
      <w:pPr>
        <w:numPr>
          <w:ilvl w:val="1"/>
          <w:numId w:val="2"/>
        </w:numPr>
        <w:rPr>
          <w:i/>
          <w:sz w:val="24"/>
          <w:szCs w:val="24"/>
        </w:rPr>
      </w:pPr>
      <w:r w:rsidRPr="00FB4C62">
        <w:rPr>
          <w:sz w:val="24"/>
          <w:szCs w:val="24"/>
        </w:rPr>
        <w:t>Complex trauma can impede the formation of personal attachments and may foster relationships that are based on fear and insecurity.</w:t>
      </w:r>
    </w:p>
    <w:p w:rsidR="005C0315" w:rsidRPr="000116F4" w:rsidRDefault="005C0315" w:rsidP="005C0315">
      <w:pPr>
        <w:numPr>
          <w:ilvl w:val="1"/>
          <w:numId w:val="2"/>
        </w:numPr>
        <w:rPr>
          <w:sz w:val="24"/>
          <w:szCs w:val="24"/>
        </w:rPr>
      </w:pPr>
      <w:r w:rsidRPr="00FB4C62">
        <w:rPr>
          <w:sz w:val="24"/>
          <w:szCs w:val="24"/>
        </w:rPr>
        <w:t>Abuse dichotomy—children who try to overcome their feelings of vulnerability by inflicting violence on others.</w:t>
      </w:r>
    </w:p>
    <w:p w:rsidR="005C0315" w:rsidRPr="00FB4C62" w:rsidRDefault="005C0315" w:rsidP="005C0315">
      <w:pPr>
        <w:numPr>
          <w:ilvl w:val="0"/>
          <w:numId w:val="2"/>
        </w:numPr>
        <w:rPr>
          <w:i/>
          <w:sz w:val="24"/>
          <w:szCs w:val="24"/>
        </w:rPr>
      </w:pPr>
      <w:r w:rsidRPr="00FB4C62">
        <w:rPr>
          <w:sz w:val="24"/>
          <w:szCs w:val="24"/>
        </w:rPr>
        <w:t>Non-verbal communication</w:t>
      </w:r>
      <w:r w:rsidRPr="000116F4">
        <w:rPr>
          <w:sz w:val="24"/>
          <w:szCs w:val="24"/>
        </w:rPr>
        <w:t xml:space="preserve"> </w:t>
      </w:r>
      <w:r>
        <w:rPr>
          <w:sz w:val="24"/>
          <w:szCs w:val="24"/>
        </w:rPr>
        <w:t>-- b</w:t>
      </w:r>
      <w:r w:rsidRPr="00FB4C62">
        <w:rPr>
          <w:sz w:val="24"/>
          <w:szCs w:val="24"/>
        </w:rPr>
        <w:t>ecomes highly automatic and occurs for the most part outside of conscious awareness.</w:t>
      </w:r>
    </w:p>
    <w:p w:rsidR="005C0315" w:rsidRPr="00FB4C62" w:rsidRDefault="005C0315" w:rsidP="005C0315">
      <w:pPr>
        <w:numPr>
          <w:ilvl w:val="1"/>
          <w:numId w:val="3"/>
        </w:numPr>
        <w:rPr>
          <w:i/>
          <w:sz w:val="24"/>
          <w:szCs w:val="24"/>
        </w:rPr>
      </w:pPr>
      <w:r w:rsidRPr="00FB4C62">
        <w:rPr>
          <w:sz w:val="24"/>
          <w:szCs w:val="24"/>
        </w:rPr>
        <w:t>May learn to recognize subtle changes in facial expression, voice and body language as signals of ange</w:t>
      </w:r>
      <w:r>
        <w:rPr>
          <w:sz w:val="24"/>
          <w:szCs w:val="24"/>
        </w:rPr>
        <w:t>r, sexual arousal, intoxication</w:t>
      </w:r>
      <w:r w:rsidRPr="00FB4C62">
        <w:rPr>
          <w:sz w:val="24"/>
          <w:szCs w:val="24"/>
        </w:rPr>
        <w:t xml:space="preserve"> or dissociation.</w:t>
      </w:r>
    </w:p>
    <w:p w:rsidR="005C0315" w:rsidRPr="00FB4C62" w:rsidRDefault="005C0315" w:rsidP="005C0315">
      <w:pPr>
        <w:numPr>
          <w:ilvl w:val="1"/>
          <w:numId w:val="3"/>
        </w:numPr>
        <w:rPr>
          <w:i/>
          <w:sz w:val="24"/>
          <w:szCs w:val="24"/>
        </w:rPr>
      </w:pPr>
      <w:r w:rsidRPr="00FB4C62">
        <w:rPr>
          <w:sz w:val="24"/>
          <w:szCs w:val="24"/>
        </w:rPr>
        <w:t>Child</w:t>
      </w:r>
      <w:r>
        <w:rPr>
          <w:sz w:val="24"/>
          <w:szCs w:val="24"/>
        </w:rPr>
        <w:t>ren</w:t>
      </w:r>
      <w:r w:rsidRPr="00FB4C62">
        <w:rPr>
          <w:sz w:val="24"/>
          <w:szCs w:val="24"/>
        </w:rPr>
        <w:t xml:space="preserve"> learn to respond without being able to name or id</w:t>
      </w:r>
      <w:r>
        <w:rPr>
          <w:sz w:val="24"/>
          <w:szCs w:val="24"/>
        </w:rPr>
        <w:t>entify</w:t>
      </w:r>
      <w:r w:rsidRPr="00FB4C62">
        <w:rPr>
          <w:sz w:val="24"/>
          <w:szCs w:val="24"/>
        </w:rPr>
        <w:t xml:space="preserve"> the danger signals that evoked the alarm</w:t>
      </w:r>
    </w:p>
    <w:p w:rsidR="005C0315" w:rsidRPr="000116F4" w:rsidRDefault="005C0315" w:rsidP="005C0315">
      <w:pPr>
        <w:numPr>
          <w:ilvl w:val="0"/>
          <w:numId w:val="4"/>
        </w:numPr>
        <w:rPr>
          <w:i/>
          <w:sz w:val="24"/>
          <w:szCs w:val="24"/>
        </w:rPr>
      </w:pPr>
      <w:r w:rsidRPr="00FB4C62">
        <w:rPr>
          <w:sz w:val="24"/>
          <w:szCs w:val="24"/>
        </w:rPr>
        <w:t xml:space="preserve">Traumatized children cannot simply remove their “trauma glasses” as they go between home and school, form dangerous place to safe place.  </w:t>
      </w:r>
    </w:p>
    <w:p w:rsidR="005C0315" w:rsidRDefault="005C0315" w:rsidP="005C0315">
      <w:pPr>
        <w:ind w:left="360"/>
        <w:rPr>
          <w:i/>
          <w:sz w:val="24"/>
          <w:szCs w:val="24"/>
        </w:rPr>
      </w:pPr>
    </w:p>
    <w:p w:rsidR="005C0315" w:rsidRDefault="005C0315" w:rsidP="005C0315">
      <w:pPr>
        <w:ind w:left="360"/>
        <w:rPr>
          <w:i/>
          <w:sz w:val="24"/>
          <w:szCs w:val="24"/>
        </w:rPr>
      </w:pPr>
    </w:p>
    <w:p w:rsidR="005C0315" w:rsidRDefault="005C0315" w:rsidP="005C0315">
      <w:pPr>
        <w:ind w:left="360"/>
        <w:rPr>
          <w:i/>
          <w:sz w:val="24"/>
          <w:szCs w:val="24"/>
        </w:rPr>
      </w:pPr>
    </w:p>
    <w:p w:rsidR="005C0315" w:rsidRDefault="005C0315" w:rsidP="005C0315">
      <w:pPr>
        <w:ind w:left="360"/>
        <w:rPr>
          <w:i/>
          <w:sz w:val="24"/>
          <w:szCs w:val="24"/>
        </w:rPr>
      </w:pPr>
    </w:p>
    <w:p w:rsidR="005C0315" w:rsidRPr="00FB4C62" w:rsidRDefault="005C0315" w:rsidP="005C0315">
      <w:pPr>
        <w:ind w:left="360"/>
        <w:rPr>
          <w:i/>
          <w:sz w:val="24"/>
          <w:szCs w:val="24"/>
        </w:rPr>
      </w:pPr>
    </w:p>
    <w:p w:rsidR="005C0315" w:rsidRDefault="005C0315" w:rsidP="005C0315">
      <w:pPr>
        <w:rPr>
          <w:sz w:val="24"/>
          <w:szCs w:val="24"/>
        </w:rPr>
      </w:pPr>
      <w:r>
        <w:rPr>
          <w:sz w:val="24"/>
          <w:szCs w:val="24"/>
        </w:rPr>
        <w:t>The Roles of Schools in the Lives of Traumatized Children:</w:t>
      </w:r>
    </w:p>
    <w:p w:rsidR="005C0315" w:rsidRPr="00CE032B" w:rsidRDefault="005C0315" w:rsidP="005C0315">
      <w:pPr>
        <w:numPr>
          <w:ilvl w:val="0"/>
          <w:numId w:val="5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Schools </w:t>
      </w:r>
      <w:r w:rsidRPr="007273DF">
        <w:rPr>
          <w:b/>
          <w:i/>
          <w:caps/>
          <w:sz w:val="24"/>
          <w:szCs w:val="24"/>
          <w:u w:val="single"/>
        </w:rPr>
        <w:t>do not</w:t>
      </w:r>
      <w:r>
        <w:rPr>
          <w:sz w:val="24"/>
          <w:szCs w:val="24"/>
        </w:rPr>
        <w:t xml:space="preserve"> provide treatment to traumatized children but can mitigate the effects of trauma </w:t>
      </w:r>
    </w:p>
    <w:p w:rsidR="005C0315" w:rsidRPr="00CE032B" w:rsidRDefault="005C0315" w:rsidP="005C0315">
      <w:pPr>
        <w:numPr>
          <w:ilvl w:val="0"/>
          <w:numId w:val="5"/>
        </w:numPr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Masten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Coatsworth</w:t>
      </w:r>
      <w:proofErr w:type="spellEnd"/>
      <w:r>
        <w:rPr>
          <w:sz w:val="24"/>
          <w:szCs w:val="24"/>
        </w:rPr>
        <w:t xml:space="preserve"> findings align with the three primary components of the ARC model</w:t>
      </w:r>
    </w:p>
    <w:p w:rsidR="005C0315" w:rsidRPr="00CE032B" w:rsidRDefault="005C0315" w:rsidP="005C0315">
      <w:pPr>
        <w:numPr>
          <w:ilvl w:val="1"/>
          <w:numId w:val="5"/>
        </w:numPr>
        <w:rPr>
          <w:i/>
          <w:sz w:val="24"/>
          <w:szCs w:val="24"/>
        </w:rPr>
      </w:pPr>
      <w:r>
        <w:rPr>
          <w:sz w:val="24"/>
          <w:szCs w:val="24"/>
        </w:rPr>
        <w:t>Strong caregiver/child relationship or when such a relationship is not available, a surrogate caregiving (school personnel) figure who serves in a mentoring role = ATTACHMENT</w:t>
      </w:r>
    </w:p>
    <w:p w:rsidR="005C0315" w:rsidRPr="00CE032B" w:rsidRDefault="005C0315" w:rsidP="005C0315">
      <w:pPr>
        <w:numPr>
          <w:ilvl w:val="1"/>
          <w:numId w:val="5"/>
        </w:numPr>
        <w:rPr>
          <w:i/>
          <w:sz w:val="24"/>
          <w:szCs w:val="24"/>
        </w:rPr>
      </w:pPr>
      <w:r>
        <w:rPr>
          <w:sz w:val="24"/>
          <w:szCs w:val="24"/>
        </w:rPr>
        <w:t>The ability to self-regulate attention, emotions and behaviors = SELF-REGULATION</w:t>
      </w:r>
    </w:p>
    <w:p w:rsidR="005C0315" w:rsidRPr="000116F4" w:rsidRDefault="005C0315" w:rsidP="005C0315">
      <w:pPr>
        <w:numPr>
          <w:ilvl w:val="1"/>
          <w:numId w:val="5"/>
        </w:numPr>
        <w:rPr>
          <w:i/>
          <w:sz w:val="24"/>
          <w:szCs w:val="24"/>
        </w:rPr>
      </w:pPr>
      <w:r>
        <w:rPr>
          <w:sz w:val="24"/>
          <w:szCs w:val="24"/>
        </w:rPr>
        <w:t>Good cognitive skills, while predict academic success and lead to rule-abiding behavior = COMPETENCY</w:t>
      </w:r>
    </w:p>
    <w:p w:rsidR="005C0315" w:rsidRPr="00FB4C62" w:rsidRDefault="005C0315" w:rsidP="005C0315">
      <w:pPr>
        <w:numPr>
          <w:ilvl w:val="0"/>
          <w:numId w:val="5"/>
        </w:numPr>
        <w:rPr>
          <w:i/>
          <w:sz w:val="24"/>
          <w:szCs w:val="24"/>
        </w:rPr>
      </w:pPr>
      <w:r w:rsidRPr="00FB4C62">
        <w:rPr>
          <w:sz w:val="24"/>
          <w:szCs w:val="24"/>
        </w:rPr>
        <w:t>Teachers can use their existing expertise more effectively when they understand that many of the academic, social and behavioral problems of traumatized children involve such difficulties as</w:t>
      </w:r>
    </w:p>
    <w:p w:rsidR="005C0315" w:rsidRPr="00FB4C62" w:rsidRDefault="005C0315" w:rsidP="005C0315">
      <w:pPr>
        <w:numPr>
          <w:ilvl w:val="1"/>
          <w:numId w:val="5"/>
        </w:numPr>
        <w:rPr>
          <w:i/>
          <w:sz w:val="24"/>
          <w:szCs w:val="24"/>
        </w:rPr>
      </w:pPr>
      <w:r w:rsidRPr="00FB4C62">
        <w:rPr>
          <w:sz w:val="24"/>
          <w:szCs w:val="24"/>
        </w:rPr>
        <w:t>failing to understand directions</w:t>
      </w:r>
    </w:p>
    <w:p w:rsidR="005C0315" w:rsidRPr="00FB4C62" w:rsidRDefault="005C0315" w:rsidP="005C0315">
      <w:pPr>
        <w:numPr>
          <w:ilvl w:val="1"/>
          <w:numId w:val="5"/>
        </w:numPr>
        <w:rPr>
          <w:i/>
          <w:sz w:val="24"/>
          <w:szCs w:val="24"/>
        </w:rPr>
      </w:pPr>
      <w:r w:rsidRPr="00FB4C62">
        <w:rPr>
          <w:sz w:val="24"/>
          <w:szCs w:val="24"/>
        </w:rPr>
        <w:t>overreacting to comments from teachers and peers</w:t>
      </w:r>
    </w:p>
    <w:p w:rsidR="005C0315" w:rsidRPr="00FB4C62" w:rsidRDefault="005C0315" w:rsidP="005C0315">
      <w:pPr>
        <w:numPr>
          <w:ilvl w:val="1"/>
          <w:numId w:val="5"/>
        </w:numPr>
        <w:rPr>
          <w:i/>
          <w:sz w:val="24"/>
          <w:szCs w:val="24"/>
        </w:rPr>
      </w:pPr>
      <w:r w:rsidRPr="00FB4C62">
        <w:rPr>
          <w:sz w:val="24"/>
          <w:szCs w:val="24"/>
        </w:rPr>
        <w:t>misreading context</w:t>
      </w:r>
    </w:p>
    <w:p w:rsidR="005C0315" w:rsidRPr="000116F4" w:rsidRDefault="005C0315" w:rsidP="005C0315">
      <w:pPr>
        <w:numPr>
          <w:ilvl w:val="1"/>
          <w:numId w:val="5"/>
        </w:numPr>
        <w:rPr>
          <w:i/>
          <w:sz w:val="24"/>
          <w:szCs w:val="24"/>
        </w:rPr>
      </w:pPr>
      <w:r w:rsidRPr="00FB4C62">
        <w:rPr>
          <w:sz w:val="24"/>
          <w:szCs w:val="24"/>
        </w:rPr>
        <w:t>failing to connect cause and effect</w:t>
      </w:r>
    </w:p>
    <w:p w:rsidR="005C0315" w:rsidRPr="00FB4C62" w:rsidRDefault="005C0315" w:rsidP="005C0315">
      <w:pPr>
        <w:rPr>
          <w:sz w:val="24"/>
          <w:szCs w:val="24"/>
        </w:rPr>
      </w:pPr>
    </w:p>
    <w:p w:rsidR="005C0315" w:rsidRDefault="005C0315" w:rsidP="005C0315">
      <w:pPr>
        <w:rPr>
          <w:sz w:val="24"/>
          <w:szCs w:val="24"/>
        </w:rPr>
      </w:pPr>
    </w:p>
    <w:p w:rsidR="005C0315" w:rsidRDefault="005C0315" w:rsidP="005C0315">
      <w:pPr>
        <w:rPr>
          <w:sz w:val="24"/>
          <w:szCs w:val="24"/>
        </w:rPr>
      </w:pPr>
    </w:p>
    <w:p w:rsidR="005C0315" w:rsidRDefault="005C0315" w:rsidP="005C0315">
      <w:pPr>
        <w:rPr>
          <w:sz w:val="24"/>
          <w:szCs w:val="24"/>
        </w:rPr>
      </w:pPr>
    </w:p>
    <w:p w:rsidR="005C0315" w:rsidRDefault="005C0315" w:rsidP="005C0315">
      <w:pPr>
        <w:rPr>
          <w:sz w:val="24"/>
          <w:szCs w:val="24"/>
        </w:rPr>
      </w:pPr>
    </w:p>
    <w:p w:rsidR="005C0315" w:rsidRDefault="005C0315" w:rsidP="005C0315">
      <w:pPr>
        <w:rPr>
          <w:sz w:val="24"/>
          <w:szCs w:val="24"/>
        </w:rPr>
      </w:pPr>
    </w:p>
    <w:p w:rsidR="005C0315" w:rsidRDefault="005C0315" w:rsidP="005C0315">
      <w:pPr>
        <w:rPr>
          <w:sz w:val="24"/>
          <w:szCs w:val="24"/>
        </w:rPr>
      </w:pPr>
    </w:p>
    <w:p w:rsidR="005C0315" w:rsidRDefault="005C0315" w:rsidP="005C0315">
      <w:pPr>
        <w:rPr>
          <w:sz w:val="24"/>
          <w:szCs w:val="24"/>
        </w:rPr>
      </w:pPr>
    </w:p>
    <w:p w:rsidR="005C0315" w:rsidRDefault="005C0315" w:rsidP="005C0315">
      <w:pPr>
        <w:rPr>
          <w:sz w:val="24"/>
          <w:szCs w:val="24"/>
        </w:rPr>
      </w:pPr>
    </w:p>
    <w:p w:rsidR="005C0315" w:rsidRDefault="005C0315" w:rsidP="005C0315">
      <w:pPr>
        <w:rPr>
          <w:sz w:val="24"/>
          <w:szCs w:val="24"/>
        </w:rPr>
      </w:pPr>
    </w:p>
    <w:p w:rsidR="005C0315" w:rsidRDefault="005C0315" w:rsidP="005C0315">
      <w:pPr>
        <w:rPr>
          <w:sz w:val="24"/>
          <w:szCs w:val="24"/>
        </w:rPr>
      </w:pPr>
    </w:p>
    <w:p w:rsidR="005C0315" w:rsidRDefault="005C0315" w:rsidP="005C0315">
      <w:pPr>
        <w:rPr>
          <w:sz w:val="24"/>
          <w:szCs w:val="24"/>
        </w:rPr>
      </w:pPr>
    </w:p>
    <w:p w:rsidR="005C0315" w:rsidRDefault="005C0315" w:rsidP="005C0315">
      <w:pPr>
        <w:rPr>
          <w:sz w:val="24"/>
          <w:szCs w:val="24"/>
        </w:rPr>
      </w:pPr>
    </w:p>
    <w:p w:rsidR="005C0315" w:rsidRDefault="005C0315" w:rsidP="005C0315">
      <w:pPr>
        <w:rPr>
          <w:sz w:val="24"/>
          <w:szCs w:val="24"/>
        </w:rPr>
      </w:pPr>
    </w:p>
    <w:p w:rsidR="005C0315" w:rsidRDefault="005C0315" w:rsidP="005C0315">
      <w:pPr>
        <w:rPr>
          <w:sz w:val="24"/>
          <w:szCs w:val="24"/>
        </w:rPr>
      </w:pPr>
    </w:p>
    <w:p w:rsidR="005C0315" w:rsidRDefault="005C0315" w:rsidP="005C0315">
      <w:pPr>
        <w:rPr>
          <w:sz w:val="24"/>
          <w:szCs w:val="24"/>
        </w:rPr>
      </w:pPr>
    </w:p>
    <w:p w:rsidR="005C0315" w:rsidRDefault="005C0315" w:rsidP="005C0315">
      <w:pPr>
        <w:rPr>
          <w:sz w:val="24"/>
          <w:szCs w:val="24"/>
        </w:rPr>
      </w:pPr>
    </w:p>
    <w:p w:rsidR="005C0315" w:rsidRDefault="005C0315" w:rsidP="005C0315">
      <w:pPr>
        <w:rPr>
          <w:sz w:val="24"/>
          <w:szCs w:val="24"/>
        </w:rPr>
      </w:pPr>
    </w:p>
    <w:p w:rsidR="005C0315" w:rsidRDefault="005C0315" w:rsidP="005C0315">
      <w:pPr>
        <w:rPr>
          <w:sz w:val="24"/>
          <w:szCs w:val="24"/>
        </w:rPr>
      </w:pPr>
    </w:p>
    <w:p w:rsidR="005C0315" w:rsidRDefault="005C0315" w:rsidP="005C0315">
      <w:pPr>
        <w:rPr>
          <w:sz w:val="24"/>
          <w:szCs w:val="24"/>
        </w:rPr>
      </w:pPr>
    </w:p>
    <w:p w:rsidR="005C0315" w:rsidRDefault="005C0315" w:rsidP="005C0315">
      <w:pPr>
        <w:rPr>
          <w:sz w:val="24"/>
          <w:szCs w:val="24"/>
        </w:rPr>
      </w:pPr>
    </w:p>
    <w:p w:rsidR="005C0315" w:rsidRDefault="005C0315" w:rsidP="005C0315">
      <w:pPr>
        <w:rPr>
          <w:sz w:val="24"/>
          <w:szCs w:val="24"/>
        </w:rPr>
      </w:pPr>
    </w:p>
    <w:p w:rsidR="009914E1" w:rsidRDefault="009914E1">
      <w:bookmarkStart w:id="0" w:name="_GoBack"/>
      <w:bookmarkEnd w:id="0"/>
    </w:p>
    <w:sectPr w:rsidR="00991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69B1"/>
    <w:multiLevelType w:val="hybridMultilevel"/>
    <w:tmpl w:val="073E5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982BCB"/>
    <w:multiLevelType w:val="hybridMultilevel"/>
    <w:tmpl w:val="212AB3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D50CFF"/>
    <w:multiLevelType w:val="hybridMultilevel"/>
    <w:tmpl w:val="00BED5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441545"/>
    <w:multiLevelType w:val="hybridMultilevel"/>
    <w:tmpl w:val="375C3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E90765"/>
    <w:multiLevelType w:val="hybridMultilevel"/>
    <w:tmpl w:val="EF3451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315"/>
    <w:rsid w:val="005C0315"/>
    <w:rsid w:val="0099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A068F2B8</Template>
  <TotalTime>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 Asam</dc:creator>
  <cp:lastModifiedBy>Kym Asam</cp:lastModifiedBy>
  <cp:revision>1</cp:revision>
  <dcterms:created xsi:type="dcterms:W3CDTF">2014-02-01T18:28:00Z</dcterms:created>
  <dcterms:modified xsi:type="dcterms:W3CDTF">2014-02-01T18:29:00Z</dcterms:modified>
</cp:coreProperties>
</file>