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32" w:rsidRDefault="00F352D6" w:rsidP="005518FA">
      <w:pPr>
        <w:pStyle w:val="Title"/>
        <w:jc w:val="center"/>
      </w:pPr>
      <w:r>
        <w:t>Potential i</w:t>
      </w:r>
      <w:r w:rsidR="005518FA">
        <w:t xml:space="preserve">mpact </w:t>
      </w:r>
      <w:r w:rsidR="003F25C7">
        <w:t>developmental</w:t>
      </w:r>
      <w:r w:rsidR="005518FA">
        <w:t xml:space="preserve"> trauma has on student functioning</w:t>
      </w:r>
    </w:p>
    <w:p w:rsidR="005518FA" w:rsidRDefault="005518FA" w:rsidP="005518FA"/>
    <w:p w:rsidR="005518FA" w:rsidRDefault="005518FA" w:rsidP="005518FA">
      <w:r>
        <w:t xml:space="preserve">The following information is based on research about </w:t>
      </w:r>
      <w:r w:rsidR="004C04CA">
        <w:t>developmental</w:t>
      </w:r>
      <w:r>
        <w:t xml:space="preserve"> trauma and its impact on the overall functioning of students.  It is important to know that every student has his/her own set of unique</w:t>
      </w:r>
      <w:r w:rsidR="00F352D6">
        <w:t xml:space="preserve"> risk and promotive </w:t>
      </w:r>
      <w:r w:rsidR="00820071">
        <w:t xml:space="preserve">(protective) </w:t>
      </w:r>
      <w:r w:rsidR="00F352D6">
        <w:t>factors</w:t>
      </w:r>
      <w:r>
        <w:t xml:space="preserve"> including environmental, genetic, culture, etc. that can mitigate or exacerbate the impact of toxic stress</w:t>
      </w:r>
      <w:r w:rsidR="00472413">
        <w:t>.  Not all students who have experienced</w:t>
      </w:r>
      <w:r w:rsidR="003F25C7">
        <w:t xml:space="preserve"> developmental</w:t>
      </w:r>
      <w:r w:rsidR="00472413">
        <w:t xml:space="preserve"> trauma may undergo/</w:t>
      </w:r>
      <w:r w:rsidR="00F352D6">
        <w:t>exhibit the</w:t>
      </w:r>
      <w:r w:rsidR="00472413">
        <w:t xml:space="preserve"> </w:t>
      </w:r>
      <w:r>
        <w:t>elements described below.</w:t>
      </w:r>
    </w:p>
    <w:p w:rsidR="005518FA" w:rsidRDefault="00F352D6" w:rsidP="005518FA">
      <w:pPr>
        <w:pStyle w:val="ListParagraph"/>
        <w:numPr>
          <w:ilvl w:val="0"/>
          <w:numId w:val="1"/>
        </w:numPr>
      </w:pPr>
      <w:r>
        <w:t xml:space="preserve">There is </w:t>
      </w:r>
      <w:r w:rsidR="005518FA">
        <w:t>a significant discrepancy between verbal and performance IQ.</w:t>
      </w:r>
    </w:p>
    <w:p w:rsidR="005518FA" w:rsidRDefault="00F352D6" w:rsidP="005518FA">
      <w:pPr>
        <w:pStyle w:val="ListParagraph"/>
        <w:numPr>
          <w:ilvl w:val="0"/>
          <w:numId w:val="1"/>
        </w:numPr>
      </w:pPr>
      <w:r>
        <w:t>D</w:t>
      </w:r>
      <w:r w:rsidR="005518FA">
        <w:t>ifficulty with working memory.</w:t>
      </w:r>
    </w:p>
    <w:p w:rsidR="005518FA" w:rsidRDefault="00F352D6" w:rsidP="005518FA">
      <w:pPr>
        <w:pStyle w:val="ListParagraph"/>
        <w:numPr>
          <w:ilvl w:val="0"/>
          <w:numId w:val="1"/>
        </w:numPr>
      </w:pPr>
      <w:r>
        <w:t>L</w:t>
      </w:r>
      <w:r w:rsidR="005518FA">
        <w:t>earning disabilities around language and processing</w:t>
      </w:r>
    </w:p>
    <w:p w:rsidR="00F352D6" w:rsidRDefault="00F352D6" w:rsidP="005518FA">
      <w:pPr>
        <w:pStyle w:val="ListParagraph"/>
        <w:numPr>
          <w:ilvl w:val="0"/>
          <w:numId w:val="1"/>
        </w:numPr>
      </w:pPr>
      <w:r>
        <w:t>Do not have the neurobiological structure necessary to self-regulate emotions, behaviors and thoughts.</w:t>
      </w:r>
    </w:p>
    <w:p w:rsidR="005518FA" w:rsidRDefault="005518FA" w:rsidP="005518FA">
      <w:pPr>
        <w:pStyle w:val="ListParagraph"/>
        <w:numPr>
          <w:ilvl w:val="0"/>
          <w:numId w:val="1"/>
        </w:numPr>
      </w:pPr>
      <w:r>
        <w:t>Between 50 and 90% of students who have experienced complex trauma have sleep disturbances.</w:t>
      </w:r>
    </w:p>
    <w:p w:rsidR="005518FA" w:rsidRDefault="005518FA" w:rsidP="005518FA">
      <w:pPr>
        <w:pStyle w:val="ListParagraph"/>
        <w:numPr>
          <w:ilvl w:val="1"/>
          <w:numId w:val="1"/>
        </w:numPr>
      </w:pPr>
      <w:r>
        <w:t>Sleep latency (difficulty falling asleep)</w:t>
      </w:r>
    </w:p>
    <w:p w:rsidR="005518FA" w:rsidRDefault="005518FA" w:rsidP="005518FA">
      <w:pPr>
        <w:pStyle w:val="ListParagraph"/>
        <w:numPr>
          <w:ilvl w:val="1"/>
          <w:numId w:val="1"/>
        </w:numPr>
      </w:pPr>
      <w:r>
        <w:t>Sleep disturbances (often awaken during REM sleep)</w:t>
      </w:r>
    </w:p>
    <w:p w:rsidR="00B653EF" w:rsidRDefault="00472413" w:rsidP="00B653EF">
      <w:pPr>
        <w:pStyle w:val="ListParagraph"/>
        <w:numPr>
          <w:ilvl w:val="2"/>
          <w:numId w:val="1"/>
        </w:numPr>
      </w:pPr>
      <w:r>
        <w:t xml:space="preserve">Stage of sleep when we </w:t>
      </w:r>
      <w:r w:rsidR="00B653EF">
        <w:t>consolidate learning and memory from the day before.</w:t>
      </w:r>
    </w:p>
    <w:p w:rsidR="005518FA" w:rsidRDefault="00F352D6" w:rsidP="005518FA">
      <w:pPr>
        <w:pStyle w:val="ListParagraph"/>
        <w:numPr>
          <w:ilvl w:val="0"/>
          <w:numId w:val="1"/>
        </w:numPr>
      </w:pPr>
      <w:r>
        <w:t>H</w:t>
      </w:r>
      <w:r w:rsidR="005518FA">
        <w:t xml:space="preserve">ypofrontality (underdeveloped </w:t>
      </w:r>
      <w:r w:rsidR="00472413">
        <w:t xml:space="preserve">prefrontal </w:t>
      </w:r>
      <w:r w:rsidR="005518FA">
        <w:t>cortex).</w:t>
      </w:r>
    </w:p>
    <w:p w:rsidR="005518FA" w:rsidRDefault="005518FA" w:rsidP="005518FA">
      <w:pPr>
        <w:pStyle w:val="ListParagraph"/>
        <w:numPr>
          <w:ilvl w:val="1"/>
          <w:numId w:val="1"/>
        </w:numPr>
      </w:pPr>
      <w:r>
        <w:t>Often present as disruptive and unsettled in classrooms</w:t>
      </w:r>
    </w:p>
    <w:p w:rsidR="005518FA" w:rsidRDefault="005518FA" w:rsidP="005518FA">
      <w:pPr>
        <w:pStyle w:val="ListParagraph"/>
        <w:numPr>
          <w:ilvl w:val="1"/>
          <w:numId w:val="1"/>
        </w:numPr>
      </w:pPr>
      <w:r>
        <w:t xml:space="preserve">Corpus </w:t>
      </w:r>
      <w:r w:rsidR="00B653EF">
        <w:t>callosum</w:t>
      </w:r>
      <w:r>
        <w:t xml:space="preserve"> (white matter tract between brain hemispheres) may not be as well developed.</w:t>
      </w:r>
    </w:p>
    <w:p w:rsidR="00F352D6" w:rsidRDefault="00F352D6" w:rsidP="00F352D6">
      <w:pPr>
        <w:pStyle w:val="ListParagraph"/>
        <w:numPr>
          <w:ilvl w:val="0"/>
          <w:numId w:val="1"/>
        </w:numPr>
      </w:pPr>
      <w:r>
        <w:t>Adverse experiences of children are converted to their neuroanatomy</w:t>
      </w:r>
    </w:p>
    <w:p w:rsidR="005518FA" w:rsidRDefault="00B653EF" w:rsidP="005518FA">
      <w:pPr>
        <w:pStyle w:val="ListParagraph"/>
        <w:numPr>
          <w:ilvl w:val="0"/>
          <w:numId w:val="1"/>
        </w:numPr>
      </w:pPr>
      <w:r>
        <w:t>Epigenetics</w:t>
      </w:r>
      <w:r w:rsidR="005518FA">
        <w:t xml:space="preserve"> – genes that may help with neurobiological injury as a result of complex trauma may not be expressed or “shut down.”</w:t>
      </w:r>
    </w:p>
    <w:p w:rsidR="005518FA" w:rsidRDefault="005518FA" w:rsidP="005518FA">
      <w:pPr>
        <w:pStyle w:val="ListParagraph"/>
        <w:numPr>
          <w:ilvl w:val="0"/>
          <w:numId w:val="1"/>
        </w:numPr>
      </w:pPr>
      <w:r>
        <w:t>Relationally reactive or hostile attribution bias – perceive adults as dangerous</w:t>
      </w:r>
    </w:p>
    <w:p w:rsidR="005518FA" w:rsidRDefault="005518FA" w:rsidP="005518FA">
      <w:pPr>
        <w:pStyle w:val="ListParagraph"/>
        <w:numPr>
          <w:ilvl w:val="0"/>
          <w:numId w:val="1"/>
        </w:numPr>
      </w:pPr>
      <w:r>
        <w:t>High resting heart rates (between 100 and 120 beats per minute)</w:t>
      </w:r>
    </w:p>
    <w:p w:rsidR="00B653EF" w:rsidRDefault="00B653EF" w:rsidP="005518FA">
      <w:pPr>
        <w:pStyle w:val="ListParagraph"/>
        <w:numPr>
          <w:ilvl w:val="0"/>
          <w:numId w:val="1"/>
        </w:numPr>
      </w:pPr>
      <w:r>
        <w:t>Elevated levels of cortisol (steroid hormone released when stressed).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t>Too much cortisol is toxic to brain development</w:t>
      </w:r>
    </w:p>
    <w:p w:rsidR="00B653EF" w:rsidRDefault="00B653EF" w:rsidP="00B653EF">
      <w:pPr>
        <w:pStyle w:val="ListParagraph"/>
        <w:numPr>
          <w:ilvl w:val="0"/>
          <w:numId w:val="1"/>
        </w:numPr>
      </w:pPr>
      <w:r>
        <w:t xml:space="preserve"> Limbic system is over activated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t>Inhibiting impulses with limbic system instead of cortex.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t>ANS – sympathetic division of autonomic nervous system is over activated so kids are always scanning their environment for danger.  Over activated flight, fight, freeze and flock response.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t>Often perceive benign stimuli as dangerous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lastRenderedPageBreak/>
        <w:t>Amygdala (measures intensity of experience) is over activated so hippocampus (helps evaluate and categorize information</w:t>
      </w:r>
      <w:r w:rsidR="00472413">
        <w:t>)</w:t>
      </w:r>
      <w:r>
        <w:t xml:space="preserve"> is compromised.  Makes it difficult to plan (Can’t access prefrontal cortex).</w:t>
      </w:r>
    </w:p>
    <w:p w:rsidR="00B653EF" w:rsidRDefault="00B653EF" w:rsidP="00B653EF">
      <w:pPr>
        <w:pStyle w:val="ListParagraph"/>
        <w:numPr>
          <w:ilvl w:val="0"/>
          <w:numId w:val="1"/>
        </w:numPr>
      </w:pPr>
      <w:r>
        <w:t xml:space="preserve"> Reward neurobiology is impaired.  Praise lasts less amount of time and has less intensity.  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t xml:space="preserve">Often difficult to create effective behavior plan </w:t>
      </w:r>
    </w:p>
    <w:p w:rsidR="00B653EF" w:rsidRDefault="00F352D6" w:rsidP="00B653EF">
      <w:pPr>
        <w:pStyle w:val="ListParagraph"/>
        <w:numPr>
          <w:ilvl w:val="0"/>
          <w:numId w:val="1"/>
        </w:numPr>
      </w:pPr>
      <w:r>
        <w:t>H</w:t>
      </w:r>
      <w:r w:rsidR="00B653EF">
        <w:t>yperaroused and so pick up quickly on non-verbal communication (85% o</w:t>
      </w:r>
      <w:r>
        <w:t>f</w:t>
      </w:r>
      <w:r w:rsidR="00B653EF">
        <w:t xml:space="preserve"> all communication.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t xml:space="preserve">As kids become more alarmed, their IQ’s drop.  Negative correlation between arousal level (response to danger) and IQ.  </w:t>
      </w:r>
    </w:p>
    <w:p w:rsidR="00B653EF" w:rsidRDefault="00B653EF" w:rsidP="00B653EF">
      <w:pPr>
        <w:pStyle w:val="ListParagraph"/>
        <w:numPr>
          <w:ilvl w:val="1"/>
          <w:numId w:val="1"/>
        </w:numPr>
      </w:pPr>
      <w:r>
        <w:t>As they move along the arousal continuum, less able to process words.  Responding to non-verbal cues (tone of voice, proximity, facial expression, etc.).</w:t>
      </w:r>
    </w:p>
    <w:p w:rsidR="00472413" w:rsidRDefault="00472413" w:rsidP="00472413">
      <w:r>
        <w:t>Remember, interventions DO work</w:t>
      </w:r>
      <w:r w:rsidR="00F352D6">
        <w:t xml:space="preserve"> but they take time and consistency in implementation.</w:t>
      </w:r>
      <w:r>
        <w:t xml:space="preserve">  Adults need to manage their own affect and responses as well as pay attention to their level of empathic distress to be effective with </w:t>
      </w:r>
      <w:r w:rsidR="00F352D6">
        <w:t>students</w:t>
      </w:r>
      <w:r>
        <w:t xml:space="preserve"> who have experienced complex trauma.</w:t>
      </w:r>
    </w:p>
    <w:p w:rsidR="00B653EF" w:rsidRPr="005518FA" w:rsidRDefault="00B653EF" w:rsidP="00B653EF"/>
    <w:sectPr w:rsidR="00B653EF" w:rsidRPr="00551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FE" w:rsidRDefault="00833FFE" w:rsidP="00833FFE">
      <w:pPr>
        <w:spacing w:after="0" w:line="240" w:lineRule="auto"/>
      </w:pPr>
      <w:r>
        <w:separator/>
      </w:r>
    </w:p>
  </w:endnote>
  <w:endnote w:type="continuationSeparator" w:id="0">
    <w:p w:rsidR="00833FFE" w:rsidRDefault="00833FFE" w:rsidP="0083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E" w:rsidRDefault="00833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E" w:rsidRPr="00833FFE" w:rsidRDefault="00833FFE" w:rsidP="00833FFE">
    <w:pPr>
      <w:rPr>
        <w:rFonts w:asciiTheme="majorHAnsi" w:eastAsia="Times New Roman" w:hAnsiTheme="majorHAnsi" w:cs="Times New Roman"/>
        <w:sz w:val="16"/>
        <w:szCs w:val="16"/>
      </w:rPr>
    </w:pPr>
    <w:r w:rsidRPr="00833FFE">
      <w:rPr>
        <w:rFonts w:asciiTheme="majorHAnsi" w:hAnsiTheme="majorHAnsi"/>
        <w:sz w:val="16"/>
        <w:szCs w:val="16"/>
      </w:rPr>
      <w:t>Sources:  Adapted from Bruce Perry, Child Trauma Academy; Kristie Brandt, Harvard Medical School</w:t>
    </w:r>
    <w:proofErr w:type="gramStart"/>
    <w:r w:rsidRPr="00833FFE">
      <w:rPr>
        <w:rFonts w:asciiTheme="majorHAnsi" w:hAnsiTheme="majorHAnsi"/>
        <w:sz w:val="16"/>
        <w:szCs w:val="16"/>
      </w:rPr>
      <w:t xml:space="preserve">, </w:t>
    </w:r>
    <w:r w:rsidRPr="00833FFE">
      <w:rPr>
        <w:rFonts w:asciiTheme="majorHAnsi" w:eastAsia="Times New Roman" w:hAnsiTheme="majorHAnsi" w:cs="Times New Roman"/>
        <w:sz w:val="16"/>
        <w:szCs w:val="16"/>
      </w:rPr>
      <w:t xml:space="preserve"> </w:t>
    </w:r>
    <w:r w:rsidRPr="00833FFE">
      <w:rPr>
        <w:rFonts w:asciiTheme="majorHAnsi" w:eastAsia="Times New Roman" w:hAnsiTheme="majorHAnsi" w:cs="Times New Roman"/>
        <w:sz w:val="16"/>
        <w:szCs w:val="16"/>
      </w:rPr>
      <w:t>Christian</w:t>
    </w:r>
    <w:proofErr w:type="gramEnd"/>
    <w:r w:rsidRPr="00833FFE">
      <w:rPr>
        <w:rFonts w:asciiTheme="majorHAnsi" w:eastAsia="Times New Roman" w:hAnsiTheme="majorHAnsi" w:cs="Times New Roman"/>
        <w:sz w:val="16"/>
        <w:szCs w:val="16"/>
      </w:rPr>
      <w:t xml:space="preserve"> </w:t>
    </w:r>
    <w:proofErr w:type="spellStart"/>
    <w:r w:rsidRPr="00833FFE">
      <w:rPr>
        <w:rFonts w:asciiTheme="majorHAnsi" w:eastAsia="Times New Roman" w:hAnsiTheme="majorHAnsi" w:cs="Times New Roman"/>
        <w:sz w:val="16"/>
        <w:szCs w:val="16"/>
      </w:rPr>
      <w:t>Jernstedt</w:t>
    </w:r>
    <w:proofErr w:type="spellEnd"/>
    <w:r w:rsidRPr="00833FFE">
      <w:rPr>
        <w:rFonts w:asciiTheme="majorHAnsi" w:eastAsia="Times New Roman" w:hAnsiTheme="majorHAnsi" w:cs="Times New Roman"/>
        <w:sz w:val="16"/>
        <w:szCs w:val="16"/>
      </w:rPr>
      <w:t xml:space="preserve">, </w:t>
    </w:r>
    <w:r w:rsidRPr="00833FFE">
      <w:rPr>
        <w:rFonts w:asciiTheme="majorHAnsi" w:eastAsia="Times New Roman" w:hAnsiTheme="majorHAnsi" w:cs="Times New Roman"/>
        <w:sz w:val="16"/>
        <w:szCs w:val="16"/>
      </w:rPr>
      <w:t xml:space="preserve">“Research on the Brain and Learning:  The Struggling Leaner.”  </w:t>
    </w:r>
    <w:r>
      <w:rPr>
        <w:rFonts w:asciiTheme="majorHAnsi" w:eastAsia="Times New Roman" w:hAnsiTheme="majorHAnsi" w:cs="Times New Roman"/>
        <w:sz w:val="16"/>
        <w:szCs w:val="16"/>
      </w:rPr>
      <w:t xml:space="preserve">Dr. </w:t>
    </w:r>
    <w:proofErr w:type="spellStart"/>
    <w:r>
      <w:rPr>
        <w:rFonts w:asciiTheme="majorHAnsi" w:eastAsia="Times New Roman" w:hAnsiTheme="majorHAnsi" w:cs="Times New Roman"/>
        <w:sz w:val="16"/>
        <w:szCs w:val="16"/>
      </w:rPr>
      <w:t>Felitti</w:t>
    </w:r>
    <w:proofErr w:type="spellEnd"/>
    <w:r>
      <w:rPr>
        <w:rFonts w:asciiTheme="majorHAnsi" w:eastAsia="Times New Roman" w:hAnsiTheme="majorHAnsi" w:cs="Times New Roman"/>
        <w:sz w:val="16"/>
        <w:szCs w:val="16"/>
      </w:rPr>
      <w:t>, ACE study</w:t>
    </w:r>
    <w:bookmarkStart w:id="0" w:name="_GoBack"/>
    <w:bookmarkEnd w:id="0"/>
  </w:p>
  <w:p w:rsidR="00833FFE" w:rsidRPr="00833FFE" w:rsidRDefault="00833FFE" w:rsidP="00833FFE">
    <w:pPr>
      <w:spacing w:after="0" w:line="240" w:lineRule="auto"/>
      <w:rPr>
        <w:rFonts w:asciiTheme="majorHAnsi" w:eastAsia="Times New Roman" w:hAnsiTheme="majorHAnsi" w:cs="Times New Roman"/>
        <w:sz w:val="16"/>
        <w:szCs w:val="16"/>
      </w:rPr>
    </w:pPr>
  </w:p>
  <w:p w:rsidR="00833FFE" w:rsidRDefault="00833FFE">
    <w:pPr>
      <w:pStyle w:val="Footer"/>
    </w:pPr>
  </w:p>
  <w:p w:rsidR="00833FFE" w:rsidRDefault="00833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E" w:rsidRDefault="00833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FE" w:rsidRDefault="00833FFE" w:rsidP="00833FFE">
      <w:pPr>
        <w:spacing w:after="0" w:line="240" w:lineRule="auto"/>
      </w:pPr>
      <w:r>
        <w:separator/>
      </w:r>
    </w:p>
  </w:footnote>
  <w:footnote w:type="continuationSeparator" w:id="0">
    <w:p w:rsidR="00833FFE" w:rsidRDefault="00833FFE" w:rsidP="0083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E" w:rsidRDefault="00833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E" w:rsidRDefault="00833F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E" w:rsidRDefault="00833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5A67"/>
    <w:multiLevelType w:val="hybridMultilevel"/>
    <w:tmpl w:val="0360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FA"/>
    <w:rsid w:val="00180161"/>
    <w:rsid w:val="00237632"/>
    <w:rsid w:val="003F25C7"/>
    <w:rsid w:val="00472413"/>
    <w:rsid w:val="004C04CA"/>
    <w:rsid w:val="005518FA"/>
    <w:rsid w:val="00820071"/>
    <w:rsid w:val="00833FFE"/>
    <w:rsid w:val="00B653EF"/>
    <w:rsid w:val="00D37AF3"/>
    <w:rsid w:val="00F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1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1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1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FE"/>
  </w:style>
  <w:style w:type="paragraph" w:styleId="Footer">
    <w:name w:val="footer"/>
    <w:basedOn w:val="Normal"/>
    <w:link w:val="FooterChar"/>
    <w:uiPriority w:val="99"/>
    <w:unhideWhenUsed/>
    <w:rsid w:val="0083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FE"/>
  </w:style>
  <w:style w:type="paragraph" w:styleId="BalloonText">
    <w:name w:val="Balloon Text"/>
    <w:basedOn w:val="Normal"/>
    <w:link w:val="BalloonTextChar"/>
    <w:uiPriority w:val="99"/>
    <w:semiHidden/>
    <w:unhideWhenUsed/>
    <w:rsid w:val="0083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1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1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1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FE"/>
  </w:style>
  <w:style w:type="paragraph" w:styleId="Footer">
    <w:name w:val="footer"/>
    <w:basedOn w:val="Normal"/>
    <w:link w:val="FooterChar"/>
    <w:uiPriority w:val="99"/>
    <w:unhideWhenUsed/>
    <w:rsid w:val="0083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FE"/>
  </w:style>
  <w:style w:type="paragraph" w:styleId="BalloonText">
    <w:name w:val="Balloon Text"/>
    <w:basedOn w:val="Normal"/>
    <w:link w:val="BalloonTextChar"/>
    <w:uiPriority w:val="99"/>
    <w:semiHidden/>
    <w:unhideWhenUsed/>
    <w:rsid w:val="0083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7</cp:revision>
  <cp:lastPrinted>2015-03-23T13:15:00Z</cp:lastPrinted>
  <dcterms:created xsi:type="dcterms:W3CDTF">2013-11-04T21:06:00Z</dcterms:created>
  <dcterms:modified xsi:type="dcterms:W3CDTF">2015-05-20T12:57:00Z</dcterms:modified>
</cp:coreProperties>
</file>