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C" w:rsidRPr="00AA126A" w:rsidRDefault="00AA126A" w:rsidP="0012487F">
      <w:pPr>
        <w:spacing w:after="0" w:line="240" w:lineRule="auto"/>
        <w:rPr>
          <w:rFonts w:asciiTheme="majorHAnsi" w:hAnsiTheme="majorHAnsi"/>
          <w:b/>
          <w:sz w:val="24"/>
          <w:u w:val="single"/>
        </w:rPr>
      </w:pPr>
      <w:r w:rsidRPr="00AA126A">
        <w:rPr>
          <w:rFonts w:asciiTheme="majorHAnsi" w:hAnsiTheme="majorHAnsi"/>
          <w:b/>
          <w:sz w:val="24"/>
          <w:u w:val="single"/>
        </w:rPr>
        <w:t>VTPBiS and Success Beyond Six</w:t>
      </w:r>
      <w:r w:rsidR="00F8183F" w:rsidRPr="00AA126A">
        <w:rPr>
          <w:rFonts w:asciiTheme="majorHAnsi" w:hAnsiTheme="majorHAnsi"/>
          <w:b/>
          <w:sz w:val="24"/>
          <w:u w:val="single"/>
        </w:rPr>
        <w:t xml:space="preserve"> </w:t>
      </w:r>
    </w:p>
    <w:p w:rsidR="00AA126A" w:rsidRDefault="00AA126A" w:rsidP="0012487F">
      <w:pPr>
        <w:spacing w:after="0" w:line="240" w:lineRule="auto"/>
        <w:ind w:firstLine="720"/>
        <w:rPr>
          <w:rFonts w:asciiTheme="majorHAnsi" w:hAnsiTheme="majorHAnsi"/>
          <w:sz w:val="24"/>
        </w:rPr>
      </w:pPr>
    </w:p>
    <w:p w:rsidR="0079020A" w:rsidRPr="00AA126A" w:rsidRDefault="00EF573D" w:rsidP="0012487F">
      <w:pPr>
        <w:spacing w:after="0" w:line="240" w:lineRule="auto"/>
        <w:ind w:firstLine="720"/>
        <w:rPr>
          <w:rFonts w:asciiTheme="majorHAnsi" w:hAnsiTheme="majorHAnsi"/>
          <w:sz w:val="24"/>
        </w:rPr>
      </w:pPr>
      <w:r w:rsidRPr="00AA126A">
        <w:rPr>
          <w:rFonts w:asciiTheme="majorHAnsi" w:hAnsiTheme="majorHAnsi"/>
          <w:sz w:val="24"/>
        </w:rPr>
        <w:t xml:space="preserve">The </w:t>
      </w:r>
      <w:r w:rsidR="00B0508A" w:rsidRPr="00AA126A">
        <w:rPr>
          <w:rFonts w:asciiTheme="majorHAnsi" w:hAnsiTheme="majorHAnsi"/>
          <w:sz w:val="24"/>
        </w:rPr>
        <w:t>world</w:t>
      </w:r>
      <w:r w:rsidR="008D7974">
        <w:rPr>
          <w:rFonts w:asciiTheme="majorHAnsi" w:hAnsiTheme="majorHAnsi"/>
          <w:sz w:val="24"/>
        </w:rPr>
        <w:t>s</w:t>
      </w:r>
      <w:r w:rsidR="00B0508A" w:rsidRPr="00AA126A">
        <w:rPr>
          <w:rFonts w:asciiTheme="majorHAnsi" w:hAnsiTheme="majorHAnsi"/>
          <w:sz w:val="24"/>
        </w:rPr>
        <w:t xml:space="preserve"> of Mental Health in </w:t>
      </w:r>
      <w:r w:rsidR="00005660">
        <w:rPr>
          <w:rFonts w:asciiTheme="majorHAnsi" w:hAnsiTheme="majorHAnsi"/>
          <w:sz w:val="24"/>
        </w:rPr>
        <w:t>Education have evolved</w:t>
      </w:r>
      <w:r w:rsidRPr="00AA126A">
        <w:rPr>
          <w:rFonts w:asciiTheme="majorHAnsi" w:hAnsiTheme="majorHAnsi"/>
          <w:sz w:val="24"/>
        </w:rPr>
        <w:t xml:space="preserve"> over the past </w:t>
      </w:r>
      <w:r w:rsidR="008D7974">
        <w:rPr>
          <w:rFonts w:asciiTheme="majorHAnsi" w:hAnsiTheme="majorHAnsi"/>
          <w:sz w:val="24"/>
        </w:rPr>
        <w:t>twenty</w:t>
      </w:r>
      <w:r w:rsidRPr="00AA126A">
        <w:rPr>
          <w:rFonts w:asciiTheme="majorHAnsi" w:hAnsiTheme="majorHAnsi"/>
          <w:sz w:val="24"/>
        </w:rPr>
        <w:t xml:space="preserve"> years, with a </w:t>
      </w:r>
      <w:r w:rsidR="0079020A" w:rsidRPr="00AA126A">
        <w:rPr>
          <w:rFonts w:asciiTheme="majorHAnsi" w:hAnsiTheme="majorHAnsi"/>
          <w:sz w:val="24"/>
        </w:rPr>
        <w:t>remarkable</w:t>
      </w:r>
      <w:r w:rsidRPr="00AA126A">
        <w:rPr>
          <w:rFonts w:asciiTheme="majorHAnsi" w:hAnsiTheme="majorHAnsi"/>
          <w:sz w:val="24"/>
        </w:rPr>
        <w:t xml:space="preserve"> amou</w:t>
      </w:r>
      <w:r w:rsidR="00E879AC" w:rsidRPr="00AA126A">
        <w:rPr>
          <w:rFonts w:asciiTheme="majorHAnsi" w:hAnsiTheme="majorHAnsi"/>
          <w:sz w:val="24"/>
        </w:rPr>
        <w:t>nt of change in legislation at</w:t>
      </w:r>
      <w:r w:rsidRPr="00AA126A">
        <w:rPr>
          <w:rFonts w:asciiTheme="majorHAnsi" w:hAnsiTheme="majorHAnsi"/>
          <w:sz w:val="24"/>
        </w:rPr>
        <w:t xml:space="preserve"> the state and federal level</w:t>
      </w:r>
      <w:r w:rsidR="00E879AC" w:rsidRPr="00AA126A">
        <w:rPr>
          <w:rFonts w:asciiTheme="majorHAnsi" w:hAnsiTheme="majorHAnsi"/>
          <w:sz w:val="24"/>
        </w:rPr>
        <w:t>s</w:t>
      </w:r>
      <w:r w:rsidRPr="00AA126A">
        <w:rPr>
          <w:rFonts w:asciiTheme="majorHAnsi" w:hAnsiTheme="majorHAnsi"/>
          <w:sz w:val="24"/>
        </w:rPr>
        <w:t>.  Due to a changing culture both in the home and at school, the need for mental health and educat</w:t>
      </w:r>
      <w:r w:rsidR="00154890" w:rsidRPr="00AA126A">
        <w:rPr>
          <w:rFonts w:asciiTheme="majorHAnsi" w:hAnsiTheme="majorHAnsi"/>
          <w:sz w:val="24"/>
        </w:rPr>
        <w:t xml:space="preserve">ion to work collaboratively </w:t>
      </w:r>
      <w:r w:rsidR="008D7974">
        <w:rPr>
          <w:rFonts w:asciiTheme="majorHAnsi" w:hAnsiTheme="majorHAnsi"/>
          <w:sz w:val="24"/>
        </w:rPr>
        <w:t>is</w:t>
      </w:r>
      <w:r w:rsidRPr="00AA126A">
        <w:rPr>
          <w:rFonts w:asciiTheme="majorHAnsi" w:hAnsiTheme="majorHAnsi"/>
          <w:sz w:val="24"/>
        </w:rPr>
        <w:t xml:space="preserve"> omnipresent.  Children have needs that </w:t>
      </w:r>
      <w:r w:rsidR="00CD0206" w:rsidRPr="00AA126A">
        <w:rPr>
          <w:rFonts w:asciiTheme="majorHAnsi" w:hAnsiTheme="majorHAnsi"/>
          <w:sz w:val="24"/>
        </w:rPr>
        <w:t xml:space="preserve">often </w:t>
      </w:r>
      <w:r w:rsidRPr="00AA126A">
        <w:rPr>
          <w:rFonts w:asciiTheme="majorHAnsi" w:hAnsiTheme="majorHAnsi"/>
          <w:sz w:val="24"/>
        </w:rPr>
        <w:t xml:space="preserve">require a team of professionals and families to work as a cohesive unit to </w:t>
      </w:r>
      <w:r w:rsidR="008D7974">
        <w:rPr>
          <w:rFonts w:asciiTheme="majorHAnsi" w:hAnsiTheme="majorHAnsi"/>
          <w:sz w:val="24"/>
        </w:rPr>
        <w:t xml:space="preserve">achieve the best education and social emotional outcomes for children. </w:t>
      </w:r>
    </w:p>
    <w:p w:rsidR="0012487F" w:rsidRPr="00AA126A" w:rsidRDefault="0012487F" w:rsidP="0012487F">
      <w:pPr>
        <w:autoSpaceDE w:val="0"/>
        <w:autoSpaceDN w:val="0"/>
        <w:adjustRightInd w:val="0"/>
        <w:spacing w:after="0" w:line="240" w:lineRule="auto"/>
        <w:rPr>
          <w:rFonts w:asciiTheme="majorHAnsi" w:hAnsiTheme="majorHAnsi"/>
          <w:sz w:val="24"/>
        </w:rPr>
      </w:pPr>
    </w:p>
    <w:p w:rsidR="0079020A" w:rsidRPr="00AA126A" w:rsidRDefault="0079020A" w:rsidP="0012487F">
      <w:pPr>
        <w:autoSpaceDE w:val="0"/>
        <w:autoSpaceDN w:val="0"/>
        <w:adjustRightInd w:val="0"/>
        <w:spacing w:after="0" w:line="240" w:lineRule="auto"/>
        <w:rPr>
          <w:rFonts w:asciiTheme="majorHAnsi" w:hAnsiTheme="majorHAnsi" w:cs="TimesNewRomanPSMT-Identity-H"/>
          <w:sz w:val="24"/>
        </w:rPr>
      </w:pPr>
      <w:r w:rsidRPr="00AA126A">
        <w:rPr>
          <w:rFonts w:asciiTheme="majorHAnsi" w:hAnsiTheme="majorHAnsi"/>
          <w:sz w:val="24"/>
        </w:rPr>
        <w:t xml:space="preserve"> </w:t>
      </w:r>
      <w:r w:rsidR="005324B1" w:rsidRPr="00AA126A">
        <w:rPr>
          <w:rFonts w:asciiTheme="majorHAnsi" w:hAnsiTheme="majorHAnsi"/>
          <w:sz w:val="24"/>
        </w:rPr>
        <w:t>“</w:t>
      </w:r>
      <w:r w:rsidR="005324B1" w:rsidRPr="00AA126A">
        <w:rPr>
          <w:rFonts w:asciiTheme="majorHAnsi" w:hAnsiTheme="majorHAnsi" w:cs="TimesNewRomanPSMT-Identity-H"/>
          <w:sz w:val="24"/>
        </w:rPr>
        <w:t>Vermont has been actively developing its partnerships between mental health, education, and students and their families under the Success beyond Six fiscal mechanism since its official start in December 1992. This voluntary development is driven by local needs and the desire to help students with an emotional disturbance succeed</w:t>
      </w:r>
      <w:r w:rsidR="004B22CD" w:rsidRPr="00AA126A">
        <w:rPr>
          <w:rFonts w:asciiTheme="majorHAnsi" w:hAnsiTheme="majorHAnsi" w:cs="TimesNewRomanPSMT-Identity-H"/>
          <w:sz w:val="24"/>
        </w:rPr>
        <w:t xml:space="preserve"> </w:t>
      </w:r>
      <w:r w:rsidR="005324B1" w:rsidRPr="00AA126A">
        <w:rPr>
          <w:rFonts w:asciiTheme="majorHAnsi" w:hAnsiTheme="majorHAnsi" w:cs="TimesNewRomanPSMT-Identity-H"/>
          <w:sz w:val="24"/>
        </w:rPr>
        <w:t xml:space="preserve">in school.” </w:t>
      </w:r>
      <w:r w:rsidR="00E879AC" w:rsidRPr="00AA126A">
        <w:rPr>
          <w:rFonts w:asciiTheme="majorHAnsi" w:hAnsiTheme="majorHAnsi" w:cs="TimesNewRomanPSMT-Identity-H"/>
          <w:sz w:val="24"/>
        </w:rPr>
        <w:t xml:space="preserve"> (</w:t>
      </w:r>
      <w:r w:rsidR="005324B1" w:rsidRPr="00AA126A">
        <w:rPr>
          <w:rFonts w:asciiTheme="majorHAnsi" w:hAnsiTheme="majorHAnsi" w:cs="TimesNewRomanPSMT-Identity-H"/>
          <w:i/>
          <w:sz w:val="24"/>
        </w:rPr>
        <w:t>Success beyond Six Legislative report</w:t>
      </w:r>
      <w:r w:rsidR="00E879AC" w:rsidRPr="00AA126A">
        <w:rPr>
          <w:rFonts w:asciiTheme="majorHAnsi" w:hAnsiTheme="majorHAnsi" w:cs="TimesNewRomanPSMT-Identity-H"/>
          <w:i/>
          <w:sz w:val="24"/>
        </w:rPr>
        <w:t xml:space="preserve">, </w:t>
      </w:r>
      <w:r w:rsidR="008D7974">
        <w:rPr>
          <w:rFonts w:asciiTheme="majorHAnsi" w:hAnsiTheme="majorHAnsi" w:cs="TimesNewRomanPSMT-Identity-H"/>
          <w:i/>
          <w:sz w:val="24"/>
        </w:rPr>
        <w:t>2008</w:t>
      </w:r>
    </w:p>
    <w:p w:rsidR="002F72F7" w:rsidRPr="00AA126A" w:rsidRDefault="002F72F7" w:rsidP="0012487F">
      <w:pPr>
        <w:autoSpaceDE w:val="0"/>
        <w:autoSpaceDN w:val="0"/>
        <w:adjustRightInd w:val="0"/>
        <w:spacing w:after="0" w:line="240" w:lineRule="auto"/>
        <w:rPr>
          <w:rFonts w:asciiTheme="majorHAnsi" w:hAnsiTheme="majorHAnsi" w:cs="TimesNewRomanPSMT-Identity-H"/>
          <w:sz w:val="24"/>
        </w:rPr>
      </w:pPr>
    </w:p>
    <w:p w:rsidR="00AA126A" w:rsidRDefault="005324B1" w:rsidP="0012487F">
      <w:pPr>
        <w:autoSpaceDE w:val="0"/>
        <w:autoSpaceDN w:val="0"/>
        <w:adjustRightInd w:val="0"/>
        <w:spacing w:after="0" w:line="240" w:lineRule="auto"/>
        <w:ind w:firstLine="720"/>
        <w:rPr>
          <w:rFonts w:asciiTheme="majorHAnsi" w:hAnsiTheme="majorHAnsi" w:cs="TimesNewRomanPSMT-Identity-H"/>
          <w:sz w:val="24"/>
        </w:rPr>
      </w:pPr>
      <w:r w:rsidRPr="00AA126A">
        <w:rPr>
          <w:rFonts w:asciiTheme="majorHAnsi" w:hAnsiTheme="majorHAnsi"/>
          <w:sz w:val="24"/>
        </w:rPr>
        <w:t xml:space="preserve">Since the inception of Success </w:t>
      </w:r>
      <w:r w:rsidR="00640C2E" w:rsidRPr="00AA126A">
        <w:rPr>
          <w:rFonts w:asciiTheme="majorHAnsi" w:hAnsiTheme="majorHAnsi"/>
          <w:sz w:val="24"/>
        </w:rPr>
        <w:t>B</w:t>
      </w:r>
      <w:r w:rsidR="00154890" w:rsidRPr="00AA126A">
        <w:rPr>
          <w:rFonts w:asciiTheme="majorHAnsi" w:hAnsiTheme="majorHAnsi"/>
          <w:sz w:val="24"/>
        </w:rPr>
        <w:t>eyond</w:t>
      </w:r>
      <w:r w:rsidRPr="00AA126A">
        <w:rPr>
          <w:rFonts w:asciiTheme="majorHAnsi" w:hAnsiTheme="majorHAnsi"/>
          <w:sz w:val="24"/>
        </w:rPr>
        <w:t xml:space="preserve"> Six, </w:t>
      </w:r>
      <w:r w:rsidR="0012487F" w:rsidRPr="00AA126A">
        <w:rPr>
          <w:rFonts w:asciiTheme="majorHAnsi" w:hAnsiTheme="majorHAnsi"/>
          <w:sz w:val="24"/>
        </w:rPr>
        <w:t xml:space="preserve"> </w:t>
      </w:r>
      <w:r w:rsidRPr="00AA126A">
        <w:rPr>
          <w:rFonts w:asciiTheme="majorHAnsi" w:hAnsiTheme="majorHAnsi"/>
          <w:sz w:val="24"/>
        </w:rPr>
        <w:t xml:space="preserve">every </w:t>
      </w:r>
      <w:r w:rsidR="0012487F" w:rsidRPr="00AA126A">
        <w:rPr>
          <w:rFonts w:asciiTheme="majorHAnsi" w:hAnsiTheme="majorHAnsi"/>
          <w:sz w:val="24"/>
        </w:rPr>
        <w:t xml:space="preserve">year the number of </w:t>
      </w:r>
      <w:r w:rsidR="008D7974">
        <w:rPr>
          <w:rFonts w:asciiTheme="majorHAnsi" w:hAnsiTheme="majorHAnsi"/>
          <w:sz w:val="24"/>
        </w:rPr>
        <w:t xml:space="preserve">contracts between </w:t>
      </w:r>
      <w:r w:rsidR="0012487F" w:rsidRPr="00AA126A">
        <w:rPr>
          <w:rFonts w:asciiTheme="majorHAnsi" w:hAnsiTheme="majorHAnsi"/>
          <w:sz w:val="24"/>
        </w:rPr>
        <w:t>schools and Supervisory U</w:t>
      </w:r>
      <w:r w:rsidRPr="00AA126A">
        <w:rPr>
          <w:rFonts w:asciiTheme="majorHAnsi" w:hAnsiTheme="majorHAnsi"/>
          <w:sz w:val="24"/>
        </w:rPr>
        <w:t xml:space="preserve">nions </w:t>
      </w:r>
      <w:r w:rsidR="0012487F" w:rsidRPr="00AA126A">
        <w:rPr>
          <w:rFonts w:asciiTheme="majorHAnsi" w:hAnsiTheme="majorHAnsi"/>
          <w:sz w:val="24"/>
        </w:rPr>
        <w:t xml:space="preserve">and Supervisory Districts </w:t>
      </w:r>
      <w:r w:rsidRPr="00AA126A">
        <w:rPr>
          <w:rFonts w:asciiTheme="majorHAnsi" w:hAnsiTheme="majorHAnsi"/>
          <w:sz w:val="24"/>
        </w:rPr>
        <w:t>that choose to partner with their local Designated</w:t>
      </w:r>
      <w:r w:rsidR="00640C2E" w:rsidRPr="00AA126A">
        <w:rPr>
          <w:rFonts w:asciiTheme="majorHAnsi" w:hAnsiTheme="majorHAnsi"/>
          <w:sz w:val="24"/>
        </w:rPr>
        <w:t xml:space="preserve"> Mental Health</w:t>
      </w:r>
      <w:r w:rsidRPr="00AA126A">
        <w:rPr>
          <w:rFonts w:asciiTheme="majorHAnsi" w:hAnsiTheme="majorHAnsi"/>
          <w:sz w:val="24"/>
        </w:rPr>
        <w:t xml:space="preserve"> Agency</w:t>
      </w:r>
      <w:r w:rsidR="00640C2E" w:rsidRPr="00AA126A">
        <w:rPr>
          <w:rFonts w:asciiTheme="majorHAnsi" w:hAnsiTheme="majorHAnsi"/>
          <w:sz w:val="24"/>
        </w:rPr>
        <w:t xml:space="preserve"> (DA)</w:t>
      </w:r>
      <w:r w:rsidR="00E879AC" w:rsidRPr="00AA126A">
        <w:rPr>
          <w:rFonts w:asciiTheme="majorHAnsi" w:hAnsiTheme="majorHAnsi"/>
          <w:sz w:val="24"/>
        </w:rPr>
        <w:t xml:space="preserve"> has</w:t>
      </w:r>
      <w:r w:rsidRPr="00AA126A">
        <w:rPr>
          <w:rFonts w:asciiTheme="majorHAnsi" w:hAnsiTheme="majorHAnsi"/>
          <w:sz w:val="24"/>
        </w:rPr>
        <w:t xml:space="preserve"> increased</w:t>
      </w:r>
      <w:r w:rsidRPr="00AA126A">
        <w:rPr>
          <w:rFonts w:asciiTheme="majorHAnsi" w:hAnsiTheme="majorHAnsi"/>
          <w:b/>
          <w:sz w:val="24"/>
        </w:rPr>
        <w:t>.</w:t>
      </w:r>
      <w:r w:rsidRPr="00AA126A">
        <w:rPr>
          <w:rFonts w:asciiTheme="majorHAnsi" w:hAnsiTheme="majorHAnsi"/>
          <w:sz w:val="24"/>
        </w:rPr>
        <w:t xml:space="preserve">  Traditionally</w:t>
      </w:r>
      <w:r w:rsidR="00E879AC" w:rsidRPr="00AA126A">
        <w:rPr>
          <w:rFonts w:asciiTheme="majorHAnsi" w:hAnsiTheme="majorHAnsi"/>
          <w:sz w:val="24"/>
        </w:rPr>
        <w:t xml:space="preserve">, a </w:t>
      </w:r>
      <w:r w:rsidRPr="00AA126A">
        <w:rPr>
          <w:rFonts w:asciiTheme="majorHAnsi" w:hAnsiTheme="majorHAnsi"/>
          <w:sz w:val="24"/>
        </w:rPr>
        <w:t>s</w:t>
      </w:r>
      <w:r w:rsidR="00E879AC" w:rsidRPr="00AA126A">
        <w:rPr>
          <w:rFonts w:asciiTheme="majorHAnsi" w:hAnsiTheme="majorHAnsi"/>
          <w:sz w:val="24"/>
        </w:rPr>
        <w:t xml:space="preserve">chool </w:t>
      </w:r>
      <w:r w:rsidRPr="00AA126A">
        <w:rPr>
          <w:rFonts w:asciiTheme="majorHAnsi" w:hAnsiTheme="majorHAnsi"/>
          <w:sz w:val="24"/>
        </w:rPr>
        <w:t>contract</w:t>
      </w:r>
      <w:r w:rsidR="00E879AC" w:rsidRPr="00AA126A">
        <w:rPr>
          <w:rFonts w:asciiTheme="majorHAnsi" w:hAnsiTheme="majorHAnsi"/>
          <w:sz w:val="24"/>
        </w:rPr>
        <w:t>s</w:t>
      </w:r>
      <w:r w:rsidRPr="00AA126A">
        <w:rPr>
          <w:rFonts w:asciiTheme="majorHAnsi" w:hAnsiTheme="majorHAnsi"/>
          <w:sz w:val="24"/>
        </w:rPr>
        <w:t xml:space="preserve"> with the DA </w:t>
      </w:r>
      <w:r w:rsidR="00CD0206" w:rsidRPr="00AA126A">
        <w:rPr>
          <w:rFonts w:asciiTheme="majorHAnsi" w:hAnsiTheme="majorHAnsi"/>
          <w:sz w:val="24"/>
        </w:rPr>
        <w:t xml:space="preserve">within </w:t>
      </w:r>
      <w:r w:rsidR="00570B37" w:rsidRPr="00AA126A">
        <w:rPr>
          <w:rFonts w:asciiTheme="majorHAnsi" w:hAnsiTheme="majorHAnsi"/>
          <w:sz w:val="24"/>
        </w:rPr>
        <w:t>its</w:t>
      </w:r>
      <w:r w:rsidR="00CD0206" w:rsidRPr="00AA126A">
        <w:rPr>
          <w:rFonts w:asciiTheme="majorHAnsi" w:hAnsiTheme="majorHAnsi"/>
          <w:sz w:val="24"/>
        </w:rPr>
        <w:t xml:space="preserve"> </w:t>
      </w:r>
      <w:r w:rsidR="008343C5" w:rsidRPr="00AA126A">
        <w:rPr>
          <w:rFonts w:asciiTheme="majorHAnsi" w:hAnsiTheme="majorHAnsi"/>
          <w:sz w:val="24"/>
        </w:rPr>
        <w:t xml:space="preserve">region </w:t>
      </w:r>
      <w:r w:rsidRPr="00AA126A">
        <w:rPr>
          <w:rFonts w:asciiTheme="majorHAnsi" w:hAnsiTheme="majorHAnsi"/>
          <w:sz w:val="24"/>
        </w:rPr>
        <w:t xml:space="preserve">for </w:t>
      </w:r>
      <w:r w:rsidR="002F72F7" w:rsidRPr="00AA126A">
        <w:rPr>
          <w:rFonts w:asciiTheme="majorHAnsi" w:hAnsiTheme="majorHAnsi"/>
          <w:sz w:val="24"/>
        </w:rPr>
        <w:t>specific</w:t>
      </w:r>
      <w:r w:rsidRPr="00AA126A">
        <w:rPr>
          <w:rFonts w:asciiTheme="majorHAnsi" w:hAnsiTheme="majorHAnsi"/>
          <w:sz w:val="24"/>
        </w:rPr>
        <w:t xml:space="preserve"> service </w:t>
      </w:r>
      <w:r w:rsidR="00445F8C" w:rsidRPr="00AA126A">
        <w:rPr>
          <w:rFonts w:asciiTheme="majorHAnsi" w:hAnsiTheme="majorHAnsi"/>
          <w:sz w:val="24"/>
        </w:rPr>
        <w:t xml:space="preserve">options including </w:t>
      </w:r>
      <w:r w:rsidR="00CA0C1B" w:rsidRPr="00AA126A">
        <w:rPr>
          <w:rFonts w:asciiTheme="majorHAnsi" w:hAnsiTheme="majorHAnsi"/>
          <w:sz w:val="24"/>
        </w:rPr>
        <w:t>s</w:t>
      </w:r>
      <w:r w:rsidR="00445F8C" w:rsidRPr="00AA126A">
        <w:rPr>
          <w:rFonts w:asciiTheme="majorHAnsi" w:hAnsiTheme="majorHAnsi" w:cs="TimesNewRomanPSMT-Identity-H"/>
          <w:sz w:val="24"/>
        </w:rPr>
        <w:t>erv</w:t>
      </w:r>
      <w:r w:rsidR="00CA0C1B" w:rsidRPr="00AA126A">
        <w:rPr>
          <w:rFonts w:asciiTheme="majorHAnsi" w:hAnsiTheme="majorHAnsi" w:cs="TimesNewRomanPSMT-Identity-H"/>
          <w:sz w:val="24"/>
        </w:rPr>
        <w:t>ice planning and coordination, c</w:t>
      </w:r>
      <w:r w:rsidR="00445F8C" w:rsidRPr="00AA126A">
        <w:rPr>
          <w:rFonts w:asciiTheme="majorHAnsi" w:hAnsiTheme="majorHAnsi" w:cs="TimesNewRomanPSMT-Identity-H"/>
          <w:sz w:val="24"/>
        </w:rPr>
        <w:t xml:space="preserve">ommunity </w:t>
      </w:r>
      <w:r w:rsidR="00CA0C1B" w:rsidRPr="00AA126A">
        <w:rPr>
          <w:rFonts w:asciiTheme="majorHAnsi" w:hAnsiTheme="majorHAnsi" w:cs="TimesNewRomanPSMT-Identity-H"/>
          <w:sz w:val="24"/>
        </w:rPr>
        <w:t xml:space="preserve">supports, </w:t>
      </w:r>
      <w:r w:rsidR="00445F8C" w:rsidRPr="00AA126A">
        <w:rPr>
          <w:rFonts w:asciiTheme="majorHAnsi" w:hAnsiTheme="majorHAnsi" w:cs="TimesNewRomanPSMT-Identity-H"/>
          <w:sz w:val="24"/>
        </w:rPr>
        <w:t>individual</w:t>
      </w:r>
      <w:r w:rsidR="00640C2E" w:rsidRPr="00AA126A">
        <w:rPr>
          <w:rFonts w:asciiTheme="majorHAnsi" w:hAnsiTheme="majorHAnsi" w:cs="TimesNewRomanPSMT-Identity-H"/>
          <w:sz w:val="24"/>
        </w:rPr>
        <w:t xml:space="preserve"> and group</w:t>
      </w:r>
      <w:r w:rsidR="008343C5" w:rsidRPr="00AA126A">
        <w:rPr>
          <w:rFonts w:asciiTheme="majorHAnsi" w:hAnsiTheme="majorHAnsi" w:cs="TimesNewRomanPSMT-Identity-H"/>
          <w:sz w:val="24"/>
        </w:rPr>
        <w:t xml:space="preserve"> treatment</w:t>
      </w:r>
      <w:r w:rsidR="00CA0C1B" w:rsidRPr="00AA126A">
        <w:rPr>
          <w:rFonts w:asciiTheme="majorHAnsi" w:hAnsiTheme="majorHAnsi" w:cs="TimesNewRomanPSMT-Identity-H"/>
          <w:sz w:val="24"/>
        </w:rPr>
        <w:t>, clinical assessment, i</w:t>
      </w:r>
      <w:r w:rsidR="00445F8C" w:rsidRPr="00AA126A">
        <w:rPr>
          <w:rFonts w:asciiTheme="majorHAnsi" w:hAnsiTheme="majorHAnsi" w:cs="TimesNewRomanPSMT-Identity-H"/>
          <w:sz w:val="24"/>
        </w:rPr>
        <w:t>ndividual therapy,</w:t>
      </w:r>
      <w:r w:rsidR="00CA0C1B" w:rsidRPr="00AA126A">
        <w:rPr>
          <w:rFonts w:asciiTheme="majorHAnsi" w:hAnsiTheme="majorHAnsi" w:cs="TimesNewRomanPSMT-Identity-H"/>
          <w:sz w:val="24"/>
        </w:rPr>
        <w:t xml:space="preserve"> c</w:t>
      </w:r>
      <w:r w:rsidR="00445F8C" w:rsidRPr="00AA126A">
        <w:rPr>
          <w:rFonts w:asciiTheme="majorHAnsi" w:hAnsiTheme="majorHAnsi" w:cs="TimesNewRomanPSMT-Identity-H"/>
          <w:sz w:val="24"/>
        </w:rPr>
        <w:t xml:space="preserve">onsultation, education, and advocacy.  All </w:t>
      </w:r>
      <w:r w:rsidR="00CD0206" w:rsidRPr="00AA126A">
        <w:rPr>
          <w:rFonts w:asciiTheme="majorHAnsi" w:hAnsiTheme="majorHAnsi" w:cs="TimesNewRomanPSMT-Identity-H"/>
          <w:sz w:val="24"/>
        </w:rPr>
        <w:t>of these services are Medicaid b</w:t>
      </w:r>
      <w:r w:rsidR="00445F8C" w:rsidRPr="00AA126A">
        <w:rPr>
          <w:rFonts w:asciiTheme="majorHAnsi" w:hAnsiTheme="majorHAnsi" w:cs="TimesNewRomanPSMT-Identity-H"/>
          <w:sz w:val="24"/>
        </w:rPr>
        <w:t>illable fee</w:t>
      </w:r>
      <w:r w:rsidR="00640C2E" w:rsidRPr="00AA126A">
        <w:rPr>
          <w:rFonts w:asciiTheme="majorHAnsi" w:hAnsiTheme="majorHAnsi" w:cs="TimesNewRomanPSMT-Identity-H"/>
          <w:sz w:val="24"/>
        </w:rPr>
        <w:t>-</w:t>
      </w:r>
      <w:r w:rsidR="00445F8C" w:rsidRPr="00AA126A">
        <w:rPr>
          <w:rFonts w:asciiTheme="majorHAnsi" w:hAnsiTheme="majorHAnsi" w:cs="TimesNewRomanPSMT-Identity-H"/>
          <w:sz w:val="24"/>
        </w:rPr>
        <w:t>for</w:t>
      </w:r>
      <w:r w:rsidR="00640C2E" w:rsidRPr="00AA126A">
        <w:rPr>
          <w:rFonts w:asciiTheme="majorHAnsi" w:hAnsiTheme="majorHAnsi" w:cs="TimesNewRomanPSMT-Identity-H"/>
          <w:sz w:val="24"/>
        </w:rPr>
        <w:t>-</w:t>
      </w:r>
      <w:r w:rsidR="00445F8C" w:rsidRPr="00AA126A">
        <w:rPr>
          <w:rFonts w:asciiTheme="majorHAnsi" w:hAnsiTheme="majorHAnsi" w:cs="TimesNewRomanPSMT-Identity-H"/>
          <w:sz w:val="24"/>
        </w:rPr>
        <w:t xml:space="preserve">service options.  In 2012 </w:t>
      </w:r>
      <w:r w:rsidR="00753194">
        <w:rPr>
          <w:rFonts w:asciiTheme="majorHAnsi" w:hAnsiTheme="majorHAnsi" w:cs="TimesNewRomanPSMT-Identity-H"/>
          <w:sz w:val="24"/>
        </w:rPr>
        <w:t>t</w:t>
      </w:r>
      <w:r w:rsidR="002F72F7" w:rsidRPr="00AA126A">
        <w:rPr>
          <w:rFonts w:asciiTheme="majorHAnsi" w:hAnsiTheme="majorHAnsi" w:cs="TimesNewRomanPSMT-Identity-H"/>
          <w:sz w:val="24"/>
        </w:rPr>
        <w:t>he Department of Mental Health</w:t>
      </w:r>
      <w:r w:rsidR="00640C2E" w:rsidRPr="00AA126A">
        <w:rPr>
          <w:rFonts w:asciiTheme="majorHAnsi" w:hAnsiTheme="majorHAnsi" w:cs="TimesNewRomanPSMT-Identity-H"/>
          <w:sz w:val="24"/>
        </w:rPr>
        <w:t>,</w:t>
      </w:r>
      <w:r w:rsidR="002F72F7" w:rsidRPr="00AA126A">
        <w:rPr>
          <w:rFonts w:asciiTheme="majorHAnsi" w:hAnsiTheme="majorHAnsi" w:cs="TimesNewRomanPSMT-Identity-H"/>
          <w:sz w:val="24"/>
        </w:rPr>
        <w:t xml:space="preserve"> </w:t>
      </w:r>
      <w:r w:rsidR="00640C2E" w:rsidRPr="00AA126A">
        <w:rPr>
          <w:rFonts w:asciiTheme="majorHAnsi" w:hAnsiTheme="majorHAnsi" w:cs="TimesNewRomanPSMT-Identity-H"/>
          <w:sz w:val="24"/>
        </w:rPr>
        <w:t xml:space="preserve">in collaboration with </w:t>
      </w:r>
      <w:r w:rsidR="002F72F7" w:rsidRPr="00AA126A">
        <w:rPr>
          <w:rFonts w:asciiTheme="majorHAnsi" w:hAnsiTheme="majorHAnsi" w:cs="TimesNewRomanPSMT-Identity-H"/>
          <w:sz w:val="24"/>
        </w:rPr>
        <w:t>the Vermont Council of Developmental and Mental Health Services</w:t>
      </w:r>
      <w:r w:rsidR="00640C2E" w:rsidRPr="00AA126A">
        <w:rPr>
          <w:rFonts w:asciiTheme="majorHAnsi" w:hAnsiTheme="majorHAnsi" w:cs="TimesNewRomanPSMT-Identity-H"/>
          <w:sz w:val="24"/>
        </w:rPr>
        <w:t>,</w:t>
      </w:r>
      <w:r w:rsidR="002F72F7" w:rsidRPr="00AA126A">
        <w:rPr>
          <w:rFonts w:asciiTheme="majorHAnsi" w:hAnsiTheme="majorHAnsi" w:cs="TimesNewRomanPSMT-Identity-H"/>
          <w:sz w:val="24"/>
        </w:rPr>
        <w:t xml:space="preserve"> created a flexible funding </w:t>
      </w:r>
      <w:r w:rsidR="00640C2E" w:rsidRPr="00AA126A">
        <w:rPr>
          <w:rFonts w:asciiTheme="majorHAnsi" w:hAnsiTheme="majorHAnsi" w:cs="TimesNewRomanPSMT-Identity-H"/>
          <w:sz w:val="24"/>
        </w:rPr>
        <w:t xml:space="preserve">mechanism </w:t>
      </w:r>
      <w:r w:rsidR="00CD0206" w:rsidRPr="00AA126A">
        <w:rPr>
          <w:rFonts w:asciiTheme="majorHAnsi" w:hAnsiTheme="majorHAnsi" w:cs="TimesNewRomanPSMT-Identity-H"/>
          <w:sz w:val="24"/>
        </w:rPr>
        <w:t>that</w:t>
      </w:r>
      <w:r w:rsidR="001C4F46" w:rsidRPr="00AA126A">
        <w:rPr>
          <w:rFonts w:asciiTheme="majorHAnsi" w:hAnsiTheme="majorHAnsi" w:cs="TimesNewRomanPSMT-Identity-H"/>
          <w:sz w:val="24"/>
        </w:rPr>
        <w:t xml:space="preserve"> </w:t>
      </w:r>
      <w:r w:rsidR="002F72F7" w:rsidRPr="00AA126A">
        <w:rPr>
          <w:rFonts w:asciiTheme="majorHAnsi" w:hAnsiTheme="majorHAnsi" w:cs="TimesNewRomanPSMT-Identity-H"/>
          <w:sz w:val="24"/>
        </w:rPr>
        <w:t>allow</w:t>
      </w:r>
      <w:r w:rsidR="001C4F46" w:rsidRPr="00AA126A">
        <w:rPr>
          <w:rFonts w:asciiTheme="majorHAnsi" w:hAnsiTheme="majorHAnsi" w:cs="TimesNewRomanPSMT-Identity-H"/>
          <w:sz w:val="24"/>
        </w:rPr>
        <w:t>s</w:t>
      </w:r>
      <w:r w:rsidR="008343C5" w:rsidRPr="00AA126A">
        <w:rPr>
          <w:rFonts w:asciiTheme="majorHAnsi" w:hAnsiTheme="majorHAnsi" w:cs="TimesNewRomanPSMT-Identity-H"/>
          <w:sz w:val="24"/>
        </w:rPr>
        <w:t xml:space="preserve"> </w:t>
      </w:r>
      <w:r w:rsidR="00FC1381" w:rsidRPr="00AA126A">
        <w:rPr>
          <w:rFonts w:asciiTheme="majorHAnsi" w:hAnsiTheme="majorHAnsi" w:cs="TimesNewRomanPSMT-Identity-H"/>
          <w:sz w:val="24"/>
        </w:rPr>
        <w:t>Success Beyond Six</w:t>
      </w:r>
      <w:r w:rsidR="00154890" w:rsidRPr="00AA126A">
        <w:rPr>
          <w:rFonts w:asciiTheme="majorHAnsi" w:hAnsiTheme="majorHAnsi" w:cs="TimesNewRomanPSMT-Identity-H"/>
          <w:sz w:val="24"/>
        </w:rPr>
        <w:t xml:space="preserve"> </w:t>
      </w:r>
      <w:r w:rsidR="00CD0206" w:rsidRPr="00AA126A">
        <w:rPr>
          <w:rFonts w:asciiTheme="majorHAnsi" w:hAnsiTheme="majorHAnsi" w:cs="TimesNewRomanPSMT-Identity-H"/>
          <w:sz w:val="24"/>
        </w:rPr>
        <w:t xml:space="preserve">school-based social workers and </w:t>
      </w:r>
      <w:r w:rsidR="003255B3" w:rsidRPr="00AA126A">
        <w:rPr>
          <w:rFonts w:asciiTheme="majorHAnsi" w:hAnsiTheme="majorHAnsi" w:cs="TimesNewRomanPSMT-Identity-H"/>
          <w:sz w:val="24"/>
        </w:rPr>
        <w:t xml:space="preserve">clinicians </w:t>
      </w:r>
      <w:r w:rsidR="002F72F7" w:rsidRPr="00AA126A">
        <w:rPr>
          <w:rFonts w:asciiTheme="majorHAnsi" w:hAnsiTheme="majorHAnsi" w:cs="TimesNewRomanPSMT-Identity-H"/>
          <w:sz w:val="24"/>
        </w:rPr>
        <w:t>to be more flexible with their time so they can work more collaboratively with schools participating in School-Wide Positive Behavior Intervention and Supports</w:t>
      </w:r>
      <w:r w:rsidR="001C4F46" w:rsidRPr="00AA126A">
        <w:rPr>
          <w:rFonts w:asciiTheme="majorHAnsi" w:hAnsiTheme="majorHAnsi" w:cs="TimesNewRomanPSMT-Identity-H"/>
          <w:sz w:val="24"/>
        </w:rPr>
        <w:t xml:space="preserve"> (PBIS)</w:t>
      </w:r>
      <w:r w:rsidR="002F72F7" w:rsidRPr="00AA126A">
        <w:rPr>
          <w:rFonts w:asciiTheme="majorHAnsi" w:hAnsiTheme="majorHAnsi" w:cs="TimesNewRomanPSMT-Identity-H"/>
          <w:sz w:val="24"/>
        </w:rPr>
        <w:t xml:space="preserve">. </w:t>
      </w:r>
      <w:r w:rsidR="00264F00" w:rsidRPr="00AA126A">
        <w:rPr>
          <w:rFonts w:asciiTheme="majorHAnsi" w:hAnsiTheme="majorHAnsi" w:cs="TimesNewRomanPSMT-Identity-H"/>
          <w:sz w:val="24"/>
        </w:rPr>
        <w:t xml:space="preserve">Under the traditional fee-for-service mechanism, a </w:t>
      </w:r>
      <w:r w:rsidR="00FC1381" w:rsidRPr="00AA126A">
        <w:rPr>
          <w:rFonts w:asciiTheme="majorHAnsi" w:hAnsiTheme="majorHAnsi" w:cs="TimesNewRomanPSMT-Identity-H"/>
          <w:sz w:val="24"/>
        </w:rPr>
        <w:t>Success Beyond Six</w:t>
      </w:r>
      <w:r w:rsidR="00264F00" w:rsidRPr="00AA126A">
        <w:rPr>
          <w:rFonts w:asciiTheme="majorHAnsi" w:hAnsiTheme="majorHAnsi" w:cs="TimesNewRomanPSMT-Identity-H"/>
          <w:sz w:val="24"/>
        </w:rPr>
        <w:t xml:space="preserve"> </w:t>
      </w:r>
      <w:r w:rsidR="003255B3" w:rsidRPr="00AA126A">
        <w:rPr>
          <w:rFonts w:asciiTheme="majorHAnsi" w:hAnsiTheme="majorHAnsi" w:cs="TimesNewRomanPSMT-Identity-H"/>
          <w:sz w:val="24"/>
        </w:rPr>
        <w:t>clinician</w:t>
      </w:r>
      <w:r w:rsidR="00264F00" w:rsidRPr="00AA126A">
        <w:rPr>
          <w:rFonts w:asciiTheme="majorHAnsi" w:hAnsiTheme="majorHAnsi" w:cs="TimesNewRomanPSMT-Identity-H"/>
          <w:sz w:val="24"/>
        </w:rPr>
        <w:t xml:space="preserve"> serve</w:t>
      </w:r>
      <w:r w:rsidR="003255B3" w:rsidRPr="00AA126A">
        <w:rPr>
          <w:rFonts w:asciiTheme="majorHAnsi" w:hAnsiTheme="majorHAnsi" w:cs="TimesNewRomanPSMT-Identity-H"/>
          <w:sz w:val="24"/>
        </w:rPr>
        <w:t>d</w:t>
      </w:r>
      <w:r w:rsidR="00264F00" w:rsidRPr="00AA126A">
        <w:rPr>
          <w:rFonts w:asciiTheme="majorHAnsi" w:hAnsiTheme="majorHAnsi" w:cs="TimesNewRomanPSMT-Identity-H"/>
          <w:sz w:val="24"/>
        </w:rPr>
        <w:t xml:space="preserve"> </w:t>
      </w:r>
      <w:r w:rsidR="00CD0206" w:rsidRPr="00AA126A">
        <w:rPr>
          <w:rFonts w:asciiTheme="majorHAnsi" w:hAnsiTheme="majorHAnsi" w:cs="TimesNewRomanPSMT-Identity-H"/>
          <w:sz w:val="24"/>
        </w:rPr>
        <w:t xml:space="preserve">only students that </w:t>
      </w:r>
      <w:r w:rsidR="00264F00" w:rsidRPr="00AA126A">
        <w:rPr>
          <w:rFonts w:asciiTheme="majorHAnsi" w:hAnsiTheme="majorHAnsi" w:cs="TimesNewRomanPSMT-Identity-H"/>
          <w:sz w:val="24"/>
        </w:rPr>
        <w:t>were identified cli</w:t>
      </w:r>
      <w:r w:rsidR="00CD0206" w:rsidRPr="00AA126A">
        <w:rPr>
          <w:rFonts w:asciiTheme="majorHAnsi" w:hAnsiTheme="majorHAnsi" w:cs="TimesNewRomanPSMT-Identity-H"/>
          <w:sz w:val="24"/>
        </w:rPr>
        <w:t xml:space="preserve">ents of the DA.  Clinicians needed to </w:t>
      </w:r>
      <w:r w:rsidR="00264F00" w:rsidRPr="00AA126A">
        <w:rPr>
          <w:rFonts w:asciiTheme="majorHAnsi" w:hAnsiTheme="majorHAnsi" w:cs="TimesNewRomanPSMT-Identity-H"/>
          <w:sz w:val="24"/>
        </w:rPr>
        <w:t>document and bill for each service for each client</w:t>
      </w:r>
      <w:r w:rsidR="00CD0206" w:rsidRPr="00AA126A">
        <w:rPr>
          <w:rFonts w:asciiTheme="majorHAnsi" w:hAnsiTheme="majorHAnsi" w:cs="TimesNewRomanPSMT-Identity-H"/>
          <w:sz w:val="24"/>
        </w:rPr>
        <w:t xml:space="preserve"> served</w:t>
      </w:r>
      <w:r w:rsidR="00264F00" w:rsidRPr="00AA126A">
        <w:rPr>
          <w:rFonts w:asciiTheme="majorHAnsi" w:hAnsiTheme="majorHAnsi" w:cs="TimesNewRomanPSMT-Identity-H"/>
          <w:sz w:val="24"/>
        </w:rPr>
        <w:t xml:space="preserve">.  This new mechanism offers a more flexible approach that </w:t>
      </w:r>
      <w:r w:rsidR="003255B3" w:rsidRPr="00AA126A">
        <w:rPr>
          <w:rFonts w:asciiTheme="majorHAnsi" w:hAnsiTheme="majorHAnsi" w:cs="TimesNewRomanPSMT-Identity-H"/>
          <w:sz w:val="24"/>
        </w:rPr>
        <w:t>allows</w:t>
      </w:r>
      <w:r w:rsidR="00264F00" w:rsidRPr="00AA126A">
        <w:rPr>
          <w:rFonts w:asciiTheme="majorHAnsi" w:hAnsiTheme="majorHAnsi" w:cs="TimesNewRomanPSMT-Identity-H"/>
          <w:sz w:val="24"/>
        </w:rPr>
        <w:t xml:space="preserve"> </w:t>
      </w:r>
      <w:r w:rsidR="003255B3" w:rsidRPr="00AA126A">
        <w:rPr>
          <w:rFonts w:asciiTheme="majorHAnsi" w:hAnsiTheme="majorHAnsi" w:cs="TimesNewRomanPSMT-Identity-H"/>
          <w:sz w:val="24"/>
        </w:rPr>
        <w:t xml:space="preserve">the </w:t>
      </w:r>
      <w:r w:rsidR="00FC1381" w:rsidRPr="00AA126A">
        <w:rPr>
          <w:rFonts w:asciiTheme="majorHAnsi" w:hAnsiTheme="majorHAnsi" w:cs="TimesNewRomanPSMT-Identity-H"/>
          <w:sz w:val="24"/>
        </w:rPr>
        <w:t>Success Beyond Six</w:t>
      </w:r>
      <w:r w:rsidR="003255B3" w:rsidRPr="00AA126A">
        <w:rPr>
          <w:rFonts w:asciiTheme="majorHAnsi" w:hAnsiTheme="majorHAnsi" w:cs="TimesNewRomanPSMT-Identity-H"/>
          <w:sz w:val="24"/>
        </w:rPr>
        <w:t xml:space="preserve"> clinician to provide a wider range of supports and services in the school, </w:t>
      </w:r>
      <w:r w:rsidR="00CD0206" w:rsidRPr="00AA126A">
        <w:rPr>
          <w:rFonts w:asciiTheme="majorHAnsi" w:hAnsiTheme="majorHAnsi" w:cs="TimesNewRomanPSMT-Identity-H"/>
          <w:sz w:val="24"/>
        </w:rPr>
        <w:t>consultation to teachers</w:t>
      </w:r>
      <w:r w:rsidR="008D7974">
        <w:rPr>
          <w:rFonts w:asciiTheme="majorHAnsi" w:hAnsiTheme="majorHAnsi" w:cs="TimesNewRomanPSMT-Identity-H"/>
          <w:sz w:val="24"/>
        </w:rPr>
        <w:t>,</w:t>
      </w:r>
      <w:r w:rsidR="00CD0206" w:rsidRPr="00AA126A">
        <w:rPr>
          <w:rFonts w:asciiTheme="majorHAnsi" w:hAnsiTheme="majorHAnsi" w:cs="TimesNewRomanPSMT-Identity-H"/>
          <w:sz w:val="24"/>
        </w:rPr>
        <w:t xml:space="preserve"> </w:t>
      </w:r>
      <w:r w:rsidR="003255B3" w:rsidRPr="00AA126A">
        <w:rPr>
          <w:rFonts w:asciiTheme="majorHAnsi" w:hAnsiTheme="majorHAnsi" w:cs="TimesNewRomanPSMT-Identity-H"/>
          <w:sz w:val="24"/>
        </w:rPr>
        <w:t>early intervention and</w:t>
      </w:r>
      <w:r w:rsidR="00264F00" w:rsidRPr="00AA126A">
        <w:rPr>
          <w:rFonts w:asciiTheme="majorHAnsi" w:hAnsiTheme="majorHAnsi" w:cs="TimesNewRomanPSMT-Identity-H"/>
          <w:sz w:val="24"/>
        </w:rPr>
        <w:t xml:space="preserve"> prevention supports to whole classrooms or groups of</w:t>
      </w:r>
      <w:r w:rsidR="00E054F5">
        <w:rPr>
          <w:rFonts w:asciiTheme="majorHAnsi" w:hAnsiTheme="majorHAnsi" w:cs="TimesNewRomanPSMT-Identity-H"/>
          <w:sz w:val="24"/>
        </w:rPr>
        <w:t xml:space="preserve"> children</w:t>
      </w:r>
      <w:r w:rsidR="00CD0206" w:rsidRPr="00AA126A">
        <w:rPr>
          <w:rFonts w:asciiTheme="majorHAnsi" w:hAnsiTheme="majorHAnsi" w:cs="TimesNewRomanPSMT-Identity-H"/>
          <w:sz w:val="24"/>
        </w:rPr>
        <w:t xml:space="preserve"> </w:t>
      </w:r>
      <w:r w:rsidR="00CD0206" w:rsidRPr="00AA126A">
        <w:rPr>
          <w:rFonts w:asciiTheme="majorHAnsi" w:hAnsiTheme="majorHAnsi" w:cs="TimesNewRomanPSMT-Identity-H"/>
          <w:i/>
          <w:sz w:val="24"/>
        </w:rPr>
        <w:t>without</w:t>
      </w:r>
      <w:r w:rsidR="00CD0206" w:rsidRPr="00AA126A">
        <w:rPr>
          <w:rFonts w:asciiTheme="majorHAnsi" w:hAnsiTheme="majorHAnsi" w:cs="TimesNewRomanPSMT-Identity-H"/>
          <w:sz w:val="24"/>
        </w:rPr>
        <w:t xml:space="preserve"> having to identify</w:t>
      </w:r>
      <w:r w:rsidR="00264F00" w:rsidRPr="00AA126A">
        <w:rPr>
          <w:rFonts w:asciiTheme="majorHAnsi" w:hAnsiTheme="majorHAnsi" w:cs="TimesNewRomanPSMT-Identity-H"/>
          <w:sz w:val="24"/>
        </w:rPr>
        <w:t xml:space="preserve"> each student as a client of the DA.</w:t>
      </w:r>
    </w:p>
    <w:p w:rsidR="00125DE5" w:rsidRPr="00AA126A" w:rsidRDefault="00125DE5" w:rsidP="0012487F">
      <w:pPr>
        <w:autoSpaceDE w:val="0"/>
        <w:autoSpaceDN w:val="0"/>
        <w:adjustRightInd w:val="0"/>
        <w:spacing w:after="0" w:line="240" w:lineRule="auto"/>
        <w:ind w:firstLine="720"/>
        <w:rPr>
          <w:rFonts w:asciiTheme="majorHAnsi" w:hAnsiTheme="majorHAnsi" w:cs="TimesNewRomanPSMT-Identity-H"/>
          <w:sz w:val="24"/>
        </w:rPr>
      </w:pPr>
    </w:p>
    <w:p w:rsidR="00AA126A" w:rsidRDefault="002F72F7" w:rsidP="0012487F">
      <w:pPr>
        <w:autoSpaceDE w:val="0"/>
        <w:autoSpaceDN w:val="0"/>
        <w:adjustRightInd w:val="0"/>
        <w:spacing w:after="0" w:line="240" w:lineRule="auto"/>
        <w:ind w:firstLine="720"/>
        <w:rPr>
          <w:rFonts w:asciiTheme="majorHAnsi" w:hAnsiTheme="majorHAnsi" w:cs="TimesNewRomanPSMT-Identity-H"/>
          <w:sz w:val="24"/>
        </w:rPr>
      </w:pPr>
      <w:r w:rsidRPr="00AA126A">
        <w:rPr>
          <w:rFonts w:asciiTheme="majorHAnsi" w:hAnsiTheme="majorHAnsi" w:cs="TimesNewRomanPSMT-Identity-H"/>
          <w:sz w:val="24"/>
        </w:rPr>
        <w:t xml:space="preserve">This Flexible funding </w:t>
      </w:r>
      <w:r w:rsidR="00264F00" w:rsidRPr="00AA126A">
        <w:rPr>
          <w:rFonts w:asciiTheme="majorHAnsi" w:hAnsiTheme="majorHAnsi" w:cs="TimesNewRomanPSMT-Identity-H"/>
          <w:sz w:val="24"/>
        </w:rPr>
        <w:t xml:space="preserve">mechanism </w:t>
      </w:r>
      <w:r w:rsidR="00CD0206" w:rsidRPr="00AA126A">
        <w:rPr>
          <w:rFonts w:asciiTheme="majorHAnsi" w:hAnsiTheme="majorHAnsi" w:cs="TimesNewRomanPSMT-Identity-H"/>
          <w:sz w:val="24"/>
        </w:rPr>
        <w:t xml:space="preserve">allows </w:t>
      </w:r>
      <w:r w:rsidRPr="00AA126A">
        <w:rPr>
          <w:rFonts w:asciiTheme="majorHAnsi" w:hAnsiTheme="majorHAnsi" w:cs="TimesNewRomanPSMT-Identity-H"/>
          <w:sz w:val="24"/>
        </w:rPr>
        <w:t xml:space="preserve">the </w:t>
      </w:r>
      <w:r w:rsidR="00FC1381" w:rsidRPr="00AA126A">
        <w:rPr>
          <w:rFonts w:asciiTheme="majorHAnsi" w:hAnsiTheme="majorHAnsi" w:cs="TimesNewRomanPSMT-Identity-H"/>
          <w:sz w:val="24"/>
        </w:rPr>
        <w:t>Success Beyond Six</w:t>
      </w:r>
      <w:r w:rsidR="00154890" w:rsidRPr="00AA126A">
        <w:rPr>
          <w:rFonts w:asciiTheme="majorHAnsi" w:hAnsiTheme="majorHAnsi" w:cs="TimesNewRomanPSMT-Identity-H"/>
          <w:sz w:val="24"/>
        </w:rPr>
        <w:t xml:space="preserve"> </w:t>
      </w:r>
      <w:r w:rsidR="003255B3" w:rsidRPr="00AA126A">
        <w:rPr>
          <w:rFonts w:asciiTheme="majorHAnsi" w:hAnsiTheme="majorHAnsi" w:cs="TimesNewRomanPSMT-Identity-H"/>
          <w:sz w:val="24"/>
        </w:rPr>
        <w:t xml:space="preserve">clinicians </w:t>
      </w:r>
      <w:r w:rsidR="00CD0206" w:rsidRPr="00AA126A">
        <w:rPr>
          <w:rFonts w:asciiTheme="majorHAnsi" w:hAnsiTheme="majorHAnsi" w:cs="TimesNewRomanPSMT-Identity-H"/>
          <w:sz w:val="24"/>
        </w:rPr>
        <w:t xml:space="preserve">to be an active team member </w:t>
      </w:r>
      <w:r w:rsidR="002A5C0C" w:rsidRPr="00AA126A">
        <w:rPr>
          <w:rFonts w:asciiTheme="majorHAnsi" w:hAnsiTheme="majorHAnsi" w:cs="TimesNewRomanPSMT-Identity-H"/>
          <w:sz w:val="24"/>
        </w:rPr>
        <w:t xml:space="preserve">at </w:t>
      </w:r>
      <w:r w:rsidR="00154890" w:rsidRPr="00AA126A">
        <w:rPr>
          <w:rFonts w:asciiTheme="majorHAnsi" w:hAnsiTheme="majorHAnsi" w:cs="TimesNewRomanPSMT-Identity-H"/>
          <w:sz w:val="24"/>
        </w:rPr>
        <w:t xml:space="preserve">tiers of PBIS implementation.  In </w:t>
      </w:r>
      <w:r w:rsidR="00F73F12" w:rsidRPr="00AA126A">
        <w:rPr>
          <w:rFonts w:asciiTheme="majorHAnsi" w:hAnsiTheme="majorHAnsi" w:cs="TimesNewRomanPSMT-Identity-H"/>
          <w:sz w:val="24"/>
        </w:rPr>
        <w:t>p</w:t>
      </w:r>
      <w:r w:rsidR="00154890" w:rsidRPr="00AA126A">
        <w:rPr>
          <w:rFonts w:asciiTheme="majorHAnsi" w:hAnsiTheme="majorHAnsi" w:cs="TimesNewRomanPSMT-Identity-H"/>
          <w:sz w:val="24"/>
        </w:rPr>
        <w:t>articular</w:t>
      </w:r>
      <w:r w:rsidR="00264F00" w:rsidRPr="00AA126A">
        <w:rPr>
          <w:rFonts w:asciiTheme="majorHAnsi" w:hAnsiTheme="majorHAnsi" w:cs="TimesNewRomanPSMT-Identity-H"/>
          <w:sz w:val="24"/>
        </w:rPr>
        <w:t>,</w:t>
      </w:r>
      <w:r w:rsidR="00154890" w:rsidRPr="00AA126A">
        <w:rPr>
          <w:rFonts w:asciiTheme="majorHAnsi" w:hAnsiTheme="majorHAnsi" w:cs="TimesNewRomanPSMT-Identity-H"/>
          <w:sz w:val="24"/>
        </w:rPr>
        <w:t xml:space="preserve"> </w:t>
      </w:r>
      <w:r w:rsidR="002A5C0C" w:rsidRPr="00AA126A">
        <w:rPr>
          <w:rFonts w:asciiTheme="majorHAnsi" w:hAnsiTheme="majorHAnsi" w:cs="TimesNewRomanPSMT-Identity-H"/>
          <w:sz w:val="24"/>
        </w:rPr>
        <w:t>at Tier 1</w:t>
      </w:r>
      <w:r w:rsidR="00F73F12" w:rsidRPr="00AA126A">
        <w:rPr>
          <w:rFonts w:asciiTheme="majorHAnsi" w:hAnsiTheme="majorHAnsi" w:cs="TimesNewRomanPSMT-Identity-H"/>
          <w:sz w:val="24"/>
        </w:rPr>
        <w:t xml:space="preserve">, </w:t>
      </w:r>
      <w:r w:rsidR="002555EB" w:rsidRPr="00AA126A">
        <w:rPr>
          <w:rFonts w:asciiTheme="majorHAnsi" w:hAnsiTheme="majorHAnsi" w:cs="TimesNewRomanPSMT-Identity-H"/>
          <w:sz w:val="24"/>
        </w:rPr>
        <w:t xml:space="preserve">the </w:t>
      </w:r>
      <w:r w:rsidR="00FC1381" w:rsidRPr="00AA126A">
        <w:rPr>
          <w:rFonts w:asciiTheme="majorHAnsi" w:hAnsiTheme="majorHAnsi" w:cs="TimesNewRomanPSMT-Identity-H"/>
          <w:sz w:val="24"/>
        </w:rPr>
        <w:t xml:space="preserve">Success Beyond Six </w:t>
      </w:r>
      <w:r w:rsidR="004B22CD" w:rsidRPr="00AA126A">
        <w:rPr>
          <w:rFonts w:asciiTheme="majorHAnsi" w:hAnsiTheme="majorHAnsi" w:cs="TimesNewRomanPSMT-Identity-H"/>
          <w:sz w:val="24"/>
        </w:rPr>
        <w:t>clinician</w:t>
      </w:r>
      <w:r w:rsidR="002555EB" w:rsidRPr="00AA126A">
        <w:rPr>
          <w:rFonts w:asciiTheme="majorHAnsi" w:hAnsiTheme="majorHAnsi" w:cs="TimesNewRomanPSMT-Identity-H"/>
          <w:sz w:val="24"/>
        </w:rPr>
        <w:t xml:space="preserve"> </w:t>
      </w:r>
      <w:r w:rsidR="00154890" w:rsidRPr="00AA126A">
        <w:rPr>
          <w:rFonts w:asciiTheme="majorHAnsi" w:hAnsiTheme="majorHAnsi" w:cs="TimesNewRomanPSMT-Identity-H"/>
          <w:sz w:val="24"/>
        </w:rPr>
        <w:t xml:space="preserve">can participate in </w:t>
      </w:r>
      <w:r w:rsidR="002A5C0C" w:rsidRPr="00AA126A">
        <w:rPr>
          <w:rFonts w:asciiTheme="majorHAnsi" w:hAnsiTheme="majorHAnsi" w:cs="TimesNewRomanPSMT-Identity-H"/>
          <w:sz w:val="24"/>
        </w:rPr>
        <w:t>school l</w:t>
      </w:r>
      <w:r w:rsidR="00154890" w:rsidRPr="00AA126A">
        <w:rPr>
          <w:rFonts w:asciiTheme="majorHAnsi" w:hAnsiTheme="majorHAnsi" w:cs="TimesNewRomanPSMT-Identity-H"/>
          <w:sz w:val="24"/>
        </w:rPr>
        <w:t xml:space="preserve">eadership </w:t>
      </w:r>
      <w:r w:rsidR="002A5C0C" w:rsidRPr="00AA126A">
        <w:rPr>
          <w:rFonts w:asciiTheme="majorHAnsi" w:hAnsiTheme="majorHAnsi" w:cs="TimesNewRomanPSMT-Identity-H"/>
          <w:sz w:val="24"/>
        </w:rPr>
        <w:t xml:space="preserve">team </w:t>
      </w:r>
      <w:r w:rsidR="00154890" w:rsidRPr="00AA126A">
        <w:rPr>
          <w:rFonts w:asciiTheme="majorHAnsi" w:hAnsiTheme="majorHAnsi" w:cs="TimesNewRomanPSMT-Identity-H"/>
          <w:sz w:val="24"/>
        </w:rPr>
        <w:t>meeting</w:t>
      </w:r>
      <w:r w:rsidR="002555EB" w:rsidRPr="00AA126A">
        <w:rPr>
          <w:rFonts w:asciiTheme="majorHAnsi" w:hAnsiTheme="majorHAnsi" w:cs="TimesNewRomanPSMT-Identity-H"/>
          <w:sz w:val="24"/>
        </w:rPr>
        <w:t>s</w:t>
      </w:r>
      <w:r w:rsidR="00F73F12" w:rsidRPr="00AA126A">
        <w:rPr>
          <w:rFonts w:asciiTheme="majorHAnsi" w:hAnsiTheme="majorHAnsi" w:cs="TimesNewRomanPSMT-Identity-H"/>
          <w:sz w:val="24"/>
        </w:rPr>
        <w:t>, provide general consultation or training on mental health issues,</w:t>
      </w:r>
      <w:r w:rsidR="00154890" w:rsidRPr="00AA126A">
        <w:rPr>
          <w:rFonts w:asciiTheme="majorHAnsi" w:hAnsiTheme="majorHAnsi" w:cs="TimesNewRomanPSMT-Identity-H"/>
          <w:sz w:val="24"/>
        </w:rPr>
        <w:t xml:space="preserve"> </w:t>
      </w:r>
      <w:r w:rsidR="002555EB" w:rsidRPr="00AA126A">
        <w:rPr>
          <w:rFonts w:asciiTheme="majorHAnsi" w:hAnsiTheme="majorHAnsi" w:cs="TimesNewRomanPSMT-Identity-H"/>
          <w:sz w:val="24"/>
        </w:rPr>
        <w:t>and</w:t>
      </w:r>
      <w:r w:rsidR="00154890" w:rsidRPr="00AA126A">
        <w:rPr>
          <w:rFonts w:asciiTheme="majorHAnsi" w:hAnsiTheme="majorHAnsi" w:cs="TimesNewRomanPSMT-Identity-H"/>
          <w:sz w:val="24"/>
        </w:rPr>
        <w:t xml:space="preserve"> </w:t>
      </w:r>
      <w:r w:rsidR="002555EB" w:rsidRPr="00AA126A">
        <w:rPr>
          <w:rFonts w:asciiTheme="majorHAnsi" w:hAnsiTheme="majorHAnsi" w:cs="TimesNewRomanPSMT-Identity-H"/>
          <w:sz w:val="24"/>
        </w:rPr>
        <w:t>assist in the implementation o</w:t>
      </w:r>
      <w:r w:rsidR="002A5C0C" w:rsidRPr="00AA126A">
        <w:rPr>
          <w:rFonts w:asciiTheme="majorHAnsi" w:hAnsiTheme="majorHAnsi" w:cs="TimesNewRomanPSMT-Identity-H"/>
          <w:sz w:val="24"/>
        </w:rPr>
        <w:t>f school-wide practices</w:t>
      </w:r>
      <w:r w:rsidR="002555EB" w:rsidRPr="00AA126A">
        <w:rPr>
          <w:rFonts w:asciiTheme="majorHAnsi" w:hAnsiTheme="majorHAnsi" w:cs="TimesNewRomanPSMT-Identity-H"/>
          <w:sz w:val="24"/>
        </w:rPr>
        <w:t xml:space="preserve">.  </w:t>
      </w:r>
      <w:r w:rsidR="00687DC0" w:rsidRPr="00AA126A">
        <w:rPr>
          <w:rFonts w:asciiTheme="majorHAnsi" w:hAnsiTheme="majorHAnsi" w:cs="TimesNewRomanPSMT-Identity-H"/>
          <w:sz w:val="24"/>
        </w:rPr>
        <w:t xml:space="preserve">The </w:t>
      </w:r>
      <w:r w:rsidR="00FC1381" w:rsidRPr="00AA126A">
        <w:rPr>
          <w:rFonts w:asciiTheme="majorHAnsi" w:hAnsiTheme="majorHAnsi" w:cs="TimesNewRomanPSMT-Identity-H"/>
          <w:sz w:val="24"/>
        </w:rPr>
        <w:t xml:space="preserve">Success Beyond Six </w:t>
      </w:r>
      <w:r w:rsidR="004B22CD" w:rsidRPr="00AA126A">
        <w:rPr>
          <w:rFonts w:asciiTheme="majorHAnsi" w:hAnsiTheme="majorHAnsi" w:cs="TimesNewRomanPSMT-Identity-H"/>
          <w:sz w:val="24"/>
        </w:rPr>
        <w:t>clinician</w:t>
      </w:r>
      <w:r w:rsidR="00687DC0" w:rsidRPr="00AA126A">
        <w:rPr>
          <w:rFonts w:asciiTheme="majorHAnsi" w:hAnsiTheme="majorHAnsi" w:cs="TimesNewRomanPSMT-Identity-H"/>
          <w:sz w:val="24"/>
        </w:rPr>
        <w:t xml:space="preserve"> can work with the classroom teachers and administration on</w:t>
      </w:r>
      <w:r w:rsidR="002A5C0C" w:rsidRPr="00AA126A">
        <w:rPr>
          <w:rFonts w:asciiTheme="majorHAnsi" w:hAnsiTheme="majorHAnsi" w:cs="TimesNewRomanPSMT-Identity-H"/>
          <w:sz w:val="24"/>
        </w:rPr>
        <w:t xml:space="preserve"> effective behavioral strategies</w:t>
      </w:r>
      <w:r w:rsidR="00687DC0" w:rsidRPr="00AA126A">
        <w:rPr>
          <w:rFonts w:asciiTheme="majorHAnsi" w:hAnsiTheme="majorHAnsi" w:cs="TimesNewRomanPSMT-Identity-H"/>
          <w:sz w:val="24"/>
        </w:rPr>
        <w:t xml:space="preserve"> and serve as a consultant for teachers in the classroom.  The </w:t>
      </w:r>
      <w:r w:rsidR="00FC1381" w:rsidRPr="00AA126A">
        <w:rPr>
          <w:rFonts w:asciiTheme="majorHAnsi" w:hAnsiTheme="majorHAnsi" w:cs="TimesNewRomanPSMT-Identity-H"/>
          <w:sz w:val="24"/>
        </w:rPr>
        <w:t>Success Beyond Six</w:t>
      </w:r>
      <w:r w:rsidR="00F73F12" w:rsidRPr="00AA126A">
        <w:rPr>
          <w:rFonts w:asciiTheme="majorHAnsi" w:hAnsiTheme="majorHAnsi" w:cs="TimesNewRomanPSMT-Identity-H"/>
          <w:sz w:val="24"/>
        </w:rPr>
        <w:t xml:space="preserve"> </w:t>
      </w:r>
      <w:r w:rsidR="004B22CD" w:rsidRPr="00AA126A">
        <w:rPr>
          <w:rFonts w:asciiTheme="majorHAnsi" w:hAnsiTheme="majorHAnsi" w:cs="TimesNewRomanPSMT-Identity-H"/>
          <w:sz w:val="24"/>
        </w:rPr>
        <w:t>clinician</w:t>
      </w:r>
      <w:r w:rsidR="00687DC0" w:rsidRPr="00AA126A">
        <w:rPr>
          <w:rFonts w:asciiTheme="majorHAnsi" w:hAnsiTheme="majorHAnsi" w:cs="TimesNewRomanPSMT-Identity-H"/>
          <w:sz w:val="24"/>
        </w:rPr>
        <w:t xml:space="preserve"> can also assist in reviewing and interpreting </w:t>
      </w:r>
      <w:r w:rsidR="002A5C0C" w:rsidRPr="00AA126A">
        <w:rPr>
          <w:rFonts w:asciiTheme="majorHAnsi" w:hAnsiTheme="majorHAnsi" w:cs="TimesNewRomanPSMT-Identity-H"/>
          <w:sz w:val="24"/>
        </w:rPr>
        <w:t xml:space="preserve">student </w:t>
      </w:r>
      <w:r w:rsidR="00687DC0" w:rsidRPr="00AA126A">
        <w:rPr>
          <w:rFonts w:asciiTheme="majorHAnsi" w:hAnsiTheme="majorHAnsi" w:cs="TimesNewRomanPSMT-Identity-H"/>
          <w:sz w:val="24"/>
        </w:rPr>
        <w:t>data to assist in making decision</w:t>
      </w:r>
      <w:r w:rsidR="00264F00" w:rsidRPr="00AA126A">
        <w:rPr>
          <w:rFonts w:asciiTheme="majorHAnsi" w:hAnsiTheme="majorHAnsi" w:cs="TimesNewRomanPSMT-Identity-H"/>
          <w:sz w:val="24"/>
        </w:rPr>
        <w:t>s</w:t>
      </w:r>
      <w:r w:rsidR="002A5C0C" w:rsidRPr="00AA126A">
        <w:rPr>
          <w:rFonts w:asciiTheme="majorHAnsi" w:hAnsiTheme="majorHAnsi" w:cs="TimesNewRomanPSMT-Identity-H"/>
          <w:sz w:val="24"/>
        </w:rPr>
        <w:t xml:space="preserve"> on whether</w:t>
      </w:r>
      <w:r w:rsidR="00B12E68" w:rsidRPr="00AA126A">
        <w:rPr>
          <w:rFonts w:asciiTheme="majorHAnsi" w:hAnsiTheme="majorHAnsi" w:cs="TimesNewRomanPSMT-Identity-H"/>
          <w:sz w:val="24"/>
        </w:rPr>
        <w:t xml:space="preserve"> Tier II</w:t>
      </w:r>
      <w:r w:rsidR="002A5C0C" w:rsidRPr="00AA126A">
        <w:rPr>
          <w:rFonts w:asciiTheme="majorHAnsi" w:hAnsiTheme="majorHAnsi" w:cs="TimesNewRomanPSMT-Identity-H"/>
          <w:sz w:val="24"/>
        </w:rPr>
        <w:t xml:space="preserve"> or Tier III supports </w:t>
      </w:r>
      <w:r w:rsidR="00B12E68" w:rsidRPr="00AA126A">
        <w:rPr>
          <w:rFonts w:asciiTheme="majorHAnsi" w:hAnsiTheme="majorHAnsi" w:cs="TimesNewRomanPSMT-Identity-H"/>
          <w:sz w:val="24"/>
        </w:rPr>
        <w:t xml:space="preserve">are needed.  </w:t>
      </w:r>
    </w:p>
    <w:p w:rsidR="00F73F12" w:rsidRPr="00AA126A" w:rsidRDefault="00F73F12" w:rsidP="0012487F">
      <w:pPr>
        <w:autoSpaceDE w:val="0"/>
        <w:autoSpaceDN w:val="0"/>
        <w:adjustRightInd w:val="0"/>
        <w:spacing w:after="0" w:line="240" w:lineRule="auto"/>
        <w:ind w:firstLine="720"/>
        <w:rPr>
          <w:rFonts w:asciiTheme="majorHAnsi" w:hAnsiTheme="majorHAnsi" w:cs="TimesNewRomanPSMT-Identity-H"/>
          <w:sz w:val="24"/>
        </w:rPr>
      </w:pPr>
    </w:p>
    <w:p w:rsidR="0012487F" w:rsidRPr="00AA126A" w:rsidRDefault="002A5C0C" w:rsidP="0012487F">
      <w:pPr>
        <w:autoSpaceDE w:val="0"/>
        <w:autoSpaceDN w:val="0"/>
        <w:adjustRightInd w:val="0"/>
        <w:spacing w:after="0" w:line="240" w:lineRule="auto"/>
        <w:ind w:firstLine="720"/>
        <w:rPr>
          <w:rFonts w:asciiTheme="majorHAnsi" w:hAnsiTheme="majorHAnsi"/>
          <w:sz w:val="24"/>
        </w:rPr>
      </w:pPr>
      <w:r w:rsidRPr="00AA126A">
        <w:rPr>
          <w:rFonts w:asciiTheme="majorHAnsi" w:hAnsiTheme="majorHAnsi" w:cs="TimesNewRomanPSMT-Identity-H"/>
          <w:sz w:val="24"/>
        </w:rPr>
        <w:t>At Tier II</w:t>
      </w:r>
      <w:r w:rsidR="00B12E68" w:rsidRPr="00AA126A">
        <w:rPr>
          <w:rFonts w:asciiTheme="majorHAnsi" w:hAnsiTheme="majorHAnsi" w:cs="TimesNewRomanPSMT-Identity-H"/>
          <w:sz w:val="24"/>
        </w:rPr>
        <w:t xml:space="preserve">, the </w:t>
      </w:r>
      <w:r w:rsidR="00FC1381" w:rsidRPr="00AA126A">
        <w:rPr>
          <w:rFonts w:asciiTheme="majorHAnsi" w:hAnsiTheme="majorHAnsi" w:cs="TimesNewRomanPSMT-Identity-H"/>
          <w:sz w:val="24"/>
        </w:rPr>
        <w:t>Success Beyond Six</w:t>
      </w:r>
      <w:r w:rsidR="00B12E68" w:rsidRPr="00AA126A">
        <w:rPr>
          <w:rFonts w:asciiTheme="majorHAnsi" w:hAnsiTheme="majorHAnsi" w:cs="TimesNewRomanPSMT-Identity-H"/>
          <w:sz w:val="24"/>
        </w:rPr>
        <w:t xml:space="preserve"> </w:t>
      </w:r>
      <w:r w:rsidR="004B22CD" w:rsidRPr="00AA126A">
        <w:rPr>
          <w:rFonts w:asciiTheme="majorHAnsi" w:hAnsiTheme="majorHAnsi" w:cs="TimesNewRomanPSMT-Identity-H"/>
          <w:sz w:val="24"/>
        </w:rPr>
        <w:t>clinician</w:t>
      </w:r>
      <w:r w:rsidRPr="00AA126A">
        <w:rPr>
          <w:rFonts w:asciiTheme="majorHAnsi" w:hAnsiTheme="majorHAnsi" w:cs="TimesNewRomanPSMT-Identity-H"/>
          <w:sz w:val="24"/>
        </w:rPr>
        <w:t xml:space="preserve"> is</w:t>
      </w:r>
      <w:r w:rsidR="00B12E68" w:rsidRPr="00AA126A">
        <w:rPr>
          <w:rFonts w:asciiTheme="majorHAnsi" w:hAnsiTheme="majorHAnsi" w:cs="TimesNewRomanPSMT-Identity-H"/>
          <w:sz w:val="24"/>
        </w:rPr>
        <w:t xml:space="preserve"> more available</w:t>
      </w:r>
      <w:r w:rsidRPr="00AA126A">
        <w:rPr>
          <w:rFonts w:asciiTheme="majorHAnsi" w:hAnsiTheme="majorHAnsi" w:cs="TimesNewRomanPSMT-Identity-H"/>
          <w:sz w:val="24"/>
        </w:rPr>
        <w:t xml:space="preserve"> to participate in Check-In/Check-Out interventions.  This </w:t>
      </w:r>
      <w:r w:rsidR="00B12E68" w:rsidRPr="00AA126A">
        <w:rPr>
          <w:rFonts w:asciiTheme="majorHAnsi" w:hAnsiTheme="majorHAnsi" w:cs="TimesNewRomanPSMT-Identity-H"/>
          <w:sz w:val="24"/>
        </w:rPr>
        <w:t xml:space="preserve">can </w:t>
      </w:r>
      <w:r w:rsidRPr="00AA126A">
        <w:rPr>
          <w:rFonts w:asciiTheme="majorHAnsi" w:hAnsiTheme="majorHAnsi" w:cs="TimesNewRomanPSMT-Identity-H"/>
          <w:sz w:val="24"/>
        </w:rPr>
        <w:t xml:space="preserve">include participation in student support team </w:t>
      </w:r>
      <w:r w:rsidR="00B12E68" w:rsidRPr="00AA126A">
        <w:rPr>
          <w:rFonts w:asciiTheme="majorHAnsi" w:hAnsiTheme="majorHAnsi" w:cs="TimesNewRomanPSMT-Identity-H"/>
          <w:sz w:val="24"/>
        </w:rPr>
        <w:t>meetings a</w:t>
      </w:r>
      <w:r w:rsidRPr="00AA126A">
        <w:rPr>
          <w:rFonts w:asciiTheme="majorHAnsi" w:hAnsiTheme="majorHAnsi" w:cs="TimesNewRomanPSMT-Identity-H"/>
          <w:sz w:val="24"/>
        </w:rPr>
        <w:t>nd support</w:t>
      </w:r>
      <w:r w:rsidR="00B12E68" w:rsidRPr="00AA126A">
        <w:rPr>
          <w:rFonts w:asciiTheme="majorHAnsi" w:hAnsiTheme="majorHAnsi" w:cs="TimesNewRomanPSMT-Identity-H"/>
          <w:sz w:val="24"/>
        </w:rPr>
        <w:t xml:space="preserve"> for individual students</w:t>
      </w:r>
      <w:r w:rsidRPr="00AA126A">
        <w:rPr>
          <w:rFonts w:asciiTheme="majorHAnsi" w:hAnsiTheme="majorHAnsi" w:cs="TimesNewRomanPSMT-Identity-H"/>
          <w:sz w:val="24"/>
        </w:rPr>
        <w:t xml:space="preserve">. </w:t>
      </w:r>
      <w:r w:rsidR="00B12E68" w:rsidRPr="00AA126A">
        <w:rPr>
          <w:rFonts w:asciiTheme="majorHAnsi" w:hAnsiTheme="majorHAnsi" w:cs="TimesNewRomanPSMT-Identity-H"/>
          <w:sz w:val="24"/>
        </w:rPr>
        <w:t xml:space="preserve"> </w:t>
      </w:r>
      <w:r w:rsidR="00FC1381" w:rsidRPr="00AA126A">
        <w:rPr>
          <w:rFonts w:asciiTheme="majorHAnsi" w:hAnsiTheme="majorHAnsi" w:cs="TimesNewRomanPSMT-Identity-H"/>
          <w:sz w:val="24"/>
        </w:rPr>
        <w:t xml:space="preserve">Tiffany Hubbard, </w:t>
      </w:r>
      <w:r w:rsidR="00B12E68" w:rsidRPr="00AA126A">
        <w:rPr>
          <w:rFonts w:asciiTheme="majorHAnsi" w:hAnsiTheme="majorHAnsi" w:cs="TimesNewRomanPSMT-Identity-H"/>
          <w:sz w:val="24"/>
        </w:rPr>
        <w:t>the School Services Director at WCMH</w:t>
      </w:r>
      <w:r w:rsidR="00FC1381" w:rsidRPr="00AA126A">
        <w:rPr>
          <w:rFonts w:asciiTheme="majorHAnsi" w:hAnsiTheme="majorHAnsi" w:cs="TimesNewRomanPSMT-Identity-H"/>
          <w:sz w:val="24"/>
        </w:rPr>
        <w:t>,</w:t>
      </w:r>
      <w:r w:rsidRPr="00AA126A">
        <w:rPr>
          <w:rFonts w:asciiTheme="majorHAnsi" w:hAnsiTheme="majorHAnsi" w:cs="TimesNewRomanPSMT-Identity-H"/>
          <w:sz w:val="24"/>
        </w:rPr>
        <w:t xml:space="preserve"> </w:t>
      </w:r>
      <w:r w:rsidR="00B12E68" w:rsidRPr="00AA126A">
        <w:rPr>
          <w:rFonts w:asciiTheme="majorHAnsi" w:hAnsiTheme="majorHAnsi" w:cs="TimesNewRomanPSMT-Identity-H"/>
          <w:sz w:val="24"/>
        </w:rPr>
        <w:t>stated</w:t>
      </w:r>
      <w:r w:rsidR="00F73F12" w:rsidRPr="00AA126A">
        <w:rPr>
          <w:rFonts w:asciiTheme="majorHAnsi" w:hAnsiTheme="majorHAnsi" w:cs="TimesNewRomanPSMT-Identity-H"/>
          <w:sz w:val="24"/>
        </w:rPr>
        <w:t>,</w:t>
      </w:r>
      <w:r w:rsidR="00B12E68" w:rsidRPr="00AA126A">
        <w:rPr>
          <w:rFonts w:asciiTheme="majorHAnsi" w:hAnsiTheme="majorHAnsi" w:cs="TimesNewRomanPSMT-Identity-H"/>
          <w:sz w:val="24"/>
        </w:rPr>
        <w:t xml:space="preserve"> “</w:t>
      </w:r>
      <w:r w:rsidR="00B12E68" w:rsidRPr="00AA126A">
        <w:rPr>
          <w:rFonts w:asciiTheme="majorHAnsi" w:hAnsiTheme="majorHAnsi"/>
          <w:sz w:val="24"/>
        </w:rPr>
        <w:t xml:space="preserve">The </w:t>
      </w:r>
      <w:r w:rsidR="00FC1381" w:rsidRPr="00AA126A">
        <w:rPr>
          <w:rFonts w:asciiTheme="majorHAnsi" w:hAnsiTheme="majorHAnsi"/>
          <w:sz w:val="24"/>
        </w:rPr>
        <w:t>Success Beyond Six</w:t>
      </w:r>
      <w:r w:rsidR="00B12E68" w:rsidRPr="00AA126A">
        <w:rPr>
          <w:rFonts w:asciiTheme="majorHAnsi" w:hAnsiTheme="majorHAnsi"/>
          <w:sz w:val="24"/>
        </w:rPr>
        <w:t xml:space="preserve"> </w:t>
      </w:r>
      <w:r w:rsidR="004B22CD" w:rsidRPr="00AA126A">
        <w:rPr>
          <w:rFonts w:asciiTheme="majorHAnsi" w:hAnsiTheme="majorHAnsi"/>
          <w:sz w:val="24"/>
        </w:rPr>
        <w:t>clinician</w:t>
      </w:r>
      <w:r w:rsidR="00B12E68" w:rsidRPr="00AA126A">
        <w:rPr>
          <w:rFonts w:asciiTheme="majorHAnsi" w:hAnsiTheme="majorHAnsi"/>
          <w:sz w:val="24"/>
        </w:rPr>
        <w:t xml:space="preserve"> has been able to work more with the identified students.  </w:t>
      </w:r>
      <w:r w:rsidR="00292C33" w:rsidRPr="00AA126A">
        <w:rPr>
          <w:rFonts w:asciiTheme="majorHAnsi" w:hAnsiTheme="majorHAnsi"/>
          <w:sz w:val="24"/>
        </w:rPr>
        <w:t>With students</w:t>
      </w:r>
      <w:r w:rsidRPr="00AA126A">
        <w:rPr>
          <w:rFonts w:asciiTheme="majorHAnsi" w:hAnsiTheme="majorHAnsi"/>
          <w:sz w:val="24"/>
        </w:rPr>
        <w:t xml:space="preserve"> that need more than Tier II supports but do not need T</w:t>
      </w:r>
      <w:r w:rsidR="00B12E68" w:rsidRPr="00AA126A">
        <w:rPr>
          <w:rFonts w:asciiTheme="majorHAnsi" w:hAnsiTheme="majorHAnsi"/>
          <w:sz w:val="24"/>
        </w:rPr>
        <w:t>ier 3</w:t>
      </w:r>
      <w:r w:rsidRPr="00AA126A">
        <w:rPr>
          <w:rFonts w:asciiTheme="majorHAnsi" w:hAnsiTheme="majorHAnsi"/>
          <w:sz w:val="24"/>
        </w:rPr>
        <w:t xml:space="preserve"> (supports)</w:t>
      </w:r>
      <w:r w:rsidR="00A701E7" w:rsidRPr="00AA126A">
        <w:rPr>
          <w:rFonts w:asciiTheme="majorHAnsi" w:hAnsiTheme="majorHAnsi"/>
          <w:sz w:val="24"/>
        </w:rPr>
        <w:t>, the</w:t>
      </w:r>
      <w:r w:rsidR="00B12E68" w:rsidRPr="00AA126A">
        <w:rPr>
          <w:rFonts w:asciiTheme="majorHAnsi" w:hAnsiTheme="majorHAnsi"/>
          <w:sz w:val="24"/>
        </w:rPr>
        <w:t xml:space="preserve"> School based clinicians have bee</w:t>
      </w:r>
      <w:r w:rsidR="00753194">
        <w:rPr>
          <w:rFonts w:asciiTheme="majorHAnsi" w:hAnsiTheme="majorHAnsi"/>
          <w:sz w:val="24"/>
        </w:rPr>
        <w:t xml:space="preserve">n able to create the behavior </w:t>
      </w:r>
      <w:r w:rsidR="00B12E68" w:rsidRPr="00AA126A">
        <w:rPr>
          <w:rFonts w:asciiTheme="majorHAnsi" w:hAnsiTheme="majorHAnsi"/>
          <w:sz w:val="24"/>
        </w:rPr>
        <w:t xml:space="preserve">support plans, assist in training the </w:t>
      </w:r>
      <w:r w:rsidRPr="00AA126A">
        <w:rPr>
          <w:rFonts w:asciiTheme="majorHAnsi" w:hAnsiTheme="majorHAnsi"/>
          <w:sz w:val="24"/>
        </w:rPr>
        <w:t xml:space="preserve">para-educators </w:t>
      </w:r>
      <w:r w:rsidR="00B12E68" w:rsidRPr="00AA126A">
        <w:rPr>
          <w:rFonts w:asciiTheme="majorHAnsi" w:hAnsiTheme="majorHAnsi"/>
          <w:sz w:val="24"/>
        </w:rPr>
        <w:t xml:space="preserve">and classroom </w:t>
      </w:r>
      <w:r w:rsidR="00FC1381" w:rsidRPr="00AA126A">
        <w:rPr>
          <w:rFonts w:asciiTheme="majorHAnsi" w:hAnsiTheme="majorHAnsi"/>
          <w:sz w:val="24"/>
        </w:rPr>
        <w:t xml:space="preserve">support </w:t>
      </w:r>
      <w:r w:rsidR="00B12E68" w:rsidRPr="00AA126A">
        <w:rPr>
          <w:rFonts w:asciiTheme="majorHAnsi" w:hAnsiTheme="majorHAnsi"/>
          <w:sz w:val="24"/>
        </w:rPr>
        <w:t>staff on</w:t>
      </w:r>
      <w:r w:rsidRPr="00AA126A">
        <w:rPr>
          <w:rFonts w:asciiTheme="majorHAnsi" w:hAnsiTheme="majorHAnsi"/>
          <w:sz w:val="24"/>
        </w:rPr>
        <w:t xml:space="preserve"> the plans, and </w:t>
      </w:r>
      <w:r w:rsidR="00B12E68" w:rsidRPr="00AA126A">
        <w:rPr>
          <w:rFonts w:asciiTheme="majorHAnsi" w:hAnsiTheme="majorHAnsi"/>
          <w:sz w:val="24"/>
        </w:rPr>
        <w:t>provide assistance to teachers on creating classroom</w:t>
      </w:r>
      <w:r w:rsidR="00F73F12" w:rsidRPr="00AA126A">
        <w:rPr>
          <w:rFonts w:asciiTheme="majorHAnsi" w:hAnsiTheme="majorHAnsi"/>
          <w:sz w:val="24"/>
        </w:rPr>
        <w:t>-</w:t>
      </w:r>
      <w:r w:rsidR="00B12E68" w:rsidRPr="00AA126A">
        <w:rPr>
          <w:rFonts w:asciiTheme="majorHAnsi" w:hAnsiTheme="majorHAnsi"/>
          <w:sz w:val="24"/>
        </w:rPr>
        <w:t xml:space="preserve">wide behavior support plans using responsive classroom and stimulus control techniques.”  </w:t>
      </w:r>
    </w:p>
    <w:p w:rsidR="00F73F12" w:rsidRPr="00AA126A" w:rsidRDefault="00F73F12" w:rsidP="0012487F">
      <w:pPr>
        <w:autoSpaceDE w:val="0"/>
        <w:autoSpaceDN w:val="0"/>
        <w:adjustRightInd w:val="0"/>
        <w:spacing w:after="0" w:line="240" w:lineRule="auto"/>
        <w:ind w:firstLine="720"/>
        <w:rPr>
          <w:rFonts w:asciiTheme="majorHAnsi" w:hAnsiTheme="majorHAnsi"/>
          <w:sz w:val="24"/>
        </w:rPr>
      </w:pPr>
    </w:p>
    <w:p w:rsidR="00125DE5" w:rsidRPr="00AA126A" w:rsidRDefault="002A5C0C" w:rsidP="0012487F">
      <w:pPr>
        <w:autoSpaceDE w:val="0"/>
        <w:autoSpaceDN w:val="0"/>
        <w:adjustRightInd w:val="0"/>
        <w:spacing w:after="0" w:line="240" w:lineRule="auto"/>
        <w:ind w:firstLine="720"/>
        <w:rPr>
          <w:rFonts w:asciiTheme="majorHAnsi" w:hAnsiTheme="majorHAnsi"/>
          <w:sz w:val="24"/>
        </w:rPr>
      </w:pPr>
      <w:r w:rsidRPr="00AA126A">
        <w:rPr>
          <w:rFonts w:asciiTheme="majorHAnsi" w:hAnsiTheme="majorHAnsi"/>
          <w:sz w:val="24"/>
        </w:rPr>
        <w:t xml:space="preserve">At </w:t>
      </w:r>
      <w:r w:rsidR="00292C33" w:rsidRPr="00AA126A">
        <w:rPr>
          <w:rFonts w:asciiTheme="majorHAnsi" w:hAnsiTheme="majorHAnsi"/>
          <w:sz w:val="24"/>
        </w:rPr>
        <w:t xml:space="preserve">Tier </w:t>
      </w:r>
      <w:r w:rsidRPr="00AA126A">
        <w:rPr>
          <w:rFonts w:asciiTheme="majorHAnsi" w:hAnsiTheme="majorHAnsi"/>
          <w:sz w:val="24"/>
        </w:rPr>
        <w:t>III</w:t>
      </w:r>
      <w:r w:rsidR="00F73F12" w:rsidRPr="00AA126A">
        <w:rPr>
          <w:rFonts w:asciiTheme="majorHAnsi" w:hAnsiTheme="majorHAnsi"/>
          <w:sz w:val="24"/>
        </w:rPr>
        <w:t xml:space="preserve">, </w:t>
      </w:r>
      <w:r w:rsidR="00292C33" w:rsidRPr="00AA126A">
        <w:rPr>
          <w:rFonts w:asciiTheme="majorHAnsi" w:hAnsiTheme="majorHAnsi"/>
          <w:sz w:val="24"/>
        </w:rPr>
        <w:t xml:space="preserve">the </w:t>
      </w:r>
      <w:r w:rsidR="00FC1381" w:rsidRPr="00AA126A">
        <w:rPr>
          <w:rFonts w:asciiTheme="majorHAnsi" w:hAnsiTheme="majorHAnsi"/>
          <w:sz w:val="24"/>
        </w:rPr>
        <w:t>Success Beyond Six</w:t>
      </w:r>
      <w:r w:rsidR="00292C33" w:rsidRPr="00AA126A">
        <w:rPr>
          <w:rFonts w:asciiTheme="majorHAnsi" w:hAnsiTheme="majorHAnsi"/>
          <w:sz w:val="24"/>
        </w:rPr>
        <w:t xml:space="preserve"> </w:t>
      </w:r>
      <w:r w:rsidR="004B22CD" w:rsidRPr="00AA126A">
        <w:rPr>
          <w:rFonts w:asciiTheme="majorHAnsi" w:hAnsiTheme="majorHAnsi"/>
          <w:sz w:val="24"/>
        </w:rPr>
        <w:t>clinician</w:t>
      </w:r>
      <w:r w:rsidRPr="00AA126A">
        <w:rPr>
          <w:rFonts w:asciiTheme="majorHAnsi" w:hAnsiTheme="majorHAnsi"/>
          <w:sz w:val="24"/>
        </w:rPr>
        <w:t xml:space="preserve"> has</w:t>
      </w:r>
      <w:r w:rsidR="00292C33" w:rsidRPr="00AA126A">
        <w:rPr>
          <w:rFonts w:asciiTheme="majorHAnsi" w:hAnsiTheme="majorHAnsi"/>
          <w:sz w:val="24"/>
        </w:rPr>
        <w:t xml:space="preserve"> the flexibility to play a vital role in </w:t>
      </w:r>
      <w:r w:rsidRPr="00AA126A">
        <w:rPr>
          <w:rFonts w:asciiTheme="majorHAnsi" w:hAnsiTheme="majorHAnsi"/>
          <w:sz w:val="24"/>
        </w:rPr>
        <w:t xml:space="preserve">completing functional behavioral assessments, developing </w:t>
      </w:r>
      <w:r w:rsidR="00292C33" w:rsidRPr="00AA126A">
        <w:rPr>
          <w:rFonts w:asciiTheme="majorHAnsi" w:hAnsiTheme="majorHAnsi"/>
          <w:sz w:val="24"/>
        </w:rPr>
        <w:t>be</w:t>
      </w:r>
      <w:r w:rsidRPr="00AA126A">
        <w:rPr>
          <w:rFonts w:asciiTheme="majorHAnsi" w:hAnsiTheme="majorHAnsi"/>
          <w:sz w:val="24"/>
        </w:rPr>
        <w:t>havioral support plans, and facilitating or training Wraparound teams</w:t>
      </w:r>
      <w:r w:rsidR="00292C33" w:rsidRPr="00AA126A">
        <w:rPr>
          <w:rFonts w:asciiTheme="majorHAnsi" w:hAnsiTheme="majorHAnsi"/>
          <w:sz w:val="24"/>
        </w:rPr>
        <w:t>.</w:t>
      </w:r>
      <w:r w:rsidR="00570B37" w:rsidRPr="00AA126A">
        <w:rPr>
          <w:rFonts w:asciiTheme="majorHAnsi" w:hAnsiTheme="majorHAnsi"/>
          <w:sz w:val="24"/>
        </w:rPr>
        <w:t xml:space="preserve">  Family interventions and</w:t>
      </w:r>
      <w:r w:rsidR="00292C33" w:rsidRPr="00AA126A">
        <w:rPr>
          <w:rFonts w:asciiTheme="majorHAnsi" w:hAnsiTheme="majorHAnsi"/>
          <w:sz w:val="24"/>
        </w:rPr>
        <w:t xml:space="preserve"> individual treatment is more </w:t>
      </w:r>
      <w:r w:rsidR="00570B37" w:rsidRPr="00AA126A">
        <w:rPr>
          <w:rFonts w:asciiTheme="majorHAnsi" w:hAnsiTheme="majorHAnsi"/>
          <w:sz w:val="24"/>
        </w:rPr>
        <w:t xml:space="preserve">likely needed </w:t>
      </w:r>
      <w:r w:rsidR="00292C33" w:rsidRPr="00AA126A">
        <w:rPr>
          <w:rFonts w:asciiTheme="majorHAnsi" w:hAnsiTheme="majorHAnsi"/>
          <w:sz w:val="24"/>
        </w:rPr>
        <w:t>a</w:t>
      </w:r>
      <w:r w:rsidR="00125DE5" w:rsidRPr="00AA126A">
        <w:rPr>
          <w:rFonts w:asciiTheme="majorHAnsi" w:hAnsiTheme="majorHAnsi"/>
          <w:sz w:val="24"/>
        </w:rPr>
        <w:t>t</w:t>
      </w:r>
      <w:r w:rsidR="00292C33" w:rsidRPr="00AA126A">
        <w:rPr>
          <w:rFonts w:asciiTheme="majorHAnsi" w:hAnsiTheme="majorHAnsi"/>
          <w:sz w:val="24"/>
        </w:rPr>
        <w:t xml:space="preserve"> this level and</w:t>
      </w:r>
      <w:r w:rsidR="00570B37" w:rsidRPr="00AA126A">
        <w:rPr>
          <w:rFonts w:asciiTheme="majorHAnsi" w:hAnsiTheme="majorHAnsi"/>
          <w:sz w:val="24"/>
        </w:rPr>
        <w:t xml:space="preserve"> may</w:t>
      </w:r>
      <w:r w:rsidR="00292C33" w:rsidRPr="00AA126A">
        <w:rPr>
          <w:rFonts w:asciiTheme="majorHAnsi" w:hAnsiTheme="majorHAnsi"/>
          <w:sz w:val="24"/>
        </w:rPr>
        <w:t xml:space="preserve"> r</w:t>
      </w:r>
      <w:r w:rsidR="00570B37" w:rsidRPr="00AA126A">
        <w:rPr>
          <w:rFonts w:asciiTheme="majorHAnsi" w:hAnsiTheme="majorHAnsi"/>
          <w:sz w:val="24"/>
        </w:rPr>
        <w:t xml:space="preserve">equire more involvement </w:t>
      </w:r>
      <w:r w:rsidR="00292C33" w:rsidRPr="00AA126A">
        <w:rPr>
          <w:rFonts w:asciiTheme="majorHAnsi" w:hAnsiTheme="majorHAnsi"/>
          <w:sz w:val="24"/>
        </w:rPr>
        <w:t xml:space="preserve">from the </w:t>
      </w:r>
      <w:r w:rsidR="00FC1381" w:rsidRPr="00AA126A">
        <w:rPr>
          <w:rFonts w:asciiTheme="majorHAnsi" w:hAnsiTheme="majorHAnsi"/>
          <w:sz w:val="24"/>
        </w:rPr>
        <w:t>Success Beyond Six</w:t>
      </w:r>
      <w:r w:rsidR="00292C33" w:rsidRPr="00AA126A">
        <w:rPr>
          <w:rFonts w:asciiTheme="majorHAnsi" w:hAnsiTheme="majorHAnsi"/>
          <w:sz w:val="24"/>
        </w:rPr>
        <w:t xml:space="preserve"> </w:t>
      </w:r>
      <w:r w:rsidR="004B22CD" w:rsidRPr="00AA126A">
        <w:rPr>
          <w:rFonts w:asciiTheme="majorHAnsi" w:hAnsiTheme="majorHAnsi"/>
          <w:sz w:val="24"/>
        </w:rPr>
        <w:t>clinician</w:t>
      </w:r>
      <w:r w:rsidR="00292C33" w:rsidRPr="00AA126A">
        <w:rPr>
          <w:rFonts w:asciiTheme="majorHAnsi" w:hAnsiTheme="majorHAnsi"/>
          <w:sz w:val="24"/>
        </w:rPr>
        <w:t xml:space="preserve">.  </w:t>
      </w:r>
    </w:p>
    <w:p w:rsidR="0012487F" w:rsidRPr="00AA126A" w:rsidRDefault="0012487F" w:rsidP="0012487F">
      <w:pPr>
        <w:spacing w:after="0" w:line="240" w:lineRule="auto"/>
        <w:rPr>
          <w:rFonts w:asciiTheme="majorHAnsi" w:hAnsiTheme="majorHAnsi"/>
          <w:sz w:val="24"/>
        </w:rPr>
      </w:pPr>
    </w:p>
    <w:p w:rsidR="00570B37" w:rsidRPr="00AA126A" w:rsidRDefault="0083392B" w:rsidP="0012487F">
      <w:pPr>
        <w:spacing w:after="0" w:line="240" w:lineRule="auto"/>
        <w:ind w:firstLine="720"/>
        <w:rPr>
          <w:rFonts w:asciiTheme="majorHAnsi" w:hAnsiTheme="majorHAnsi"/>
          <w:bCs/>
          <w:iCs/>
          <w:sz w:val="24"/>
          <w:szCs w:val="24"/>
        </w:rPr>
      </w:pPr>
      <w:r w:rsidRPr="00AA126A">
        <w:rPr>
          <w:rFonts w:asciiTheme="majorHAnsi" w:hAnsiTheme="majorHAnsi"/>
          <w:sz w:val="24"/>
        </w:rPr>
        <w:t xml:space="preserve">When asked about how the </w:t>
      </w:r>
      <w:r w:rsidR="00FC1381" w:rsidRPr="00AA126A">
        <w:rPr>
          <w:rFonts w:asciiTheme="majorHAnsi" w:hAnsiTheme="majorHAnsi"/>
          <w:sz w:val="24"/>
        </w:rPr>
        <w:t>Success Beyond Six</w:t>
      </w:r>
      <w:r w:rsidRPr="00AA126A">
        <w:rPr>
          <w:rFonts w:asciiTheme="majorHAnsi" w:hAnsiTheme="majorHAnsi"/>
          <w:sz w:val="24"/>
        </w:rPr>
        <w:t xml:space="preserve"> flexible funding mechanism has impacted the DA’s service delivery in schools, LuAnn Chiola from Counseling Services of Addison </w:t>
      </w:r>
      <w:r w:rsidRPr="00AA126A">
        <w:rPr>
          <w:rFonts w:asciiTheme="majorHAnsi" w:hAnsiTheme="majorHAnsi"/>
          <w:sz w:val="24"/>
          <w:szCs w:val="24"/>
        </w:rPr>
        <w:t>County wrote “</w:t>
      </w:r>
      <w:r w:rsidRPr="00AA126A">
        <w:rPr>
          <w:rFonts w:asciiTheme="majorHAnsi" w:hAnsiTheme="majorHAnsi"/>
          <w:bCs/>
          <w:iCs/>
          <w:sz w:val="24"/>
          <w:szCs w:val="24"/>
        </w:rPr>
        <w:t>It has opened up opportuniti</w:t>
      </w:r>
      <w:r w:rsidR="00570B37" w:rsidRPr="00AA126A">
        <w:rPr>
          <w:rFonts w:asciiTheme="majorHAnsi" w:hAnsiTheme="majorHAnsi"/>
          <w:bCs/>
          <w:iCs/>
          <w:sz w:val="24"/>
          <w:szCs w:val="24"/>
        </w:rPr>
        <w:t>es for clinicians</w:t>
      </w:r>
      <w:r w:rsidRPr="00AA126A">
        <w:rPr>
          <w:rFonts w:asciiTheme="majorHAnsi" w:hAnsiTheme="majorHAnsi"/>
          <w:bCs/>
          <w:iCs/>
          <w:sz w:val="24"/>
          <w:szCs w:val="24"/>
        </w:rPr>
        <w:t xml:space="preserve"> to provide additional sup</w:t>
      </w:r>
      <w:r w:rsidR="00570B37" w:rsidRPr="00AA126A">
        <w:rPr>
          <w:rFonts w:asciiTheme="majorHAnsi" w:hAnsiTheme="majorHAnsi"/>
          <w:bCs/>
          <w:iCs/>
          <w:sz w:val="24"/>
          <w:szCs w:val="24"/>
        </w:rPr>
        <w:t xml:space="preserve">port services for schools, such as: </w:t>
      </w:r>
    </w:p>
    <w:p w:rsidR="00570B37" w:rsidRPr="00AA126A" w:rsidRDefault="00570B37" w:rsidP="0012487F">
      <w:pPr>
        <w:pStyle w:val="ListParagraph"/>
        <w:numPr>
          <w:ilvl w:val="0"/>
          <w:numId w:val="2"/>
        </w:numPr>
        <w:spacing w:after="0" w:line="240" w:lineRule="auto"/>
        <w:rPr>
          <w:rFonts w:asciiTheme="majorHAnsi" w:hAnsiTheme="majorHAnsi"/>
          <w:bCs/>
          <w:iCs/>
          <w:sz w:val="24"/>
          <w:szCs w:val="24"/>
        </w:rPr>
      </w:pPr>
      <w:r w:rsidRPr="00AA126A">
        <w:rPr>
          <w:rFonts w:asciiTheme="majorHAnsi" w:hAnsiTheme="majorHAnsi"/>
          <w:bCs/>
          <w:iCs/>
          <w:sz w:val="24"/>
          <w:szCs w:val="24"/>
        </w:rPr>
        <w:t>Providing consultation and sharing clinical expertise around students</w:t>
      </w:r>
      <w:r w:rsidR="0083392B" w:rsidRPr="00AA126A">
        <w:rPr>
          <w:rFonts w:asciiTheme="majorHAnsi" w:hAnsiTheme="majorHAnsi"/>
          <w:bCs/>
          <w:iCs/>
          <w:sz w:val="24"/>
          <w:szCs w:val="24"/>
        </w:rPr>
        <w:t xml:space="preserve"> not on </w:t>
      </w:r>
      <w:r w:rsidRPr="00AA126A">
        <w:rPr>
          <w:rFonts w:asciiTheme="majorHAnsi" w:hAnsiTheme="majorHAnsi"/>
          <w:bCs/>
          <w:iCs/>
          <w:sz w:val="24"/>
          <w:szCs w:val="24"/>
        </w:rPr>
        <w:t xml:space="preserve">our caseloads,  </w:t>
      </w:r>
    </w:p>
    <w:p w:rsidR="00570B37" w:rsidRPr="00AA126A" w:rsidRDefault="00570B37" w:rsidP="0012487F">
      <w:pPr>
        <w:pStyle w:val="ListParagraph"/>
        <w:numPr>
          <w:ilvl w:val="0"/>
          <w:numId w:val="2"/>
        </w:numPr>
        <w:spacing w:after="0" w:line="240" w:lineRule="auto"/>
        <w:rPr>
          <w:rFonts w:asciiTheme="majorHAnsi" w:hAnsiTheme="majorHAnsi"/>
          <w:bCs/>
          <w:iCs/>
          <w:sz w:val="24"/>
          <w:szCs w:val="24"/>
        </w:rPr>
      </w:pPr>
      <w:r w:rsidRPr="00AA126A">
        <w:rPr>
          <w:rFonts w:asciiTheme="majorHAnsi" w:hAnsiTheme="majorHAnsi"/>
          <w:bCs/>
          <w:iCs/>
          <w:sz w:val="24"/>
          <w:szCs w:val="24"/>
        </w:rPr>
        <w:t>Participating</w:t>
      </w:r>
      <w:r w:rsidR="0083392B" w:rsidRPr="00AA126A">
        <w:rPr>
          <w:rFonts w:asciiTheme="majorHAnsi" w:hAnsiTheme="majorHAnsi"/>
          <w:bCs/>
          <w:iCs/>
          <w:sz w:val="24"/>
          <w:szCs w:val="24"/>
        </w:rPr>
        <w:t xml:space="preserve"> in PBIS teams that explore and imple</w:t>
      </w:r>
      <w:r w:rsidRPr="00AA126A">
        <w:rPr>
          <w:rFonts w:asciiTheme="majorHAnsi" w:hAnsiTheme="majorHAnsi"/>
          <w:bCs/>
          <w:iCs/>
          <w:sz w:val="24"/>
          <w:szCs w:val="24"/>
        </w:rPr>
        <w:t>ment changes to school culture;</w:t>
      </w:r>
    </w:p>
    <w:p w:rsidR="00570B37" w:rsidRPr="00AA126A" w:rsidRDefault="00570B37" w:rsidP="0012487F">
      <w:pPr>
        <w:pStyle w:val="ListParagraph"/>
        <w:numPr>
          <w:ilvl w:val="0"/>
          <w:numId w:val="2"/>
        </w:numPr>
        <w:spacing w:after="0" w:line="240" w:lineRule="auto"/>
        <w:rPr>
          <w:rFonts w:asciiTheme="majorHAnsi" w:hAnsiTheme="majorHAnsi"/>
          <w:bCs/>
          <w:iCs/>
          <w:sz w:val="24"/>
          <w:szCs w:val="24"/>
        </w:rPr>
      </w:pPr>
      <w:r w:rsidRPr="00AA126A">
        <w:rPr>
          <w:rFonts w:asciiTheme="majorHAnsi" w:hAnsiTheme="majorHAnsi"/>
          <w:bCs/>
          <w:iCs/>
          <w:sz w:val="24"/>
          <w:szCs w:val="24"/>
        </w:rPr>
        <w:t xml:space="preserve">Aligning </w:t>
      </w:r>
      <w:r w:rsidR="0083392B" w:rsidRPr="00AA126A">
        <w:rPr>
          <w:rFonts w:asciiTheme="majorHAnsi" w:hAnsiTheme="majorHAnsi"/>
          <w:bCs/>
          <w:iCs/>
          <w:sz w:val="24"/>
          <w:szCs w:val="24"/>
        </w:rPr>
        <w:t>discipline procedures and protocols, data r</w:t>
      </w:r>
      <w:r w:rsidRPr="00AA126A">
        <w:rPr>
          <w:rFonts w:asciiTheme="majorHAnsi" w:hAnsiTheme="majorHAnsi"/>
          <w:bCs/>
          <w:iCs/>
          <w:sz w:val="24"/>
          <w:szCs w:val="24"/>
        </w:rPr>
        <w:t xml:space="preserve">eview and analysis; </w:t>
      </w:r>
    </w:p>
    <w:p w:rsidR="00570B37" w:rsidRPr="00AA126A" w:rsidRDefault="00570B37" w:rsidP="0012487F">
      <w:pPr>
        <w:pStyle w:val="ListParagraph"/>
        <w:numPr>
          <w:ilvl w:val="0"/>
          <w:numId w:val="2"/>
        </w:numPr>
        <w:spacing w:after="0" w:line="240" w:lineRule="auto"/>
        <w:rPr>
          <w:rFonts w:asciiTheme="majorHAnsi" w:hAnsiTheme="majorHAnsi"/>
          <w:bCs/>
          <w:iCs/>
          <w:sz w:val="24"/>
          <w:szCs w:val="24"/>
        </w:rPr>
      </w:pPr>
      <w:r w:rsidRPr="00AA126A">
        <w:rPr>
          <w:rFonts w:asciiTheme="majorHAnsi" w:hAnsiTheme="majorHAnsi"/>
          <w:bCs/>
          <w:iCs/>
          <w:sz w:val="24"/>
          <w:szCs w:val="24"/>
        </w:rPr>
        <w:t>Facilitating wraparound teams and small groups;</w:t>
      </w:r>
    </w:p>
    <w:p w:rsidR="00570B37" w:rsidRPr="00AA126A" w:rsidRDefault="00570B37" w:rsidP="0012487F">
      <w:pPr>
        <w:pStyle w:val="ListParagraph"/>
        <w:numPr>
          <w:ilvl w:val="0"/>
          <w:numId w:val="2"/>
        </w:numPr>
        <w:spacing w:after="0" w:line="240" w:lineRule="auto"/>
        <w:rPr>
          <w:rFonts w:asciiTheme="majorHAnsi" w:hAnsiTheme="majorHAnsi"/>
          <w:bCs/>
          <w:iCs/>
          <w:sz w:val="24"/>
          <w:szCs w:val="24"/>
        </w:rPr>
      </w:pPr>
      <w:r w:rsidRPr="00AA126A">
        <w:rPr>
          <w:rFonts w:asciiTheme="majorHAnsi" w:hAnsiTheme="majorHAnsi"/>
          <w:bCs/>
          <w:iCs/>
          <w:sz w:val="24"/>
          <w:szCs w:val="24"/>
        </w:rPr>
        <w:t>P</w:t>
      </w:r>
      <w:r w:rsidR="0083392B" w:rsidRPr="00AA126A">
        <w:rPr>
          <w:rFonts w:asciiTheme="majorHAnsi" w:hAnsiTheme="majorHAnsi"/>
          <w:bCs/>
          <w:iCs/>
          <w:sz w:val="24"/>
          <w:szCs w:val="24"/>
        </w:rPr>
        <w:t>artnering with teacher</w:t>
      </w:r>
      <w:r w:rsidRPr="00AA126A">
        <w:rPr>
          <w:rFonts w:asciiTheme="majorHAnsi" w:hAnsiTheme="majorHAnsi"/>
          <w:bCs/>
          <w:iCs/>
          <w:sz w:val="24"/>
          <w:szCs w:val="24"/>
        </w:rPr>
        <w:t>s</w:t>
      </w:r>
      <w:r w:rsidR="0083392B" w:rsidRPr="00AA126A">
        <w:rPr>
          <w:rFonts w:asciiTheme="majorHAnsi" w:hAnsiTheme="majorHAnsi"/>
          <w:bCs/>
          <w:iCs/>
          <w:sz w:val="24"/>
          <w:szCs w:val="24"/>
        </w:rPr>
        <w:t xml:space="preserve"> or guidance counselor</w:t>
      </w:r>
      <w:r w:rsidRPr="00AA126A">
        <w:rPr>
          <w:rFonts w:asciiTheme="majorHAnsi" w:hAnsiTheme="majorHAnsi"/>
          <w:bCs/>
          <w:iCs/>
          <w:sz w:val="24"/>
          <w:szCs w:val="24"/>
        </w:rPr>
        <w:t>s</w:t>
      </w:r>
      <w:r w:rsidR="0083392B" w:rsidRPr="00AA126A">
        <w:rPr>
          <w:rFonts w:asciiTheme="majorHAnsi" w:hAnsiTheme="majorHAnsi"/>
          <w:bCs/>
          <w:iCs/>
          <w:sz w:val="24"/>
          <w:szCs w:val="24"/>
        </w:rPr>
        <w:t xml:space="preserve"> on such topi</w:t>
      </w:r>
      <w:r w:rsidRPr="00AA126A">
        <w:rPr>
          <w:rFonts w:asciiTheme="majorHAnsi" w:hAnsiTheme="majorHAnsi"/>
          <w:bCs/>
          <w:iCs/>
          <w:sz w:val="24"/>
          <w:szCs w:val="24"/>
        </w:rPr>
        <w:t xml:space="preserve">cs as bullying, relationships, </w:t>
      </w:r>
      <w:r w:rsidR="0083392B" w:rsidRPr="00AA126A">
        <w:rPr>
          <w:rFonts w:asciiTheme="majorHAnsi" w:hAnsiTheme="majorHAnsi"/>
          <w:bCs/>
          <w:iCs/>
          <w:sz w:val="24"/>
          <w:szCs w:val="24"/>
        </w:rPr>
        <w:t xml:space="preserve">mediation/conflict resolution, </w:t>
      </w:r>
      <w:r w:rsidRPr="00AA126A">
        <w:rPr>
          <w:rFonts w:asciiTheme="majorHAnsi" w:hAnsiTheme="majorHAnsi"/>
          <w:bCs/>
          <w:iCs/>
          <w:sz w:val="24"/>
          <w:szCs w:val="24"/>
        </w:rPr>
        <w:t xml:space="preserve">and </w:t>
      </w:r>
      <w:r w:rsidR="0083392B" w:rsidRPr="00AA126A">
        <w:rPr>
          <w:rFonts w:asciiTheme="majorHAnsi" w:hAnsiTheme="majorHAnsi"/>
          <w:bCs/>
          <w:iCs/>
          <w:sz w:val="24"/>
          <w:szCs w:val="24"/>
        </w:rPr>
        <w:t>o</w:t>
      </w:r>
      <w:r w:rsidRPr="00AA126A">
        <w:rPr>
          <w:rFonts w:asciiTheme="majorHAnsi" w:hAnsiTheme="majorHAnsi"/>
          <w:bCs/>
          <w:iCs/>
          <w:sz w:val="24"/>
          <w:szCs w:val="24"/>
        </w:rPr>
        <w:t>ther skill building topics; and</w:t>
      </w:r>
    </w:p>
    <w:p w:rsidR="00570B37" w:rsidRPr="00AA126A" w:rsidRDefault="00570B37" w:rsidP="0012487F">
      <w:pPr>
        <w:pStyle w:val="ListParagraph"/>
        <w:numPr>
          <w:ilvl w:val="0"/>
          <w:numId w:val="2"/>
        </w:numPr>
        <w:spacing w:after="0" w:line="240" w:lineRule="auto"/>
        <w:rPr>
          <w:rFonts w:asciiTheme="majorHAnsi" w:hAnsiTheme="majorHAnsi"/>
          <w:bCs/>
          <w:iCs/>
          <w:sz w:val="24"/>
          <w:szCs w:val="24"/>
        </w:rPr>
      </w:pPr>
      <w:r w:rsidRPr="00AA126A">
        <w:rPr>
          <w:rFonts w:asciiTheme="majorHAnsi" w:hAnsiTheme="majorHAnsi"/>
          <w:bCs/>
          <w:iCs/>
          <w:sz w:val="24"/>
          <w:szCs w:val="24"/>
        </w:rPr>
        <w:t>Training for school staff on such topics as mental health diagnoses, group work skills, school-wide crisis intervention</w:t>
      </w:r>
      <w:r w:rsidRPr="00AA126A">
        <w:rPr>
          <w:rFonts w:asciiTheme="majorHAnsi" w:hAnsiTheme="majorHAnsi"/>
          <w:bCs/>
          <w:iCs/>
          <w:sz w:val="24"/>
        </w:rPr>
        <w:t xml:space="preserve"> support.</w:t>
      </w:r>
    </w:p>
    <w:p w:rsidR="0012487F" w:rsidRPr="00AA126A" w:rsidRDefault="00570B37" w:rsidP="0012487F">
      <w:pPr>
        <w:spacing w:after="0" w:line="240" w:lineRule="auto"/>
        <w:rPr>
          <w:rFonts w:asciiTheme="majorHAnsi" w:hAnsiTheme="majorHAnsi"/>
          <w:bCs/>
          <w:iCs/>
          <w:sz w:val="24"/>
          <w:szCs w:val="24"/>
        </w:rPr>
      </w:pPr>
      <w:r w:rsidRPr="00AA126A">
        <w:rPr>
          <w:rFonts w:asciiTheme="majorHAnsi" w:hAnsiTheme="majorHAnsi"/>
          <w:bCs/>
          <w:iCs/>
          <w:sz w:val="24"/>
          <w:szCs w:val="24"/>
        </w:rPr>
        <w:t>These activities</w:t>
      </w:r>
      <w:r w:rsidR="0083392B" w:rsidRPr="00AA126A">
        <w:rPr>
          <w:rFonts w:asciiTheme="majorHAnsi" w:hAnsiTheme="majorHAnsi"/>
          <w:bCs/>
          <w:iCs/>
          <w:sz w:val="24"/>
          <w:szCs w:val="24"/>
        </w:rPr>
        <w:t xml:space="preserve"> at times have included students </w:t>
      </w:r>
      <w:r w:rsidRPr="00AA126A">
        <w:rPr>
          <w:rFonts w:asciiTheme="majorHAnsi" w:hAnsiTheme="majorHAnsi"/>
          <w:bCs/>
          <w:iCs/>
          <w:sz w:val="24"/>
          <w:szCs w:val="24"/>
        </w:rPr>
        <w:t xml:space="preserve">that are </w:t>
      </w:r>
      <w:r w:rsidR="0083392B" w:rsidRPr="00AA126A">
        <w:rPr>
          <w:rFonts w:asciiTheme="majorHAnsi" w:hAnsiTheme="majorHAnsi"/>
          <w:bCs/>
          <w:iCs/>
          <w:sz w:val="24"/>
          <w:szCs w:val="24"/>
        </w:rPr>
        <w:t xml:space="preserve">not on </w:t>
      </w:r>
      <w:r w:rsidRPr="00AA126A">
        <w:rPr>
          <w:rFonts w:asciiTheme="majorHAnsi" w:hAnsiTheme="majorHAnsi"/>
          <w:bCs/>
          <w:iCs/>
          <w:sz w:val="24"/>
          <w:szCs w:val="24"/>
        </w:rPr>
        <w:t xml:space="preserve">our </w:t>
      </w:r>
      <w:r w:rsidR="0083392B" w:rsidRPr="00AA126A">
        <w:rPr>
          <w:rFonts w:asciiTheme="majorHAnsi" w:hAnsiTheme="majorHAnsi"/>
          <w:bCs/>
          <w:iCs/>
          <w:sz w:val="24"/>
          <w:szCs w:val="24"/>
        </w:rPr>
        <w:t>caseload</w:t>
      </w:r>
      <w:r w:rsidRPr="00AA126A">
        <w:rPr>
          <w:rFonts w:asciiTheme="majorHAnsi" w:hAnsiTheme="majorHAnsi"/>
          <w:bCs/>
          <w:iCs/>
          <w:sz w:val="24"/>
          <w:szCs w:val="24"/>
        </w:rPr>
        <w:t>s</w:t>
      </w:r>
      <w:r w:rsidR="0012487F" w:rsidRPr="00AA126A">
        <w:rPr>
          <w:rFonts w:asciiTheme="majorHAnsi" w:hAnsiTheme="majorHAnsi"/>
          <w:bCs/>
          <w:iCs/>
          <w:sz w:val="24"/>
          <w:szCs w:val="24"/>
        </w:rPr>
        <w:t>.”</w:t>
      </w:r>
    </w:p>
    <w:p w:rsidR="0012487F" w:rsidRPr="00AA126A" w:rsidRDefault="0012487F" w:rsidP="0012487F">
      <w:pPr>
        <w:autoSpaceDE w:val="0"/>
        <w:autoSpaceDN w:val="0"/>
        <w:adjustRightInd w:val="0"/>
        <w:spacing w:after="0" w:line="240" w:lineRule="auto"/>
        <w:rPr>
          <w:rFonts w:asciiTheme="majorHAnsi" w:hAnsiTheme="majorHAnsi"/>
          <w:bCs/>
          <w:iCs/>
          <w:sz w:val="24"/>
          <w:szCs w:val="24"/>
        </w:rPr>
      </w:pPr>
    </w:p>
    <w:p w:rsidR="0012487F" w:rsidRPr="00AA126A" w:rsidRDefault="0012487F" w:rsidP="0012487F">
      <w:pPr>
        <w:spacing w:after="0" w:line="240" w:lineRule="auto"/>
        <w:ind w:firstLine="420"/>
        <w:rPr>
          <w:rFonts w:asciiTheme="majorHAnsi" w:eastAsia="Times New Roman" w:hAnsiTheme="majorHAnsi" w:cs="Times New Roman"/>
          <w:sz w:val="24"/>
        </w:rPr>
      </w:pPr>
    </w:p>
    <w:p w:rsidR="0012487F" w:rsidRDefault="0012487F" w:rsidP="00162279">
      <w:pPr>
        <w:spacing w:after="0" w:line="240" w:lineRule="auto"/>
        <w:ind w:firstLine="420"/>
        <w:rPr>
          <w:rFonts w:asciiTheme="majorHAnsi" w:eastAsia="Times New Roman" w:hAnsiTheme="majorHAnsi" w:cs="Times New Roman"/>
          <w:sz w:val="24"/>
        </w:rPr>
      </w:pPr>
      <w:r w:rsidRPr="00AA126A">
        <w:rPr>
          <w:rFonts w:asciiTheme="majorHAnsi" w:eastAsia="Times New Roman" w:hAnsiTheme="majorHAnsi" w:cs="Times New Roman"/>
          <w:sz w:val="24"/>
        </w:rPr>
        <w:t>As you can see, t</w:t>
      </w:r>
      <w:r w:rsidR="00FC1381" w:rsidRPr="00AA126A">
        <w:rPr>
          <w:rFonts w:asciiTheme="majorHAnsi" w:eastAsia="Times New Roman" w:hAnsiTheme="majorHAnsi" w:cs="Times New Roman"/>
          <w:sz w:val="24"/>
        </w:rPr>
        <w:t>he flexible funding mechanism creates a lot of new and expanded services</w:t>
      </w:r>
      <w:r w:rsidRPr="00AA126A">
        <w:rPr>
          <w:rFonts w:asciiTheme="majorHAnsi" w:eastAsia="Times New Roman" w:hAnsiTheme="majorHAnsi" w:cs="Times New Roman"/>
          <w:sz w:val="24"/>
        </w:rPr>
        <w:t xml:space="preserve"> to support VTPBiS schools</w:t>
      </w:r>
      <w:r w:rsidR="00FC1381" w:rsidRPr="00AA126A">
        <w:rPr>
          <w:rFonts w:asciiTheme="majorHAnsi" w:eastAsia="Times New Roman" w:hAnsiTheme="majorHAnsi" w:cs="Times New Roman"/>
          <w:sz w:val="24"/>
        </w:rPr>
        <w:t xml:space="preserve">.  </w:t>
      </w:r>
      <w:r w:rsidR="00163A5C" w:rsidRPr="00AA126A">
        <w:rPr>
          <w:rFonts w:asciiTheme="majorHAnsi" w:eastAsia="Times New Roman" w:hAnsiTheme="majorHAnsi" w:cs="Times New Roman"/>
          <w:sz w:val="24"/>
        </w:rPr>
        <w:t xml:space="preserve">If you have any questions about the </w:t>
      </w:r>
      <w:r w:rsidR="00FC1381" w:rsidRPr="00AA126A">
        <w:rPr>
          <w:rFonts w:asciiTheme="majorHAnsi" w:eastAsia="Times New Roman" w:hAnsiTheme="majorHAnsi" w:cs="Times New Roman"/>
          <w:sz w:val="24"/>
        </w:rPr>
        <w:t>Success Beyond Six</w:t>
      </w:r>
      <w:r w:rsidR="00163A5C" w:rsidRPr="00AA126A">
        <w:rPr>
          <w:rFonts w:asciiTheme="majorHAnsi" w:eastAsia="Times New Roman" w:hAnsiTheme="majorHAnsi" w:cs="Times New Roman"/>
          <w:sz w:val="24"/>
        </w:rPr>
        <w:t xml:space="preserve"> programming please contact your local </w:t>
      </w:r>
      <w:r w:rsidR="00FC1381" w:rsidRPr="00AA126A">
        <w:rPr>
          <w:rFonts w:asciiTheme="majorHAnsi" w:eastAsia="Times New Roman" w:hAnsiTheme="majorHAnsi" w:cs="Times New Roman"/>
          <w:sz w:val="24"/>
        </w:rPr>
        <w:t>community mental health center</w:t>
      </w:r>
      <w:r w:rsidR="00163A5C" w:rsidRPr="00AA126A">
        <w:rPr>
          <w:rFonts w:asciiTheme="majorHAnsi" w:eastAsia="Times New Roman" w:hAnsiTheme="majorHAnsi" w:cs="Times New Roman"/>
          <w:sz w:val="24"/>
        </w:rPr>
        <w:t>.</w:t>
      </w:r>
    </w:p>
    <w:p w:rsidR="008D7974" w:rsidRPr="00162279" w:rsidRDefault="008D7974" w:rsidP="00162279">
      <w:pPr>
        <w:spacing w:after="0" w:line="240" w:lineRule="auto"/>
        <w:ind w:firstLine="420"/>
        <w:rPr>
          <w:rFonts w:asciiTheme="majorHAnsi" w:eastAsia="Times New Roman" w:hAnsiTheme="majorHAnsi" w:cs="Times New Roman"/>
          <w:sz w:val="24"/>
        </w:rPr>
      </w:pPr>
    </w:p>
    <w:p w:rsidR="00163A5C" w:rsidRPr="00AA126A" w:rsidRDefault="00163A5C" w:rsidP="0012487F">
      <w:pPr>
        <w:spacing w:after="0" w:line="240" w:lineRule="auto"/>
        <w:rPr>
          <w:rFonts w:asciiTheme="majorHAnsi" w:hAnsiTheme="majorHAnsi" w:cs="Arial"/>
          <w:b/>
          <w:sz w:val="24"/>
          <w:szCs w:val="20"/>
        </w:rPr>
      </w:pPr>
      <w:r w:rsidRPr="00AA126A">
        <w:rPr>
          <w:rFonts w:asciiTheme="majorHAnsi" w:hAnsiTheme="majorHAnsi"/>
          <w:b/>
          <w:iCs/>
          <w:sz w:val="24"/>
        </w:rPr>
        <w:t>Tracey</w:t>
      </w:r>
      <w:r w:rsidR="0012487F" w:rsidRPr="00AA126A">
        <w:rPr>
          <w:rFonts w:asciiTheme="majorHAnsi" w:hAnsiTheme="majorHAnsi"/>
          <w:b/>
          <w:iCs/>
          <w:sz w:val="24"/>
        </w:rPr>
        <w:t xml:space="preserve"> Mongeon</w:t>
      </w:r>
      <w:r w:rsidRPr="00AA126A">
        <w:rPr>
          <w:rFonts w:asciiTheme="majorHAnsi" w:hAnsiTheme="majorHAnsi"/>
          <w:b/>
          <w:iCs/>
          <w:sz w:val="24"/>
        </w:rPr>
        <w:t>, MS</w:t>
      </w:r>
      <w:r w:rsidRPr="00AA126A">
        <w:rPr>
          <w:rFonts w:asciiTheme="majorHAnsi" w:hAnsiTheme="majorHAnsi"/>
          <w:b/>
          <w:i/>
          <w:iCs/>
          <w:sz w:val="24"/>
        </w:rPr>
        <w:t> </w:t>
      </w:r>
      <w:r w:rsidRPr="00AA126A">
        <w:rPr>
          <w:rFonts w:asciiTheme="majorHAnsi" w:hAnsiTheme="majorHAnsi" w:cs="Arial"/>
          <w:b/>
          <w:sz w:val="24"/>
          <w:szCs w:val="20"/>
        </w:rPr>
        <w:t>,</w:t>
      </w:r>
    </w:p>
    <w:p w:rsidR="00163A5C" w:rsidRPr="00AA126A" w:rsidRDefault="00163A5C" w:rsidP="0012487F">
      <w:pPr>
        <w:spacing w:after="0" w:line="240" w:lineRule="auto"/>
        <w:rPr>
          <w:rFonts w:asciiTheme="majorHAnsi" w:hAnsiTheme="majorHAnsi"/>
          <w:bCs/>
          <w:sz w:val="24"/>
        </w:rPr>
      </w:pPr>
      <w:r w:rsidRPr="00AA126A">
        <w:rPr>
          <w:rFonts w:asciiTheme="majorHAnsi" w:hAnsiTheme="majorHAnsi" w:cs="Arial"/>
          <w:b/>
          <w:sz w:val="24"/>
          <w:szCs w:val="20"/>
        </w:rPr>
        <w:t>Children’s Mental Health Care Manager</w:t>
      </w:r>
      <w:r w:rsidRPr="00AA126A">
        <w:rPr>
          <w:rFonts w:asciiTheme="majorHAnsi" w:hAnsiTheme="majorHAnsi" w:cs="Arial"/>
          <w:sz w:val="24"/>
          <w:szCs w:val="20"/>
        </w:rPr>
        <w:t xml:space="preserve"> </w:t>
      </w:r>
      <w:r w:rsidRPr="00AA126A">
        <w:rPr>
          <w:rFonts w:asciiTheme="majorHAnsi" w:hAnsiTheme="majorHAnsi" w:cs="Arial"/>
          <w:sz w:val="24"/>
          <w:szCs w:val="20"/>
        </w:rPr>
        <w:br/>
      </w:r>
      <w:r w:rsidRPr="00AA126A">
        <w:rPr>
          <w:rFonts w:asciiTheme="majorHAnsi" w:hAnsiTheme="majorHAnsi"/>
          <w:bCs/>
          <w:sz w:val="24"/>
        </w:rPr>
        <w:t xml:space="preserve">Child, Adolescent &amp; Family Unit </w:t>
      </w:r>
      <w:r w:rsidRPr="00AA126A">
        <w:rPr>
          <w:rFonts w:asciiTheme="majorHAnsi" w:hAnsiTheme="majorHAnsi"/>
          <w:bCs/>
          <w:sz w:val="24"/>
        </w:rPr>
        <w:br/>
        <w:t>Department of Mental Health</w:t>
      </w:r>
    </w:p>
    <w:p w:rsidR="00163A5C" w:rsidRPr="0012487F" w:rsidRDefault="00D072EB" w:rsidP="0012487F">
      <w:pPr>
        <w:spacing w:after="0" w:line="240" w:lineRule="auto"/>
        <w:rPr>
          <w:rFonts w:asciiTheme="majorHAnsi" w:hAnsiTheme="majorHAnsi"/>
          <w:bCs/>
          <w:i/>
          <w:iCs/>
          <w:sz w:val="24"/>
          <w:szCs w:val="27"/>
        </w:rPr>
      </w:pPr>
      <w:r>
        <w:rPr>
          <w:rFonts w:asciiTheme="majorHAnsi" w:hAnsiTheme="majorHAnsi"/>
          <w:bCs/>
          <w:sz w:val="24"/>
        </w:rPr>
        <w:t>Tracey.mongeon</w:t>
      </w:r>
      <w:r w:rsidR="00163A5C" w:rsidRPr="00AA126A">
        <w:rPr>
          <w:rFonts w:asciiTheme="majorHAnsi" w:hAnsiTheme="majorHAnsi"/>
          <w:bCs/>
          <w:sz w:val="24"/>
        </w:rPr>
        <w:t>@state.vt.us</w:t>
      </w:r>
      <w:r w:rsidR="00163A5C" w:rsidRPr="0012487F">
        <w:rPr>
          <w:rFonts w:asciiTheme="majorHAnsi" w:hAnsiTheme="majorHAnsi"/>
          <w:bCs/>
          <w:sz w:val="24"/>
          <w:szCs w:val="27"/>
        </w:rPr>
        <w:t> </w:t>
      </w:r>
    </w:p>
    <w:p w:rsidR="00D93241" w:rsidRPr="0012487F" w:rsidRDefault="00D93241" w:rsidP="0012487F">
      <w:pPr>
        <w:autoSpaceDE w:val="0"/>
        <w:autoSpaceDN w:val="0"/>
        <w:adjustRightInd w:val="0"/>
        <w:spacing w:after="0" w:line="240" w:lineRule="auto"/>
        <w:ind w:firstLine="720"/>
        <w:rPr>
          <w:rFonts w:asciiTheme="majorHAnsi" w:hAnsiTheme="majorHAnsi" w:cs="TimesNewRomanPSMT-Identity-H"/>
          <w:sz w:val="24"/>
        </w:rPr>
      </w:pPr>
    </w:p>
    <w:sectPr w:rsidR="00D93241" w:rsidRPr="0012487F" w:rsidSect="0012487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941D9"/>
    <w:multiLevelType w:val="hybridMultilevel"/>
    <w:tmpl w:val="EFA4E5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4821D05"/>
    <w:multiLevelType w:val="hybridMultilevel"/>
    <w:tmpl w:val="F636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F8183F"/>
    <w:rsid w:val="00003326"/>
    <w:rsid w:val="00005660"/>
    <w:rsid w:val="000A0DFC"/>
    <w:rsid w:val="0012487F"/>
    <w:rsid w:val="00125DE5"/>
    <w:rsid w:val="00154890"/>
    <w:rsid w:val="00161831"/>
    <w:rsid w:val="00162279"/>
    <w:rsid w:val="00163A5C"/>
    <w:rsid w:val="00193050"/>
    <w:rsid w:val="001C4F46"/>
    <w:rsid w:val="002555EB"/>
    <w:rsid w:val="00264F00"/>
    <w:rsid w:val="00292C33"/>
    <w:rsid w:val="002A5C0C"/>
    <w:rsid w:val="002F72F7"/>
    <w:rsid w:val="003255B3"/>
    <w:rsid w:val="00404F80"/>
    <w:rsid w:val="00436EF7"/>
    <w:rsid w:val="00445F8C"/>
    <w:rsid w:val="00484BE3"/>
    <w:rsid w:val="004B22CD"/>
    <w:rsid w:val="005324B1"/>
    <w:rsid w:val="00570B37"/>
    <w:rsid w:val="005D1DC5"/>
    <w:rsid w:val="0061262F"/>
    <w:rsid w:val="00640C2E"/>
    <w:rsid w:val="00657874"/>
    <w:rsid w:val="00687DC0"/>
    <w:rsid w:val="00753194"/>
    <w:rsid w:val="0079020A"/>
    <w:rsid w:val="0083392B"/>
    <w:rsid w:val="008343C5"/>
    <w:rsid w:val="008D7974"/>
    <w:rsid w:val="00A57B4D"/>
    <w:rsid w:val="00A701E7"/>
    <w:rsid w:val="00AA126A"/>
    <w:rsid w:val="00B0508A"/>
    <w:rsid w:val="00B12E68"/>
    <w:rsid w:val="00B3592D"/>
    <w:rsid w:val="00B60EDB"/>
    <w:rsid w:val="00CA0C1B"/>
    <w:rsid w:val="00CD0206"/>
    <w:rsid w:val="00D072EB"/>
    <w:rsid w:val="00D93241"/>
    <w:rsid w:val="00DD787B"/>
    <w:rsid w:val="00E054F5"/>
    <w:rsid w:val="00E55F71"/>
    <w:rsid w:val="00E879AC"/>
    <w:rsid w:val="00EB20AA"/>
    <w:rsid w:val="00EF573D"/>
    <w:rsid w:val="00F50C61"/>
    <w:rsid w:val="00F73F12"/>
    <w:rsid w:val="00F8183F"/>
    <w:rsid w:val="00FC1381"/>
    <w:rsid w:val="00FC586C"/>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F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640C2E"/>
    <w:rPr>
      <w:sz w:val="16"/>
      <w:szCs w:val="16"/>
    </w:rPr>
  </w:style>
  <w:style w:type="paragraph" w:styleId="CommentText">
    <w:name w:val="annotation text"/>
    <w:basedOn w:val="Normal"/>
    <w:link w:val="CommentTextChar"/>
    <w:uiPriority w:val="99"/>
    <w:semiHidden/>
    <w:unhideWhenUsed/>
    <w:rsid w:val="00640C2E"/>
    <w:pPr>
      <w:spacing w:line="240" w:lineRule="auto"/>
    </w:pPr>
    <w:rPr>
      <w:sz w:val="20"/>
      <w:szCs w:val="20"/>
    </w:rPr>
  </w:style>
  <w:style w:type="character" w:customStyle="1" w:styleId="CommentTextChar">
    <w:name w:val="Comment Text Char"/>
    <w:basedOn w:val="DefaultParagraphFont"/>
    <w:link w:val="CommentText"/>
    <w:uiPriority w:val="99"/>
    <w:semiHidden/>
    <w:rsid w:val="00640C2E"/>
    <w:rPr>
      <w:sz w:val="20"/>
      <w:szCs w:val="20"/>
    </w:rPr>
  </w:style>
  <w:style w:type="paragraph" w:styleId="CommentSubject">
    <w:name w:val="annotation subject"/>
    <w:basedOn w:val="CommentText"/>
    <w:next w:val="CommentText"/>
    <w:link w:val="CommentSubjectChar"/>
    <w:uiPriority w:val="99"/>
    <w:semiHidden/>
    <w:unhideWhenUsed/>
    <w:rsid w:val="00640C2E"/>
    <w:rPr>
      <w:b/>
      <w:bCs/>
    </w:rPr>
  </w:style>
  <w:style w:type="character" w:customStyle="1" w:styleId="CommentSubjectChar">
    <w:name w:val="Comment Subject Char"/>
    <w:basedOn w:val="CommentTextChar"/>
    <w:link w:val="CommentSubject"/>
    <w:uiPriority w:val="99"/>
    <w:semiHidden/>
    <w:rsid w:val="00640C2E"/>
    <w:rPr>
      <w:b/>
      <w:bCs/>
      <w:sz w:val="20"/>
      <w:szCs w:val="20"/>
    </w:rPr>
  </w:style>
  <w:style w:type="paragraph" w:styleId="BalloonText">
    <w:name w:val="Balloon Text"/>
    <w:basedOn w:val="Normal"/>
    <w:link w:val="BalloonTextChar"/>
    <w:uiPriority w:val="99"/>
    <w:semiHidden/>
    <w:unhideWhenUsed/>
    <w:rsid w:val="00640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2E"/>
    <w:rPr>
      <w:rFonts w:ascii="Tahoma" w:hAnsi="Tahoma" w:cs="Tahoma"/>
      <w:sz w:val="16"/>
      <w:szCs w:val="16"/>
    </w:rPr>
  </w:style>
  <w:style w:type="paragraph" w:styleId="ListParagraph">
    <w:name w:val="List Paragraph"/>
    <w:basedOn w:val="Normal"/>
    <w:uiPriority w:val="34"/>
    <w:qFormat/>
    <w:rsid w:val="00124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0C2E"/>
    <w:rPr>
      <w:sz w:val="16"/>
      <w:szCs w:val="16"/>
    </w:rPr>
  </w:style>
  <w:style w:type="paragraph" w:styleId="CommentText">
    <w:name w:val="annotation text"/>
    <w:basedOn w:val="Normal"/>
    <w:link w:val="CommentTextChar"/>
    <w:uiPriority w:val="99"/>
    <w:semiHidden/>
    <w:unhideWhenUsed/>
    <w:rsid w:val="00640C2E"/>
    <w:pPr>
      <w:spacing w:line="240" w:lineRule="auto"/>
    </w:pPr>
    <w:rPr>
      <w:sz w:val="20"/>
      <w:szCs w:val="20"/>
    </w:rPr>
  </w:style>
  <w:style w:type="character" w:customStyle="1" w:styleId="CommentTextChar">
    <w:name w:val="Comment Text Char"/>
    <w:basedOn w:val="DefaultParagraphFont"/>
    <w:link w:val="CommentText"/>
    <w:uiPriority w:val="99"/>
    <w:semiHidden/>
    <w:rsid w:val="00640C2E"/>
    <w:rPr>
      <w:sz w:val="20"/>
      <w:szCs w:val="20"/>
    </w:rPr>
  </w:style>
  <w:style w:type="paragraph" w:styleId="CommentSubject">
    <w:name w:val="annotation subject"/>
    <w:basedOn w:val="CommentText"/>
    <w:next w:val="CommentText"/>
    <w:link w:val="CommentSubjectChar"/>
    <w:uiPriority w:val="99"/>
    <w:semiHidden/>
    <w:unhideWhenUsed/>
    <w:rsid w:val="00640C2E"/>
    <w:rPr>
      <w:b/>
      <w:bCs/>
    </w:rPr>
  </w:style>
  <w:style w:type="character" w:customStyle="1" w:styleId="CommentSubjectChar">
    <w:name w:val="Comment Subject Char"/>
    <w:basedOn w:val="CommentTextChar"/>
    <w:link w:val="CommentSubject"/>
    <w:uiPriority w:val="99"/>
    <w:semiHidden/>
    <w:rsid w:val="00640C2E"/>
    <w:rPr>
      <w:b/>
      <w:bCs/>
      <w:sz w:val="20"/>
      <w:szCs w:val="20"/>
    </w:rPr>
  </w:style>
  <w:style w:type="paragraph" w:styleId="BalloonText">
    <w:name w:val="Balloon Text"/>
    <w:basedOn w:val="Normal"/>
    <w:link w:val="BalloonTextChar"/>
    <w:uiPriority w:val="99"/>
    <w:semiHidden/>
    <w:unhideWhenUsed/>
    <w:rsid w:val="00640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2E"/>
    <w:rPr>
      <w:rFonts w:ascii="Tahoma" w:hAnsi="Tahoma" w:cs="Tahoma"/>
      <w:sz w:val="16"/>
      <w:szCs w:val="16"/>
    </w:rPr>
  </w:style>
  <w:style w:type="paragraph" w:styleId="ListParagraph">
    <w:name w:val="List Paragraph"/>
    <w:basedOn w:val="Normal"/>
    <w:uiPriority w:val="34"/>
    <w:qFormat/>
    <w:rsid w:val="0012487F"/>
    <w:pPr>
      <w:ind w:left="720"/>
      <w:contextualSpacing/>
    </w:pPr>
  </w:style>
</w:styles>
</file>

<file path=word/webSettings.xml><?xml version="1.0" encoding="utf-8"?>
<w:webSettings xmlns:r="http://schemas.openxmlformats.org/officeDocument/2006/relationships" xmlns:w="http://schemas.openxmlformats.org/wordprocessingml/2006/main">
  <w:divs>
    <w:div w:id="199250229">
      <w:bodyDiv w:val="1"/>
      <w:marLeft w:val="0"/>
      <w:marRight w:val="0"/>
      <w:marTop w:val="0"/>
      <w:marBottom w:val="0"/>
      <w:divBdr>
        <w:top w:val="none" w:sz="0" w:space="0" w:color="auto"/>
        <w:left w:val="none" w:sz="0" w:space="0" w:color="auto"/>
        <w:bottom w:val="none" w:sz="0" w:space="0" w:color="auto"/>
        <w:right w:val="none" w:sz="0" w:space="0" w:color="auto"/>
      </w:divBdr>
      <w:divsChild>
        <w:div w:id="622347099">
          <w:marLeft w:val="0"/>
          <w:marRight w:val="0"/>
          <w:marTop w:val="0"/>
          <w:marBottom w:val="0"/>
          <w:divBdr>
            <w:top w:val="none" w:sz="0" w:space="0" w:color="auto"/>
            <w:left w:val="none" w:sz="0" w:space="0" w:color="auto"/>
            <w:bottom w:val="none" w:sz="0" w:space="0" w:color="auto"/>
            <w:right w:val="none" w:sz="0" w:space="0" w:color="auto"/>
          </w:divBdr>
          <w:divsChild>
            <w:div w:id="110785004">
              <w:marLeft w:val="0"/>
              <w:marRight w:val="0"/>
              <w:marTop w:val="0"/>
              <w:marBottom w:val="0"/>
              <w:divBdr>
                <w:top w:val="none" w:sz="0" w:space="0" w:color="auto"/>
                <w:left w:val="none" w:sz="0" w:space="0" w:color="auto"/>
                <w:bottom w:val="none" w:sz="0" w:space="0" w:color="auto"/>
                <w:right w:val="none" w:sz="0" w:space="0" w:color="auto"/>
              </w:divBdr>
              <w:divsChild>
                <w:div w:id="649291730">
                  <w:marLeft w:val="0"/>
                  <w:marRight w:val="0"/>
                  <w:marTop w:val="0"/>
                  <w:marBottom w:val="0"/>
                  <w:divBdr>
                    <w:top w:val="none" w:sz="0" w:space="0" w:color="auto"/>
                    <w:left w:val="none" w:sz="0" w:space="0" w:color="auto"/>
                    <w:bottom w:val="none" w:sz="0" w:space="0" w:color="auto"/>
                    <w:right w:val="none" w:sz="0" w:space="0" w:color="auto"/>
                  </w:divBdr>
                  <w:divsChild>
                    <w:div w:id="1605070586">
                      <w:marLeft w:val="0"/>
                      <w:marRight w:val="0"/>
                      <w:marTop w:val="0"/>
                      <w:marBottom w:val="0"/>
                      <w:divBdr>
                        <w:top w:val="none" w:sz="0" w:space="0" w:color="auto"/>
                        <w:left w:val="none" w:sz="0" w:space="0" w:color="auto"/>
                        <w:bottom w:val="none" w:sz="0" w:space="0" w:color="auto"/>
                        <w:right w:val="none" w:sz="0" w:space="0" w:color="auto"/>
                      </w:divBdr>
                      <w:divsChild>
                        <w:div w:id="1182663843">
                          <w:marLeft w:val="0"/>
                          <w:marRight w:val="0"/>
                          <w:marTop w:val="0"/>
                          <w:marBottom w:val="0"/>
                          <w:divBdr>
                            <w:top w:val="none" w:sz="0" w:space="0" w:color="auto"/>
                            <w:left w:val="none" w:sz="0" w:space="0" w:color="auto"/>
                            <w:bottom w:val="none" w:sz="0" w:space="0" w:color="auto"/>
                            <w:right w:val="none" w:sz="0" w:space="0" w:color="auto"/>
                          </w:divBdr>
                          <w:divsChild>
                            <w:div w:id="491138787">
                              <w:marLeft w:val="0"/>
                              <w:marRight w:val="0"/>
                              <w:marTop w:val="135"/>
                              <w:marBottom w:val="0"/>
                              <w:divBdr>
                                <w:top w:val="none" w:sz="0" w:space="0" w:color="auto"/>
                                <w:left w:val="none" w:sz="0" w:space="0" w:color="auto"/>
                                <w:bottom w:val="none" w:sz="0" w:space="0" w:color="auto"/>
                                <w:right w:val="none" w:sz="0" w:space="0" w:color="auto"/>
                              </w:divBdr>
                              <w:divsChild>
                                <w:div w:id="1682731383">
                                  <w:marLeft w:val="0"/>
                                  <w:marRight w:val="0"/>
                                  <w:marTop w:val="0"/>
                                  <w:marBottom w:val="0"/>
                                  <w:divBdr>
                                    <w:top w:val="none" w:sz="0" w:space="0" w:color="auto"/>
                                    <w:left w:val="none" w:sz="0" w:space="0" w:color="auto"/>
                                    <w:bottom w:val="none" w:sz="0" w:space="0" w:color="auto"/>
                                    <w:right w:val="none" w:sz="0" w:space="0" w:color="auto"/>
                                  </w:divBdr>
                                  <w:divsChild>
                                    <w:div w:id="1705208118">
                                      <w:marLeft w:val="0"/>
                                      <w:marRight w:val="0"/>
                                      <w:marTop w:val="0"/>
                                      <w:marBottom w:val="0"/>
                                      <w:divBdr>
                                        <w:top w:val="none" w:sz="0" w:space="0" w:color="auto"/>
                                        <w:left w:val="none" w:sz="0" w:space="0" w:color="auto"/>
                                        <w:bottom w:val="none" w:sz="0" w:space="0" w:color="auto"/>
                                        <w:right w:val="none" w:sz="0" w:space="0" w:color="auto"/>
                                      </w:divBdr>
                                      <w:divsChild>
                                        <w:div w:id="2060006733">
                                          <w:marLeft w:val="0"/>
                                          <w:marRight w:val="0"/>
                                          <w:marTop w:val="0"/>
                                          <w:marBottom w:val="0"/>
                                          <w:divBdr>
                                            <w:top w:val="none" w:sz="0" w:space="0" w:color="auto"/>
                                            <w:left w:val="none" w:sz="0" w:space="0" w:color="auto"/>
                                            <w:bottom w:val="none" w:sz="0" w:space="0" w:color="auto"/>
                                            <w:right w:val="none" w:sz="0" w:space="0" w:color="auto"/>
                                          </w:divBdr>
                                          <w:divsChild>
                                            <w:div w:id="553851552">
                                              <w:marLeft w:val="0"/>
                                              <w:marRight w:val="0"/>
                                              <w:marTop w:val="0"/>
                                              <w:marBottom w:val="0"/>
                                              <w:divBdr>
                                                <w:top w:val="none" w:sz="0" w:space="0" w:color="auto"/>
                                                <w:left w:val="none" w:sz="0" w:space="0" w:color="auto"/>
                                                <w:bottom w:val="none" w:sz="0" w:space="0" w:color="auto"/>
                                                <w:right w:val="none" w:sz="0" w:space="0" w:color="auto"/>
                                              </w:divBdr>
                                            </w:div>
                                            <w:div w:id="11312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123761">
      <w:bodyDiv w:val="1"/>
      <w:marLeft w:val="0"/>
      <w:marRight w:val="0"/>
      <w:marTop w:val="0"/>
      <w:marBottom w:val="0"/>
      <w:divBdr>
        <w:top w:val="none" w:sz="0" w:space="0" w:color="auto"/>
        <w:left w:val="none" w:sz="0" w:space="0" w:color="auto"/>
        <w:bottom w:val="none" w:sz="0" w:space="0" w:color="auto"/>
        <w:right w:val="none" w:sz="0" w:space="0" w:color="auto"/>
      </w:divBdr>
    </w:div>
    <w:div w:id="17992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822</Words>
  <Characters>4688</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tpeck</dc:creator>
  <cp:lastModifiedBy>Sherry Schoenberg</cp:lastModifiedBy>
  <cp:revision>3</cp:revision>
  <cp:lastPrinted>2013-09-18T14:36:00Z</cp:lastPrinted>
  <dcterms:created xsi:type="dcterms:W3CDTF">2014-02-18T15:02:00Z</dcterms:created>
  <dcterms:modified xsi:type="dcterms:W3CDTF">2014-02-18T15:33:00Z</dcterms:modified>
</cp:coreProperties>
</file>