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bidi w:val="0"/>
      </w:pPr>
    </w:p>
    <w:p>
      <w:pPr>
        <w:pStyle w:val="Body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LIFE SPACE CRISIS INTERVENTION COURSE</w:t>
      </w:r>
    </w:p>
    <w:p>
      <w:pPr>
        <w:pStyle w:val="Body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Mondays, Sept 28 - Nov 30, 2015</w:t>
      </w:r>
    </w:p>
    <w:p>
      <w:pPr>
        <w:pStyle w:val="Body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4:30 - 8:30 PM *Class meeting will end by 8  </w:t>
      </w:r>
    </w:p>
    <w:p>
      <w:pPr>
        <w:pStyle w:val="Body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Richmond Elementary School</w:t>
      </w:r>
    </w:p>
    <w:p>
      <w:pPr>
        <w:pStyle w:val="Body"/>
        <w:jc w:val="center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Are you spending most of your time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with only a few of your students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...and getting nowhere?</w:t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LSCI training integrates psychodynamic, cognitive,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behavioral and pro-social theories into a dynamic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and comprehensive approach to reclaiming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troubled children and youth.</w:t>
      </w: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Participants learn to</w:t>
      </w:r>
      <w:r>
        <w:rPr>
          <w:sz w:val="24"/>
          <w:szCs w:val="24"/>
          <w:rtl w:val="0"/>
          <w:lang w:val="en-US"/>
        </w:rPr>
        <w:t xml:space="preserve"> use a structured, six-step interviewing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process to offer adults and kids in stress a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roadmap through conflict.</w:t>
      </w:r>
      <w:r>
        <w:rPr>
          <w:sz w:val="24"/>
          <w:szCs w:val="24"/>
          <w:rtl w:val="0"/>
          <w:lang w:val="en-US"/>
        </w:rPr>
        <w:t xml:space="preserve"> </w:t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LSCI believes that the process of helping involves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having the ability to listen deeply to the personal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stories of children and youth and to recognize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that their message is often not in their behaviors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but in their underlying thoughts and feelings.</w:t>
      </w:r>
      <w:r>
        <w:rPr>
          <w:sz w:val="24"/>
          <w:szCs w:val="24"/>
          <w:rtl w:val="0"/>
          <w:lang w:val="en-US"/>
        </w:rPr>
        <w:t xml:space="preserve"> </w:t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LSCI training is highly interactive using lecture, video, role play, skill demonstration and assigned reading.</w:t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LSCI training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is perfect for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 xml:space="preserve">teachers, </w:t>
      </w:r>
      <w:r>
        <w:rPr>
          <w:sz w:val="24"/>
          <w:szCs w:val="24"/>
          <w:rtl w:val="0"/>
          <w:lang w:val="en-US"/>
        </w:rPr>
        <w:t xml:space="preserve">paraeducators, administrators, interventionists, </w:t>
      </w:r>
      <w:r>
        <w:rPr>
          <w:sz w:val="24"/>
          <w:szCs w:val="24"/>
          <w:rtl w:val="0"/>
        </w:rPr>
        <w:t>social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workers, counselors,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psychologists,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residential care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workers and any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professionals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who have regular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encounters with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troubled youth</w:t>
      </w:r>
      <w:r>
        <w:rPr>
          <w:sz w:val="24"/>
          <w:szCs w:val="24"/>
          <w:rtl w:val="0"/>
          <w:lang w:val="en-US"/>
        </w:rPr>
        <w:t>.</w:t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To register for the fall 2015 course, please send the following information to:</w:t>
      </w:r>
    </w:p>
    <w:p>
      <w:pPr>
        <w:pStyle w:val="Body"/>
        <w:jc w:val="center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>Jeann</w:t>
      </w:r>
      <w:r>
        <w:rPr>
          <w:rFonts w:hAnsi="Helvetica" w:hint="default"/>
          <w:i w:val="1"/>
          <w:iCs w:val="1"/>
          <w:sz w:val="24"/>
          <w:szCs w:val="24"/>
          <w:rtl w:val="0"/>
          <w:lang w:val="en-US"/>
        </w:rPr>
        <w:t xml:space="preserve">é </w:t>
      </w:r>
      <w:r>
        <w:rPr>
          <w:i w:val="1"/>
          <w:iCs w:val="1"/>
          <w:sz w:val="24"/>
          <w:szCs w:val="24"/>
          <w:rtl w:val="0"/>
          <w:lang w:val="en-US"/>
        </w:rPr>
        <w:t>Collins, Senior LSCI Trainer</w:t>
      </w:r>
    </w:p>
    <w:p>
      <w:pPr>
        <w:pStyle w:val="Body"/>
        <w:jc w:val="center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>Kid Matters</w:t>
      </w:r>
    </w:p>
    <w:p>
      <w:pPr>
        <w:pStyle w:val="Body"/>
        <w:jc w:val="center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>58 Potter Pl</w:t>
      </w:r>
    </w:p>
    <w:p>
      <w:pPr>
        <w:pStyle w:val="Body"/>
        <w:jc w:val="center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en-US"/>
        </w:rPr>
        <w:t>Shelburne, VT 05482</w:t>
      </w:r>
    </w:p>
    <w:p>
      <w:pPr>
        <w:pStyle w:val="Body"/>
        <w:jc w:val="center"/>
        <w:rPr>
          <w:i w:val="1"/>
          <w:iCs w:val="1"/>
          <w:sz w:val="24"/>
          <w:szCs w:val="24"/>
        </w:rPr>
      </w:pPr>
      <w:hyperlink r:id="rId4" w:history="1">
        <w:r>
          <w:rPr>
            <w:rStyle w:val="Hyperlink.0"/>
            <w:i w:val="1"/>
            <w:iCs w:val="1"/>
            <w:sz w:val="24"/>
            <w:szCs w:val="24"/>
            <w:rtl w:val="0"/>
            <w:lang w:val="en-US"/>
          </w:rPr>
          <w:t>collinsj15@gmail.com</w:t>
        </w:r>
      </w:hyperlink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For more information, you may call 802-985-5654 or email me at </w:t>
      </w:r>
      <w:hyperlink r:id="rId5" w:history="1">
        <w:r>
          <w:rPr>
            <w:rStyle w:val="Hyperlink.0"/>
            <w:sz w:val="24"/>
            <w:szCs w:val="24"/>
            <w:rtl w:val="0"/>
            <w:lang w:val="en-US"/>
          </w:rPr>
          <w:t>collinsj15@gmail.com</w:t>
        </w:r>
      </w:hyperlink>
      <w:r>
        <w:rPr>
          <w:sz w:val="24"/>
          <w:szCs w:val="24"/>
          <w:rtl w:val="0"/>
          <w:lang w:val="en-US"/>
        </w:rPr>
        <w:t>.</w:t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The course without credit including  all materials has a sliding fee scale:</w:t>
      </w: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ab/>
        <w:t>*The course must have 7 students to run</w:t>
      </w: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ab/>
        <w:t>*7-12 students is $650 ea</w:t>
        <w:tab/>
        <w:tab/>
        <w:t>*More than 12 students is $600 ea</w:t>
      </w: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Credit is available through Augustana College for $300 in special education or psychology. We are also pursuing Castleton College credit.</w:t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Name______________________________ Preferred Phone____________________</w:t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Preferred Email __________________________</w:t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School and District/ Supervisory Union ______________________________</w:t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</w:pPr>
      <w:r>
        <w:rPr>
          <w:sz w:val="24"/>
          <w:szCs w:val="24"/>
        </w:rPr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mailto:collinsj15@gmail.com" TargetMode="External"/><Relationship Id="rId5" Type="http://schemas.openxmlformats.org/officeDocument/2006/relationships/hyperlink" Target="mailto:collinsj15@gmail.com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