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7D5" w:rsidRDefault="00CF47D5" w:rsidP="00CF47D5">
      <w:pPr>
        <w:pStyle w:val="Default"/>
        <w:rPr>
          <w:b/>
          <w:bCs/>
          <w:sz w:val="22"/>
          <w:szCs w:val="22"/>
        </w:rPr>
      </w:pPr>
      <w:bookmarkStart w:id="0" w:name="_GoBack"/>
      <w:bookmarkEnd w:id="0"/>
      <w:r>
        <w:rPr>
          <w:b/>
          <w:bCs/>
          <w:sz w:val="22"/>
          <w:szCs w:val="22"/>
        </w:rPr>
        <w:t xml:space="preserve">University of Vermont </w:t>
      </w:r>
    </w:p>
    <w:p w:rsidR="00CF47D5" w:rsidRDefault="00CF47D5" w:rsidP="00CF47D5">
      <w:pPr>
        <w:pStyle w:val="Default"/>
        <w:rPr>
          <w:sz w:val="22"/>
          <w:szCs w:val="22"/>
        </w:rPr>
      </w:pPr>
      <w:r>
        <w:rPr>
          <w:b/>
          <w:bCs/>
          <w:sz w:val="22"/>
          <w:szCs w:val="22"/>
        </w:rPr>
        <w:t>Institutional Animal Care and Use Committee</w:t>
      </w:r>
    </w:p>
    <w:p w:rsidR="00CF47D5" w:rsidRDefault="00CF47D5" w:rsidP="00CF47D5">
      <w:pPr>
        <w:pStyle w:val="Default"/>
        <w:rPr>
          <w:sz w:val="20"/>
          <w:szCs w:val="20"/>
        </w:rPr>
      </w:pPr>
      <w:r>
        <w:rPr>
          <w:sz w:val="20"/>
          <w:szCs w:val="20"/>
        </w:rPr>
        <w:t xml:space="preserve">Approved by IACUC – 4/22/19 </w:t>
      </w:r>
    </w:p>
    <w:p w:rsidR="00CF47D5" w:rsidRDefault="00CF47D5" w:rsidP="00CF47D5">
      <w:pPr>
        <w:pStyle w:val="Default"/>
        <w:rPr>
          <w:sz w:val="23"/>
          <w:szCs w:val="23"/>
        </w:rPr>
      </w:pPr>
      <w:r>
        <w:rPr>
          <w:sz w:val="20"/>
          <w:szCs w:val="20"/>
        </w:rPr>
        <w:t>Reviewed and Revised</w:t>
      </w:r>
      <w:r w:rsidRPr="0031527F">
        <w:rPr>
          <w:color w:val="auto"/>
          <w:sz w:val="20"/>
          <w:szCs w:val="20"/>
        </w:rPr>
        <w:t xml:space="preserve">:  </w:t>
      </w:r>
    </w:p>
    <w:p w:rsidR="00697D5B" w:rsidRPr="00697D5B" w:rsidRDefault="00697D5B" w:rsidP="00697D5B">
      <w:pPr>
        <w:spacing w:after="0" w:line="240" w:lineRule="auto"/>
        <w:rPr>
          <w:rFonts w:eastAsia="Times New Roman" w:cstheme="minorHAnsi"/>
        </w:rPr>
      </w:pPr>
      <w:r w:rsidRPr="00697D5B">
        <w:rPr>
          <w:rFonts w:eastAsia="Times New Roman" w:cstheme="minorHAnsi"/>
          <w:b/>
          <w:bCs/>
        </w:rPr>
        <w:t>Policy Title:</w:t>
      </w:r>
      <w:r w:rsidR="00B369FF">
        <w:rPr>
          <w:rFonts w:eastAsia="Times New Roman" w:cstheme="minorHAnsi"/>
        </w:rPr>
        <w:t xml:space="preserve"> Counting f</w:t>
      </w:r>
      <w:r w:rsidRPr="00697D5B">
        <w:rPr>
          <w:rFonts w:eastAsia="Times New Roman" w:cstheme="minorHAnsi"/>
        </w:rPr>
        <w:t xml:space="preserve">ish Usage </w:t>
      </w:r>
      <w:r w:rsidRPr="00697D5B">
        <w:rPr>
          <w:rFonts w:eastAsia="Times New Roman" w:cstheme="minorHAnsi"/>
        </w:rPr>
        <w:tab/>
      </w:r>
      <w:r w:rsidRPr="00697D5B">
        <w:rPr>
          <w:rFonts w:eastAsia="Times New Roman" w:cstheme="minorHAnsi"/>
        </w:rPr>
        <w:tab/>
      </w:r>
      <w:r w:rsidRPr="00697D5B">
        <w:rPr>
          <w:rFonts w:eastAsia="Times New Roman" w:cstheme="minorHAnsi"/>
        </w:rPr>
        <w:tab/>
      </w:r>
      <w:r w:rsidRPr="00697D5B">
        <w:rPr>
          <w:rFonts w:eastAsia="Times New Roman" w:cstheme="minorHAnsi"/>
        </w:rPr>
        <w:tab/>
      </w:r>
    </w:p>
    <w:p w:rsidR="00CF47D5" w:rsidRDefault="00CF47D5" w:rsidP="00697D5B">
      <w:pPr>
        <w:spacing w:before="100" w:beforeAutospacing="1" w:after="100" w:afterAutospacing="1" w:line="240" w:lineRule="auto"/>
        <w:rPr>
          <w:rFonts w:eastAsia="Times New Roman" w:cstheme="minorHAnsi"/>
          <w:b/>
          <w:bCs/>
        </w:rPr>
      </w:pPr>
    </w:p>
    <w:p w:rsidR="00697D5B" w:rsidRPr="00697D5B" w:rsidRDefault="00697D5B" w:rsidP="00697D5B">
      <w:pPr>
        <w:spacing w:before="100" w:beforeAutospacing="1" w:after="100" w:afterAutospacing="1" w:line="240" w:lineRule="auto"/>
        <w:rPr>
          <w:rFonts w:eastAsia="Times New Roman" w:cstheme="minorHAnsi"/>
        </w:rPr>
      </w:pPr>
      <w:r w:rsidRPr="00697D5B">
        <w:rPr>
          <w:rFonts w:eastAsia="Times New Roman" w:cstheme="minorHAnsi"/>
          <w:b/>
          <w:bCs/>
        </w:rPr>
        <w:t>Purpose:</w:t>
      </w:r>
      <w:r w:rsidRPr="00697D5B">
        <w:rPr>
          <w:rFonts w:eastAsia="Times New Roman" w:cstheme="minorHAnsi"/>
        </w:rPr>
        <w:t xml:space="preserve"> </w:t>
      </w:r>
      <w:r>
        <w:rPr>
          <w:rFonts w:eastAsia="Times New Roman" w:cstheme="minorHAnsi"/>
        </w:rPr>
        <w:t xml:space="preserve">The University of Vermont </w:t>
      </w:r>
      <w:r w:rsidRPr="00697D5B">
        <w:rPr>
          <w:rFonts w:eastAsia="Times New Roman" w:cstheme="minorHAnsi"/>
        </w:rPr>
        <w:t>is responsible to OLAW (Office of Laboratory Animal Welfare) and USDA for assuring that animal numbers on approved protocols are accounted for. This policy is to provide direction to investigators regarding when they must count zebra</w:t>
      </w:r>
      <w:r>
        <w:rPr>
          <w:rFonts w:eastAsia="Times New Roman" w:cstheme="minorHAnsi"/>
        </w:rPr>
        <w:t xml:space="preserve"> </w:t>
      </w:r>
      <w:r w:rsidRPr="00697D5B">
        <w:rPr>
          <w:rFonts w:eastAsia="Times New Roman" w:cstheme="minorHAnsi"/>
        </w:rPr>
        <w:t>fish (</w:t>
      </w:r>
      <w:r w:rsidRPr="00697D5B">
        <w:rPr>
          <w:rFonts w:eastAsia="Times New Roman" w:cstheme="minorHAnsi"/>
          <w:i/>
        </w:rPr>
        <w:t>Danio</w:t>
      </w:r>
      <w:r w:rsidRPr="00697D5B">
        <w:rPr>
          <w:rFonts w:eastAsia="Times New Roman" w:cstheme="minorHAnsi"/>
        </w:rPr>
        <w:t xml:space="preserve"> species) </w:t>
      </w:r>
      <w:r w:rsidR="00B369FF">
        <w:rPr>
          <w:rFonts w:eastAsia="Times New Roman" w:cstheme="minorHAnsi"/>
        </w:rPr>
        <w:t xml:space="preserve">or other fish species </w:t>
      </w:r>
      <w:r w:rsidRPr="00697D5B">
        <w:rPr>
          <w:rFonts w:eastAsia="Times New Roman" w:cstheme="minorHAnsi"/>
        </w:rPr>
        <w:t xml:space="preserve">as part of an animal-use protocol. </w:t>
      </w:r>
    </w:p>
    <w:p w:rsidR="00697D5B" w:rsidRPr="00697D5B" w:rsidRDefault="00697D5B" w:rsidP="00697D5B">
      <w:pPr>
        <w:spacing w:before="100" w:beforeAutospacing="1" w:after="100" w:afterAutospacing="1" w:line="240" w:lineRule="auto"/>
        <w:rPr>
          <w:rFonts w:eastAsia="Times New Roman" w:cstheme="minorHAnsi"/>
        </w:rPr>
      </w:pPr>
      <w:r w:rsidRPr="00697D5B">
        <w:rPr>
          <w:rFonts w:eastAsia="Times New Roman" w:cstheme="minorHAnsi"/>
          <w:b/>
          <w:bCs/>
        </w:rPr>
        <w:t>POLICY:</w:t>
      </w:r>
      <w:r w:rsidRPr="00697D5B">
        <w:rPr>
          <w:rFonts w:eastAsia="Times New Roman" w:cstheme="minorHAnsi"/>
        </w:rPr>
        <w:t xml:space="preserve"> OLAW considers larval and adult forms of fish to be covered by the Public Health Service policy, and both of these forms must be counted. OLAW has made the determination that all stages of zebra</w:t>
      </w:r>
      <w:r>
        <w:rPr>
          <w:rFonts w:eastAsia="Times New Roman" w:cstheme="minorHAnsi"/>
        </w:rPr>
        <w:t xml:space="preserve"> </w:t>
      </w:r>
      <w:r w:rsidRPr="00697D5B">
        <w:rPr>
          <w:rFonts w:eastAsia="Times New Roman" w:cstheme="minorHAnsi"/>
        </w:rPr>
        <w:t>fish development greater than 3 days post</w:t>
      </w:r>
      <w:r>
        <w:rPr>
          <w:rFonts w:eastAsia="Times New Roman" w:cstheme="minorHAnsi"/>
        </w:rPr>
        <w:t>-</w:t>
      </w:r>
      <w:r w:rsidR="00775B95">
        <w:rPr>
          <w:rFonts w:eastAsia="Times New Roman" w:cstheme="minorHAnsi"/>
        </w:rPr>
        <w:t>fertilization</w:t>
      </w:r>
      <w:r w:rsidRPr="00697D5B">
        <w:rPr>
          <w:rFonts w:eastAsia="Times New Roman" w:cstheme="minorHAnsi"/>
        </w:rPr>
        <w:t xml:space="preserve"> must be described in animal-use protocols. Zebrafish from 4 days post</w:t>
      </w:r>
      <w:r>
        <w:rPr>
          <w:rFonts w:eastAsia="Times New Roman" w:cstheme="minorHAnsi"/>
        </w:rPr>
        <w:t>-</w:t>
      </w:r>
      <w:r w:rsidRPr="00697D5B">
        <w:rPr>
          <w:rFonts w:eastAsia="Times New Roman" w:cstheme="minorHAnsi"/>
        </w:rPr>
        <w:t xml:space="preserve">fertilization onward are considered animals, and therefore must be counted. </w:t>
      </w:r>
      <w:r w:rsidR="00B369FF">
        <w:rPr>
          <w:rFonts w:eastAsia="Times New Roman" w:cstheme="minorHAnsi"/>
        </w:rPr>
        <w:t xml:space="preserve">Other species of fish similarly must be counted after the larvae have emerged from the egg, which will vary by species and incubation conditions. </w:t>
      </w:r>
    </w:p>
    <w:p w:rsidR="00697D5B" w:rsidRPr="00697D5B" w:rsidRDefault="00697D5B" w:rsidP="00697D5B">
      <w:pPr>
        <w:spacing w:before="100" w:beforeAutospacing="1" w:after="100" w:afterAutospacing="1" w:line="240" w:lineRule="auto"/>
        <w:rPr>
          <w:rFonts w:eastAsia="Times New Roman" w:cstheme="minorHAnsi"/>
        </w:rPr>
      </w:pPr>
      <w:r w:rsidRPr="00697D5B">
        <w:rPr>
          <w:rFonts w:eastAsia="Times New Roman" w:cstheme="minorHAnsi"/>
        </w:rPr>
        <w:t>This policy acknowledges that making exact counts of zebra</w:t>
      </w:r>
      <w:r>
        <w:rPr>
          <w:rFonts w:eastAsia="Times New Roman" w:cstheme="minorHAnsi"/>
        </w:rPr>
        <w:t xml:space="preserve"> </w:t>
      </w:r>
      <w:r w:rsidRPr="00697D5B">
        <w:rPr>
          <w:rFonts w:eastAsia="Times New Roman" w:cstheme="minorHAnsi"/>
        </w:rPr>
        <w:t xml:space="preserve">fish </w:t>
      </w:r>
      <w:r w:rsidR="00B369FF">
        <w:rPr>
          <w:rFonts w:eastAsia="Times New Roman" w:cstheme="minorHAnsi"/>
        </w:rPr>
        <w:t xml:space="preserve">and other fish </w:t>
      </w:r>
      <w:r w:rsidRPr="00697D5B">
        <w:rPr>
          <w:rFonts w:eastAsia="Times New Roman" w:cstheme="minorHAnsi"/>
        </w:rPr>
        <w:t>larval forms is difficult, and allows knowledgeable investigators to rely on experience and expertise to arrive at estimated counts that accurately reflect numbers of z</w:t>
      </w:r>
      <w:r w:rsidR="00B369FF">
        <w:rPr>
          <w:rFonts w:eastAsia="Times New Roman" w:cstheme="minorHAnsi"/>
        </w:rPr>
        <w:t>ebra</w:t>
      </w:r>
      <w:r>
        <w:rPr>
          <w:rFonts w:eastAsia="Times New Roman" w:cstheme="minorHAnsi"/>
        </w:rPr>
        <w:t xml:space="preserve"> </w:t>
      </w:r>
      <w:r w:rsidR="00775B95">
        <w:rPr>
          <w:rFonts w:eastAsia="Times New Roman" w:cstheme="minorHAnsi"/>
        </w:rPr>
        <w:t>fish 4 days post-fertilization</w:t>
      </w:r>
      <w:r w:rsidR="00B369FF">
        <w:rPr>
          <w:rFonts w:eastAsia="Times New Roman" w:cstheme="minorHAnsi"/>
        </w:rPr>
        <w:t xml:space="preserve"> as well as other fish species</w:t>
      </w:r>
      <w:r w:rsidRPr="00697D5B">
        <w:rPr>
          <w:rFonts w:eastAsia="Times New Roman" w:cstheme="minorHAnsi"/>
        </w:rPr>
        <w:t xml:space="preserve"> that are used. </w:t>
      </w:r>
      <w:r w:rsidR="00B369FF">
        <w:rPr>
          <w:rFonts w:eastAsia="Times New Roman" w:cstheme="minorHAnsi"/>
        </w:rPr>
        <w:t xml:space="preserve"> </w:t>
      </w:r>
    </w:p>
    <w:p w:rsidR="00C133CC" w:rsidRPr="00697D5B" w:rsidRDefault="00697D5B">
      <w:pPr>
        <w:rPr>
          <w:rFonts w:cstheme="minorHAnsi"/>
        </w:rPr>
      </w:pPr>
      <w:r>
        <w:rPr>
          <w:rFonts w:cstheme="minorHAnsi"/>
        </w:rPr>
        <w:t>Adapted from University of Wisconsin policy, 2012-044-v</w:t>
      </w:r>
    </w:p>
    <w:sectPr w:rsidR="00C133CC" w:rsidRPr="00697D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5B"/>
    <w:rsid w:val="00141B2B"/>
    <w:rsid w:val="005A7B01"/>
    <w:rsid w:val="00697D5B"/>
    <w:rsid w:val="00775B95"/>
    <w:rsid w:val="00B369FF"/>
    <w:rsid w:val="00C133CC"/>
    <w:rsid w:val="00CF4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79B93-1E95-4372-A101-EA4597CA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7D5B"/>
    <w:rPr>
      <w:b/>
      <w:bCs/>
    </w:rPr>
  </w:style>
  <w:style w:type="paragraph" w:styleId="NormalWeb">
    <w:name w:val="Normal (Web)"/>
    <w:basedOn w:val="Normal"/>
    <w:uiPriority w:val="99"/>
    <w:semiHidden/>
    <w:unhideWhenUsed/>
    <w:rsid w:val="00697D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F47D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58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UVM College of Medicine</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Blauwiekel, Ruth</dc:creator>
  <cp:keywords/>
  <dc:description/>
  <cp:lastModifiedBy>Nicholas Thompson</cp:lastModifiedBy>
  <cp:revision>2</cp:revision>
  <dcterms:created xsi:type="dcterms:W3CDTF">2019-04-24T13:15:00Z</dcterms:created>
  <dcterms:modified xsi:type="dcterms:W3CDTF">2019-04-24T13:15:00Z</dcterms:modified>
</cp:coreProperties>
</file>